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CA" w:rsidRPr="007D02FA" w:rsidRDefault="007D02F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7D02FA">
        <w:rPr>
          <w:b/>
          <w:sz w:val="28"/>
          <w:szCs w:val="28"/>
          <w:u w:val="single"/>
        </w:rPr>
        <w:t>Zápis z jednání Řídícího výboru dne 9. 10. 2018 v 10,30 hod.</w:t>
      </w:r>
    </w:p>
    <w:p w:rsidR="007D02FA" w:rsidRDefault="007D02FA"/>
    <w:p w:rsidR="007D02FA" w:rsidRDefault="007D02FA">
      <w:r w:rsidRPr="007D02FA">
        <w:rPr>
          <w:b/>
          <w:u w:val="single"/>
        </w:rPr>
        <w:t>Přítomni:</w:t>
      </w:r>
      <w:r>
        <w:t xml:space="preserve"> dle přiložené prezenční listiny</w:t>
      </w:r>
    </w:p>
    <w:p w:rsidR="007D02FA" w:rsidRDefault="007D02FA" w:rsidP="00AB142D">
      <w:pPr>
        <w:ind w:left="426"/>
      </w:pPr>
    </w:p>
    <w:p w:rsidR="007D02FA" w:rsidRDefault="007D02FA" w:rsidP="00AB142D">
      <w:pPr>
        <w:pStyle w:val="Odstavecseseznamem"/>
        <w:numPr>
          <w:ilvl w:val="0"/>
          <w:numId w:val="2"/>
        </w:numPr>
        <w:ind w:left="426"/>
      </w:pPr>
      <w:r>
        <w:t>Jednání zahájil ministr zdravotnictví Mgr. et Mgr. Adam Vojtěch. Přivítal přítomné a předal slovo náměstkyni ministra MUDr. Aleně Šteflové, Ph.D. MPH a požádal ji, aby řídila jednání Řídícího výboru (dále jen ŘV).</w:t>
      </w:r>
    </w:p>
    <w:p w:rsidR="007D02FA" w:rsidRDefault="007D02FA" w:rsidP="00AB142D">
      <w:pPr>
        <w:pStyle w:val="Odstavecseseznamem"/>
        <w:numPr>
          <w:ilvl w:val="0"/>
          <w:numId w:val="2"/>
        </w:numPr>
        <w:ind w:left="426"/>
      </w:pPr>
      <w:r>
        <w:t xml:space="preserve">Náměstkyně Šteflová informovala přítomné a Akčních </w:t>
      </w:r>
      <w:proofErr w:type="gramStart"/>
      <w:r>
        <w:t>plánech</w:t>
      </w:r>
      <w:proofErr w:type="gramEnd"/>
      <w:r>
        <w:t xml:space="preserve"> (dále jen AP) které byly zkráceny tak, aby je bylo možné prezentovat na ŘV. Zároveň informovala, že AP v plném znění budou k dispozici na webu Ministerstva zdravotnictví. </w:t>
      </w:r>
      <w:r w:rsidR="00AB142D">
        <w:t>Dále informovala o koncepci a portálu NZIP. Poté předala slovo Ing. Zemanovi.</w:t>
      </w:r>
    </w:p>
    <w:p w:rsidR="00AB142D" w:rsidRDefault="00AB142D" w:rsidP="00AB142D">
      <w:pPr>
        <w:pStyle w:val="Odstavecseseznamem"/>
        <w:numPr>
          <w:ilvl w:val="0"/>
          <w:numId w:val="2"/>
        </w:numPr>
        <w:ind w:left="426"/>
      </w:pPr>
      <w:r>
        <w:t>Ing. Zeman informoval přítomné o zahájení I. fáze p</w:t>
      </w:r>
      <w:r w:rsidR="0061138B">
        <w:t xml:space="preserve">rojektu </w:t>
      </w:r>
      <w:proofErr w:type="spellStart"/>
      <w:r w:rsidR="0061138B">
        <w:t>MedLik</w:t>
      </w:r>
      <w:r>
        <w:t>e</w:t>
      </w:r>
      <w:proofErr w:type="spellEnd"/>
      <w:r>
        <w:t>, týkající se podpory zdravotní gramotnosti občanů.</w:t>
      </w:r>
      <w:r w:rsidR="0061138B">
        <w:t xml:space="preserve"> Kritéria hodnocení – spolehlivé informace o zdraví a nemocech. Tyto informace </w:t>
      </w:r>
      <w:proofErr w:type="spellStart"/>
      <w:r w:rsidR="0061138B">
        <w:t>MedLike</w:t>
      </w:r>
      <w:proofErr w:type="spellEnd"/>
      <w:r w:rsidR="0061138B">
        <w:t xml:space="preserve"> by měly být zahrnuty do NZIP.</w:t>
      </w:r>
    </w:p>
    <w:p w:rsidR="0061138B" w:rsidRDefault="0061138B" w:rsidP="00AB142D">
      <w:pPr>
        <w:pStyle w:val="Odstavecseseznamem"/>
        <w:numPr>
          <w:ilvl w:val="0"/>
          <w:numId w:val="2"/>
        </w:numPr>
        <w:ind w:left="426"/>
      </w:pPr>
      <w:r>
        <w:t xml:space="preserve">Docent Dušek podal informace v jaké fázi je nyní NZIP – důležitý je obsah – věrohodné, ověřené informace, Lege </w:t>
      </w:r>
      <w:proofErr w:type="spellStart"/>
      <w:r>
        <w:t>artis</w:t>
      </w:r>
      <w:proofErr w:type="spellEnd"/>
      <w:r>
        <w:t xml:space="preserve"> postupy, zdraví, životní styl. Udělat z portálu tzv. „</w:t>
      </w:r>
      <w:proofErr w:type="spellStart"/>
      <w:r>
        <w:t>nadportál</w:t>
      </w:r>
      <w:proofErr w:type="spellEnd"/>
      <w:r>
        <w:t xml:space="preserve">“, kde by byly informace čerpané i z jiných portálů odborných společností. Portál musí být garantován </w:t>
      </w:r>
      <w:r w:rsidR="00D66614">
        <w:t xml:space="preserve">především </w:t>
      </w:r>
      <w:r>
        <w:t>Ministerstvem zdravotnictví.</w:t>
      </w:r>
    </w:p>
    <w:p w:rsidR="00D66614" w:rsidRDefault="00D66614" w:rsidP="00D66614">
      <w:pPr>
        <w:pStyle w:val="Odstavecseseznamem"/>
        <w:ind w:left="426"/>
      </w:pPr>
      <w:r>
        <w:t>NZIP matice – seznámení se stránkami, (řada odborných společností má kvalitní portál), proto je nutná spolupráce s ČLS JEP a s odborníky</w:t>
      </w:r>
    </w:p>
    <w:p w:rsidR="00D66614" w:rsidRDefault="00D66614" w:rsidP="00D66614">
      <w:pPr>
        <w:pStyle w:val="Odstavecseseznamem"/>
        <w:ind w:left="426"/>
      </w:pPr>
      <w:r>
        <w:t>NZIP moduly – dostupnost péče, zdravotní problémy, vzdělávání se, informační servis (problém, místo, kde se nacházím, řešení).</w:t>
      </w:r>
    </w:p>
    <w:p w:rsidR="00D66614" w:rsidRDefault="00D66614" w:rsidP="00D66614">
      <w:pPr>
        <w:pStyle w:val="Odstavecseseznamem"/>
        <w:ind w:left="426"/>
      </w:pPr>
      <w:r>
        <w:t xml:space="preserve">Další nutné kroky – předpokládá se, že první fáze portálu bude spuštěna 1. 1. 2019. </w:t>
      </w:r>
      <w:r w:rsidR="008A6F26">
        <w:t xml:space="preserve">Členové </w:t>
      </w:r>
      <w:r w:rsidR="008A6F26" w:rsidRPr="00F64941">
        <w:t xml:space="preserve">ŘV </w:t>
      </w:r>
      <w:r w:rsidR="00FF0C1D" w:rsidRPr="00F64941">
        <w:t xml:space="preserve">hlasovali </w:t>
      </w:r>
      <w:r w:rsidR="00F64941">
        <w:t>a schválili</w:t>
      </w:r>
      <w:r w:rsidR="00911212" w:rsidRPr="00F64941">
        <w:t xml:space="preserve"> záměr tvorby </w:t>
      </w:r>
      <w:r w:rsidR="008A6F26" w:rsidRPr="00F64941">
        <w:t>portálu</w:t>
      </w:r>
      <w:r w:rsidR="008A6F26">
        <w:t xml:space="preserve"> </w:t>
      </w:r>
      <w:r w:rsidR="00FF0C1D">
        <w:t>NZIP</w:t>
      </w:r>
      <w:r w:rsidR="008A6F26">
        <w:t xml:space="preserve"> – všichni přítomní členové souhlasili. </w:t>
      </w:r>
      <w:r>
        <w:t xml:space="preserve">Bude se ještě pracovat na grafice portálu, kde by měla dopomoci veřejnost. </w:t>
      </w:r>
      <w:r w:rsidR="00A838B9">
        <w:t>Finance – ÚZIS bude jednat s</w:t>
      </w:r>
      <w:r w:rsidR="008A6F26">
        <w:t xml:space="preserve"> Ministerstvem zdravotnictví (ekonom. </w:t>
      </w:r>
      <w:proofErr w:type="gramStart"/>
      <w:r w:rsidR="00F64941">
        <w:t>úsekem</w:t>
      </w:r>
      <w:proofErr w:type="gramEnd"/>
      <w:r w:rsidR="008A6F26">
        <w:t xml:space="preserve">). </w:t>
      </w:r>
      <w:r>
        <w:t xml:space="preserve">Portál bude majetkem státu. </w:t>
      </w:r>
    </w:p>
    <w:p w:rsidR="00D66614" w:rsidRDefault="00D66614" w:rsidP="00D66614">
      <w:pPr>
        <w:pStyle w:val="Odstavecseseznamem"/>
        <w:ind w:left="426"/>
      </w:pPr>
      <w:r>
        <w:t>Dr. Křížová – dotaz k NZIP – ÚZIS bude spolupracovat se SZÚ.</w:t>
      </w:r>
    </w:p>
    <w:p w:rsidR="008A6F26" w:rsidRDefault="008A6F26" w:rsidP="00D66614">
      <w:pPr>
        <w:pStyle w:val="Odstavecseseznamem"/>
        <w:ind w:left="426"/>
        <w:rPr>
          <w:b/>
          <w:color w:val="FF0000"/>
        </w:rPr>
      </w:pPr>
      <w:r>
        <w:t xml:space="preserve">14. 12. 2018 </w:t>
      </w:r>
      <w:r w:rsidR="00F64941">
        <w:t>se bude konat prezentace NZIP a SZÚ bude požádán o příspěvky na portál.</w:t>
      </w:r>
    </w:p>
    <w:p w:rsidR="00C61328" w:rsidRDefault="00C61328" w:rsidP="001829C4">
      <w:pPr>
        <w:pStyle w:val="Odstavecseseznamem"/>
        <w:numPr>
          <w:ilvl w:val="0"/>
          <w:numId w:val="2"/>
        </w:numPr>
        <w:ind w:left="426" w:hanging="284"/>
      </w:pPr>
      <w:r>
        <w:t>Náměstkyně Šteflová ukončila diskuzi k NZIP a přešla k jednání o AP. Informovala o stavu plnění Programu Zdraví 2020. Pracovní protokoly AP jsou podkladem pro Vládu ČR.</w:t>
      </w:r>
    </w:p>
    <w:p w:rsidR="00C61328" w:rsidRDefault="00C61328" w:rsidP="001829C4">
      <w:pPr>
        <w:pStyle w:val="Odstavecseseznamem"/>
        <w:numPr>
          <w:ilvl w:val="0"/>
          <w:numId w:val="2"/>
        </w:numPr>
        <w:ind w:left="426" w:hanging="284"/>
      </w:pPr>
      <w:r>
        <w:t xml:space="preserve">Začala prezentace AP. </w:t>
      </w:r>
    </w:p>
    <w:p w:rsidR="00C61328" w:rsidRDefault="00C61328" w:rsidP="001829C4">
      <w:pPr>
        <w:pStyle w:val="Odstavecseseznamem"/>
        <w:ind w:left="426"/>
      </w:pPr>
      <w:r w:rsidRPr="00DA7E42">
        <w:rPr>
          <w:u w:val="single"/>
        </w:rPr>
        <w:t>AP 1 Podpora pohybové aktivity</w:t>
      </w:r>
      <w:r w:rsidR="00DA7E42">
        <w:t xml:space="preserve"> – bilance</w:t>
      </w:r>
    </w:p>
    <w:p w:rsidR="00DA7E42" w:rsidRDefault="00DA7E42" w:rsidP="001829C4">
      <w:pPr>
        <w:pStyle w:val="Odstavecseseznamem"/>
        <w:ind w:left="426"/>
      </w:pPr>
      <w:r>
        <w:t>Vzhledem k tomu, že Mgr. Hamřík byl omluven z ŘV o tomto AP informovala náměstkyně Šteflová.</w:t>
      </w:r>
    </w:p>
    <w:p w:rsidR="00DA7E42" w:rsidRDefault="00DA7E42" w:rsidP="001829C4">
      <w:pPr>
        <w:pStyle w:val="Odstavecseseznamem"/>
        <w:ind w:left="426"/>
      </w:pPr>
      <w:r w:rsidRPr="00DA7E42">
        <w:rPr>
          <w:u w:val="single"/>
        </w:rPr>
        <w:t>AP 2b Prevence obezity</w:t>
      </w:r>
      <w:r>
        <w:t xml:space="preserve"> – prof. Svačina sdělil, že důležitý je prevence. Co se týká obezity dětí, od r. 2011 není prováděn žádný výzkum pediatrů v oblasti růstových a váhových křivek. Obezita dospělých – výzkum v letech 2007 – 2013 – v této době se snížil nárůst obezity v ČR. Doc. Dušek se zeptal na dotazník (Metodologie). Bylo by dobré tento dotazník získat (odkoupit) a použít výsledná data. Prof. Svačina </w:t>
      </w:r>
      <w:r w:rsidR="001829C4">
        <w:t xml:space="preserve">zjistí vlastníka a event.. </w:t>
      </w:r>
      <w:proofErr w:type="gramStart"/>
      <w:r w:rsidR="001829C4">
        <w:t>cenu</w:t>
      </w:r>
      <w:proofErr w:type="gramEnd"/>
      <w:r w:rsidR="001829C4">
        <w:t xml:space="preserve">. </w:t>
      </w:r>
      <w:r>
        <w:t>K akčnímu plánu nebyla z řad přítomných žádná připomínka.</w:t>
      </w:r>
    </w:p>
    <w:p w:rsidR="00DA7E42" w:rsidRDefault="00DA7E42" w:rsidP="001829C4">
      <w:pPr>
        <w:pStyle w:val="Odstavecseseznamem"/>
        <w:ind w:left="426"/>
      </w:pPr>
      <w:r w:rsidRPr="00DA7E42">
        <w:rPr>
          <w:u w:val="single"/>
        </w:rPr>
        <w:t>AP 2c – Správná výživa a stravovací návyky populace – Bezpečnost potravin</w:t>
      </w:r>
      <w:r>
        <w:t xml:space="preserve"> – prof. </w:t>
      </w:r>
      <w:proofErr w:type="spellStart"/>
      <w:r>
        <w:t>Ruprich</w:t>
      </w:r>
      <w:proofErr w:type="spellEnd"/>
      <w:r>
        <w:t xml:space="preserve"> – k AP se vyjadřují kromě MZ též </w:t>
      </w:r>
      <w:proofErr w:type="spellStart"/>
      <w:r>
        <w:t>MZe</w:t>
      </w:r>
      <w:proofErr w:type="spellEnd"/>
      <w:r w:rsidR="00F64941">
        <w:t>,</w:t>
      </w:r>
      <w:r>
        <w:t xml:space="preserve"> MPO</w:t>
      </w:r>
      <w:r w:rsidR="00F64941">
        <w:t xml:space="preserve"> a </w:t>
      </w:r>
      <w:r w:rsidR="00F64941">
        <w:lastRenderedPageBreak/>
        <w:t>MŠMT.</w:t>
      </w:r>
      <w:r w:rsidR="00BC75C1">
        <w:t xml:space="preserve"> K prioritám – školní </w:t>
      </w:r>
      <w:proofErr w:type="gramStart"/>
      <w:r w:rsidR="00BC75C1">
        <w:t>stravování –  výživa</w:t>
      </w:r>
      <w:proofErr w:type="gramEnd"/>
      <w:r w:rsidR="00BC75C1">
        <w:t xml:space="preserve"> a zdraví</w:t>
      </w:r>
      <w:r w:rsidR="00F64941">
        <w:t xml:space="preserve"> (některé školy nerespektují stávající legislativu).</w:t>
      </w:r>
      <w:r w:rsidR="00BC75C1">
        <w:t xml:space="preserve"> K prioritě č. 2 </w:t>
      </w:r>
      <w:proofErr w:type="spellStart"/>
      <w:r w:rsidR="00BC75C1">
        <w:t>nutrivigilance</w:t>
      </w:r>
      <w:proofErr w:type="spellEnd"/>
      <w:r w:rsidR="00BC75C1">
        <w:t xml:space="preserve"> – informování veřejnosti o nežádoucích reakcích po konzumaci potravin spotřebiteli a priorita č. 3 – individuální spotřeba potravin v ČR (např. „</w:t>
      </w:r>
      <w:proofErr w:type="spellStart"/>
      <w:r w:rsidR="00BC75C1">
        <w:t>pamlskovka</w:t>
      </w:r>
      <w:proofErr w:type="spellEnd"/>
      <w:r w:rsidR="00BC75C1">
        <w:t>“ – vyhláška stará 30 let, která nyní již nevyhovuje).</w:t>
      </w:r>
    </w:p>
    <w:p w:rsidR="00BC75C1" w:rsidRDefault="00BC75C1" w:rsidP="00123041">
      <w:pPr>
        <w:pStyle w:val="Odstavecseseznamem"/>
        <w:ind w:left="426"/>
      </w:pPr>
      <w:r w:rsidRPr="00BC75C1">
        <w:t>Do r. 2020</w:t>
      </w:r>
      <w:r>
        <w:t xml:space="preserve"> se pravděpodobně nestihne splnit všechny priority, bude nutné posunout do Zdraví 2020 – 2030. Podmínkou AP2 je: zkušení odborníci, stability a spolupráce a stabilní </w:t>
      </w:r>
      <w:proofErr w:type="spellStart"/>
      <w:r>
        <w:t>finacování</w:t>
      </w:r>
      <w:proofErr w:type="spellEnd"/>
      <w:r>
        <w:t>.</w:t>
      </w:r>
    </w:p>
    <w:p w:rsidR="00BC75C1" w:rsidRDefault="00BC75C1" w:rsidP="00123041">
      <w:pPr>
        <w:pStyle w:val="Odstavecseseznamem"/>
        <w:ind w:left="426"/>
      </w:pPr>
      <w:r w:rsidRPr="00BC75C1">
        <w:t xml:space="preserve">Hlavní hygienička podpořila </w:t>
      </w:r>
      <w:r>
        <w:t>antropologické výzkumy AP 2b  2c. Jinak nebyly k AP žádné připomínky.</w:t>
      </w:r>
    </w:p>
    <w:p w:rsidR="00BC75C1" w:rsidRDefault="00BC75C1" w:rsidP="00123041">
      <w:pPr>
        <w:pStyle w:val="Odstavecseseznamem"/>
        <w:ind w:left="426"/>
      </w:pPr>
      <w:r w:rsidRPr="00EB7980">
        <w:rPr>
          <w:u w:val="single"/>
        </w:rPr>
        <w:t>AP 4a – Primární prevence rizikového chování u vysoce ohrožených skupin dětí</w:t>
      </w:r>
      <w:r>
        <w:t xml:space="preserve"> – pan profesor Miovský byl omluven a proto informovala o AP paní náměstkyně Šteflová. Sdělila přítomným, že tento AP velmi dobře pokračuje, </w:t>
      </w:r>
      <w:r w:rsidR="00EB7980">
        <w:t>nikdo k němu nevznesl připomínky.</w:t>
      </w:r>
    </w:p>
    <w:p w:rsidR="00EB7980" w:rsidRDefault="00EB7980" w:rsidP="00123041">
      <w:pPr>
        <w:pStyle w:val="Odstavecseseznamem"/>
        <w:ind w:left="426"/>
      </w:pPr>
      <w:r w:rsidRPr="00CB345B">
        <w:rPr>
          <w:u w:val="single"/>
        </w:rPr>
        <w:t>AP 4b –Kontrola tabáku v České republice</w:t>
      </w:r>
      <w:r>
        <w:t xml:space="preserve"> – </w:t>
      </w:r>
      <w:proofErr w:type="spellStart"/>
      <w:r>
        <w:t>mgr.</w:t>
      </w:r>
      <w:proofErr w:type="spellEnd"/>
      <w:r>
        <w:t xml:space="preserve"> Kostelecká sdělila, že</w:t>
      </w:r>
      <w:r w:rsidR="00EF2621">
        <w:t xml:space="preserve">. </w:t>
      </w:r>
      <w:proofErr w:type="gramStart"/>
      <w:r w:rsidR="00EF2621">
        <w:t>p</w:t>
      </w:r>
      <w:r>
        <w:t>rvním</w:t>
      </w:r>
      <w:proofErr w:type="gramEnd"/>
      <w:r>
        <w:t xml:space="preserve"> cílem bylo snížit užívání tabákových výrobků – plán 8% - bylo  překročeno. Druhým cílem bylo přijetí protikuřáckého zákona – byl přijat, cíl dosažen.</w:t>
      </w:r>
    </w:p>
    <w:p w:rsidR="00EB7980" w:rsidRDefault="00EB7980" w:rsidP="00123041">
      <w:pPr>
        <w:pStyle w:val="Odstavecseseznamem"/>
        <w:ind w:left="426"/>
      </w:pPr>
      <w:r>
        <w:t xml:space="preserve">Další pokračování: Příprava AP do budoucna na 3 – 4 měsíce a téma reklama o povědomí veřejnosti o škodlivosti kouření. Reklama však naráží na odpor </w:t>
      </w:r>
      <w:proofErr w:type="spellStart"/>
      <w:r>
        <w:t>MZe</w:t>
      </w:r>
      <w:proofErr w:type="spellEnd"/>
      <w:r>
        <w:t xml:space="preserve"> a MPO. </w:t>
      </w:r>
      <w:r w:rsidRPr="00EB7980">
        <w:t>Bylo by dobré</w:t>
      </w:r>
      <w:r>
        <w:t xml:space="preserve"> dosáhnout specializované léčby a zamyslet se na cenové dostupnosti tabákových výrobků.</w:t>
      </w:r>
    </w:p>
    <w:p w:rsidR="00EB7980" w:rsidRDefault="00EB7980" w:rsidP="00123041">
      <w:pPr>
        <w:pStyle w:val="Odstavecseseznamem"/>
        <w:ind w:left="426"/>
      </w:pPr>
      <w:r>
        <w:t xml:space="preserve">Pan ministr vyslovil k tématu souhlas, navrhl varování na krabičkách cigaret vč. telefonu na linku závislosti, avšak </w:t>
      </w:r>
      <w:proofErr w:type="spellStart"/>
      <w:r>
        <w:t>mgr.</w:t>
      </w:r>
      <w:proofErr w:type="spellEnd"/>
      <w:r>
        <w:t xml:space="preserve"> Kostelecká </w:t>
      </w:r>
      <w:r w:rsidR="00CB345B">
        <w:t xml:space="preserve">a </w:t>
      </w:r>
      <w:proofErr w:type="spellStart"/>
      <w:r w:rsidR="00CB345B">
        <w:t>mgr.</w:t>
      </w:r>
      <w:proofErr w:type="spellEnd"/>
      <w:r w:rsidR="00CB345B">
        <w:t xml:space="preserve"> Vedralová </w:t>
      </w:r>
      <w:r>
        <w:t>upozornil</w:t>
      </w:r>
      <w:r w:rsidR="00CB345B">
        <w:t>y</w:t>
      </w:r>
      <w:r>
        <w:t>, že to pravděpodobně nebude průchodné (</w:t>
      </w:r>
      <w:r w:rsidR="00CB345B">
        <w:t xml:space="preserve">tabákový průmysl - </w:t>
      </w:r>
      <w:r>
        <w:t>krabičky se tisknou v předstihu)</w:t>
      </w:r>
      <w:r w:rsidR="00CB345B">
        <w:t xml:space="preserve"> a dále nemalé finance</w:t>
      </w:r>
      <w:r>
        <w:t xml:space="preserve">. </w:t>
      </w:r>
      <w:r w:rsidR="0042320A">
        <w:t>Bez připomínek.</w:t>
      </w:r>
    </w:p>
    <w:p w:rsidR="00CB345B" w:rsidRDefault="00CB345B" w:rsidP="00123041">
      <w:pPr>
        <w:pStyle w:val="Odstavecseseznamem"/>
        <w:ind w:left="426"/>
      </w:pPr>
      <w:r w:rsidRPr="00CB345B">
        <w:rPr>
          <w:u w:val="single"/>
        </w:rPr>
        <w:t>AP 4c – Omezení škod působených alkoholem v ČR</w:t>
      </w:r>
      <w:r>
        <w:t xml:space="preserve"> – </w:t>
      </w:r>
      <w:proofErr w:type="spellStart"/>
      <w:r>
        <w:t>mgr.</w:t>
      </w:r>
      <w:proofErr w:type="spellEnd"/>
      <w:r>
        <w:t xml:space="preserve"> Vedralová informovala, že se daří snížit spotřeba alkoholu (u mládeže do 18 let je lepší situace), což byl hlavní cíl. Společnost je velmi tolerantní k užívání alkoholu – je potřeba změna postoje veřejnosti. Alkohol je levný (často nejlevnějším nápojem je pivo), postupné zvyšování spotřební daně by možná konzumaci snížilo – není to však jisté. Měla by se snížit či zcela zamezit reklama na alkohol. Připravuje se nový AP k tomuto tématu. P</w:t>
      </w:r>
      <w:r w:rsidR="0042320A">
        <w:t xml:space="preserve"> 6a </w:t>
      </w:r>
      <w:proofErr w:type="spellStart"/>
      <w:r>
        <w:t>okračovat</w:t>
      </w:r>
      <w:proofErr w:type="spellEnd"/>
      <w:r>
        <w:t xml:space="preserve"> v tom, čeho nebylo dosaženo. Možnost navázání spolupráce s </w:t>
      </w:r>
      <w:proofErr w:type="gramStart"/>
      <w:r>
        <w:t>BESIP</w:t>
      </w:r>
      <w:proofErr w:type="gramEnd"/>
      <w:r>
        <w:t>.</w:t>
      </w:r>
      <w:r w:rsidR="0042320A">
        <w:t xml:space="preserve"> Ani k tomuto AP nebyly žádné připomínky.</w:t>
      </w:r>
    </w:p>
    <w:p w:rsidR="00CB345B" w:rsidRDefault="00CB345B" w:rsidP="00A00AE6">
      <w:pPr>
        <w:pStyle w:val="Odstavecseseznamem"/>
        <w:ind w:left="426"/>
      </w:pPr>
      <w:r w:rsidRPr="003D36CF">
        <w:rPr>
          <w:u w:val="single"/>
        </w:rPr>
        <w:t>AP 3 – Duševní zdraví</w:t>
      </w:r>
      <w:r w:rsidRPr="00CB345B">
        <w:t xml:space="preserve"> </w:t>
      </w:r>
      <w:r>
        <w:t xml:space="preserve">– MUDr. Hollý – tento AP je ve spolupráci s reformou psychiatrické péče. Priorita č. 1 – do r. 2023 fungování alespoň 30 center duševního zdraví. Priorita </w:t>
      </w:r>
      <w:proofErr w:type="gramStart"/>
      <w:r>
        <w:t>č. 2 projekt</w:t>
      </w:r>
      <w:proofErr w:type="gramEnd"/>
      <w:r>
        <w:t xml:space="preserve"> </w:t>
      </w:r>
      <w:proofErr w:type="spellStart"/>
      <w:r>
        <w:t>Destigmatizace</w:t>
      </w:r>
      <w:proofErr w:type="spellEnd"/>
      <w:r>
        <w:t xml:space="preserve"> </w:t>
      </w:r>
      <w:r w:rsidR="003D36CF">
        <w:t xml:space="preserve">(NUDZ) </w:t>
      </w:r>
      <w:r>
        <w:t xml:space="preserve">– vyšla </w:t>
      </w:r>
      <w:r w:rsidR="003D36CF">
        <w:t>p</w:t>
      </w:r>
      <w:r>
        <w:t xml:space="preserve">říručka </w:t>
      </w:r>
      <w:proofErr w:type="spellStart"/>
      <w:r>
        <w:t>Mediaguide</w:t>
      </w:r>
      <w:proofErr w:type="spellEnd"/>
      <w:r w:rsidR="003D36CF">
        <w:t xml:space="preserve">. Priorita č. 3 – včasný záchyt a léčba Alzheimerovy nemoci, prevence sebevražd, Národní AP pro AD a podobné onemocnění. Zapojit praktické lékaře. Priorita č. 4 je potřeba zvýšit počet psychiatrů, psychologů, </w:t>
      </w:r>
      <w:proofErr w:type="spellStart"/>
      <w:r w:rsidR="003D36CF">
        <w:t>pedopsychiatrů</w:t>
      </w:r>
      <w:proofErr w:type="spellEnd"/>
      <w:r w:rsidR="003D36CF">
        <w:t xml:space="preserve"> a sester na těchto pracovištích. Motivační kampaně na vzdělávání. K prioritě č. 5 pan doktor Hollý sdělil, že by bylo velmi účinné zvýšení uplatnění duševně nemocných lidí na trhu práce.</w:t>
      </w:r>
    </w:p>
    <w:p w:rsidR="003D36CF" w:rsidRDefault="003D36CF" w:rsidP="00A00AE6">
      <w:pPr>
        <w:pStyle w:val="Odstavecseseznamem"/>
        <w:ind w:left="426"/>
      </w:pPr>
      <w:r w:rsidRPr="003D36CF">
        <w:t>K tomuto AP</w:t>
      </w:r>
      <w:r>
        <w:rPr>
          <w:u w:val="single"/>
        </w:rPr>
        <w:t xml:space="preserve"> </w:t>
      </w:r>
      <w:r>
        <w:t>uvedla náměstkyně Šteflová, že je nutné spolupráce s MPSV. Pan ministr informoval, že v České televizi budou probíhat spoty k dušení nemoci.</w:t>
      </w:r>
      <w:r w:rsidR="0042320A">
        <w:t xml:space="preserve"> Připomínky nebyly.</w:t>
      </w:r>
    </w:p>
    <w:p w:rsidR="0042320A" w:rsidRDefault="003D36CF" w:rsidP="00A00AE6">
      <w:pPr>
        <w:pStyle w:val="Odstavecseseznamem"/>
        <w:ind w:left="426"/>
      </w:pPr>
      <w:r w:rsidRPr="003D36CF">
        <w:rPr>
          <w:u w:val="single"/>
        </w:rPr>
        <w:t>AP 5 – Snižování zdravotních rizik ze životního a pracovního prostředí</w:t>
      </w:r>
      <w:r>
        <w:t xml:space="preserve"> – MUDr. </w:t>
      </w:r>
      <w:proofErr w:type="spellStart"/>
      <w:r>
        <w:t>Kazmarová</w:t>
      </w:r>
      <w:proofErr w:type="spellEnd"/>
      <w:r>
        <w:t xml:space="preserve"> k prioritě č. 1 sdělila, že je potřeba minimalizovat </w:t>
      </w:r>
      <w:r>
        <w:lastRenderedPageBreak/>
        <w:t>zdravotní rizika, připraveny jsou návrhy limitů pro pracovníky třídíren odpadů. K další prioritě uvedla, že se provádí monitoring biologického materiálu (zatím financuje SZÚ) a k poslední prioritě uvedla – pracovní prostředí – nemoci z povolání, dovybavení laboratoří, zvýšit kvalitu a zkrátit dobu vyšetření, zvýšení kapacity.</w:t>
      </w:r>
      <w:r w:rsidR="00F350E6">
        <w:t xml:space="preserve"> </w:t>
      </w:r>
      <w:r w:rsidR="0042320A">
        <w:t xml:space="preserve">Nikdo z přítomných neměl k tomuto AP žádné připomínky. </w:t>
      </w:r>
    </w:p>
    <w:p w:rsidR="00DA7E42" w:rsidRDefault="0042320A" w:rsidP="002C2D23">
      <w:pPr>
        <w:pStyle w:val="Odstavecseseznamem"/>
        <w:ind w:left="426"/>
      </w:pPr>
      <w:r w:rsidRPr="0042320A">
        <w:rPr>
          <w:u w:val="single"/>
        </w:rPr>
        <w:t xml:space="preserve">AP 6a – </w:t>
      </w:r>
      <w:proofErr w:type="spellStart"/>
      <w:r w:rsidRPr="0042320A">
        <w:rPr>
          <w:u w:val="single"/>
        </w:rPr>
        <w:t>Provakcinace</w:t>
      </w:r>
      <w:proofErr w:type="spellEnd"/>
      <w:r>
        <w:t xml:space="preserve"> – prof. Chlíbek sdělil, že jsou stanoveny 3 cíle především vrátit důvěru veřejnosti k očkování. Součást portálu by měla informovat o důležitosti očkování – bezpečnost očkování. O bezpečnosti by zároveň měly informovat např. reklamní spoty, apod.</w:t>
      </w:r>
      <w:r w:rsidR="00613B50">
        <w:t xml:space="preserve"> I tento AP byl bez připomínek.</w:t>
      </w:r>
    </w:p>
    <w:p w:rsidR="00E65671" w:rsidRDefault="0042320A" w:rsidP="002C2D23">
      <w:pPr>
        <w:pStyle w:val="Odstavecseseznamem"/>
        <w:ind w:left="426"/>
      </w:pPr>
      <w:r>
        <w:rPr>
          <w:u w:val="single"/>
        </w:rPr>
        <w:t xml:space="preserve">AP 6b </w:t>
      </w:r>
      <w:r>
        <w:t>– Zvládání infekčních onemocnění – MUDr. Macková – jako první prioritu uvedla antimikrobiální rezistenci, jako druhou – analýzu technického vybavení a dispoziční řešení laboratoře BSL 3, jako třetí vytvoření podmínek v Národních referenčních laboratořích a jako poslední, čtvrtou prioritu vytvoření infrastruktury pro přípravu a inovaci metodických postupů.</w:t>
      </w:r>
      <w:r w:rsidR="00E65671">
        <w:t xml:space="preserve"> Akční plán byl bez připomínek.</w:t>
      </w:r>
    </w:p>
    <w:p w:rsidR="00E65671" w:rsidRDefault="00E65671" w:rsidP="002C2D23">
      <w:pPr>
        <w:pStyle w:val="Odstavecseseznamem"/>
        <w:numPr>
          <w:ilvl w:val="0"/>
          <w:numId w:val="2"/>
        </w:numPr>
        <w:ind w:left="426" w:hanging="426"/>
      </w:pPr>
      <w:r>
        <w:t xml:space="preserve">Po ukončení prezentace AP </w:t>
      </w:r>
      <w:r w:rsidR="00613B50">
        <w:t xml:space="preserve">se </w:t>
      </w:r>
      <w:r>
        <w:t xml:space="preserve">pan ministr </w:t>
      </w:r>
      <w:r w:rsidR="00613B50">
        <w:t>vyjádřil, že jsou pěkně zpracované a též se</w:t>
      </w:r>
      <w:r>
        <w:t xml:space="preserve"> vyjádřil k zajištění finančních prostředků. AP mají podporu jak pana ministra, tak i Ministerstva zdravotn</w:t>
      </w:r>
      <w:r w:rsidR="00613B50">
        <w:t>i</w:t>
      </w:r>
      <w:r>
        <w:t>ct</w:t>
      </w:r>
      <w:r w:rsidR="00613B50">
        <w:t>v</w:t>
      </w:r>
      <w:r>
        <w:t>í.</w:t>
      </w:r>
    </w:p>
    <w:p w:rsidR="00371197" w:rsidRDefault="00371197" w:rsidP="002C2D23">
      <w:pPr>
        <w:pStyle w:val="Odstavecseseznamem"/>
        <w:numPr>
          <w:ilvl w:val="0"/>
          <w:numId w:val="2"/>
        </w:numPr>
        <w:ind w:left="426" w:hanging="426"/>
      </w:pPr>
      <w:r>
        <w:t>Příští jednání ŘV (2. část prezentací AP) se bude konat v pondělí 29. října 2018 v 11,30 hod. na Ministerstvu zdravotnictví, v zasedací místnosti č. 355.</w:t>
      </w:r>
    </w:p>
    <w:p w:rsidR="00F64941" w:rsidRDefault="00F64941" w:rsidP="00F64941">
      <w:pPr>
        <w:pStyle w:val="Odstavecseseznamem"/>
        <w:ind w:left="426"/>
      </w:pPr>
    </w:p>
    <w:p w:rsidR="00613B50" w:rsidRDefault="00613B50" w:rsidP="00613B50"/>
    <w:p w:rsidR="00613B50" w:rsidRDefault="00613B50" w:rsidP="00613B50"/>
    <w:p w:rsidR="00613B50" w:rsidRDefault="00613B50" w:rsidP="00613B50"/>
    <w:p w:rsidR="00613B50" w:rsidRDefault="00613B50" w:rsidP="00613B50"/>
    <w:p w:rsidR="00613B50" w:rsidRDefault="00613B50" w:rsidP="00613B50"/>
    <w:p w:rsidR="00613B50" w:rsidRDefault="00613B50" w:rsidP="00613B50">
      <w:r>
        <w:t>Zapsala: Pavla Nachtmanová</w:t>
      </w:r>
    </w:p>
    <w:p w:rsidR="00F37E53" w:rsidRPr="00EB7980" w:rsidRDefault="00F37E53" w:rsidP="00613B50">
      <w:r>
        <w:t>Za správnost: MUDr. Petr Struk</w:t>
      </w:r>
    </w:p>
    <w:p w:rsidR="00C61328" w:rsidRPr="00EB7980" w:rsidRDefault="00C61328" w:rsidP="00C61328">
      <w:pPr>
        <w:pStyle w:val="Odstavecseseznamem"/>
        <w:ind w:left="862"/>
      </w:pPr>
    </w:p>
    <w:p w:rsidR="008A6F26" w:rsidRPr="00EB7980" w:rsidRDefault="008A6F26" w:rsidP="00D66614">
      <w:pPr>
        <w:pStyle w:val="Odstavecseseznamem"/>
        <w:ind w:left="426"/>
      </w:pPr>
    </w:p>
    <w:p w:rsidR="00D66614" w:rsidRPr="00EB7980" w:rsidRDefault="00D66614" w:rsidP="00D66614">
      <w:pPr>
        <w:pStyle w:val="Odstavecseseznamem"/>
        <w:ind w:left="426"/>
      </w:pPr>
    </w:p>
    <w:p w:rsidR="00AB142D" w:rsidRPr="00EB7980" w:rsidRDefault="00AB142D" w:rsidP="00AB142D">
      <w:pPr>
        <w:pStyle w:val="Odstavecseseznamem"/>
      </w:pPr>
    </w:p>
    <w:p w:rsidR="00EB7980" w:rsidRPr="00EB7980" w:rsidRDefault="00EB7980">
      <w:pPr>
        <w:pStyle w:val="Odstavecseseznamem"/>
      </w:pPr>
    </w:p>
    <w:sectPr w:rsidR="00EB7980" w:rsidRPr="00E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51B"/>
    <w:multiLevelType w:val="hybridMultilevel"/>
    <w:tmpl w:val="90A469C6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B041B8C"/>
    <w:multiLevelType w:val="hybridMultilevel"/>
    <w:tmpl w:val="6D220E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578A0"/>
    <w:multiLevelType w:val="hybridMultilevel"/>
    <w:tmpl w:val="4A2E46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FA"/>
    <w:rsid w:val="00123041"/>
    <w:rsid w:val="001829C4"/>
    <w:rsid w:val="001F724D"/>
    <w:rsid w:val="002C2D23"/>
    <w:rsid w:val="00371197"/>
    <w:rsid w:val="003D36CF"/>
    <w:rsid w:val="0042320A"/>
    <w:rsid w:val="0061138B"/>
    <w:rsid w:val="00613B50"/>
    <w:rsid w:val="007D02FA"/>
    <w:rsid w:val="008A6F26"/>
    <w:rsid w:val="00911212"/>
    <w:rsid w:val="00A00AE6"/>
    <w:rsid w:val="00A838B9"/>
    <w:rsid w:val="00AB142D"/>
    <w:rsid w:val="00BC75C1"/>
    <w:rsid w:val="00C61328"/>
    <w:rsid w:val="00C757CA"/>
    <w:rsid w:val="00CB345B"/>
    <w:rsid w:val="00D66614"/>
    <w:rsid w:val="00DA7E42"/>
    <w:rsid w:val="00E65671"/>
    <w:rsid w:val="00EB7980"/>
    <w:rsid w:val="00EF2621"/>
    <w:rsid w:val="00F350E6"/>
    <w:rsid w:val="00F37E53"/>
    <w:rsid w:val="00F64941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w w:val="117"/>
        <w:sz w:val="24"/>
        <w:szCs w:val="24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2F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FF0C1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F0C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F0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F0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F0C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FF0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F0C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w w:val="117"/>
        <w:sz w:val="24"/>
        <w:szCs w:val="24"/>
        <w:lang w:val="cs-CZ" w:eastAsia="cs-CZ" w:bidi="ar-SA"/>
      </w:rPr>
    </w:rPrDefault>
    <w:pPrDefault>
      <w:pPr>
        <w:spacing w:line="360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2FA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FF0C1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F0C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F0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F0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F0C1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FF0C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FF0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BD25A-A8D7-49E5-8689-B1E29142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6515</Characters>
  <Application>Microsoft Office Word</Application>
  <DocSecurity>4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Nachtmanová Pavla</dc:creator>
  <cp:lastModifiedBy>Krajňáková Jana</cp:lastModifiedBy>
  <cp:revision>2</cp:revision>
  <dcterms:created xsi:type="dcterms:W3CDTF">2019-02-08T11:02:00Z</dcterms:created>
  <dcterms:modified xsi:type="dcterms:W3CDTF">2019-02-08T11:02:00Z</dcterms:modified>
</cp:coreProperties>
</file>