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7" w:rsidRDefault="00085E94">
      <w:pPr>
        <w:pStyle w:val="EntEmet"/>
        <w:tabs>
          <w:tab w:val="clear" w:pos="284"/>
          <w:tab w:val="clear" w:pos="567"/>
          <w:tab w:val="clear" w:pos="851"/>
        </w:tabs>
        <w:spacing w:before="0" w:after="120" w:line="300" w:lineRule="exact"/>
        <w:jc w:val="center"/>
        <w:rPr>
          <w:rFonts w:ascii="Arial" w:hAnsi="Arial" w:cs="Arial"/>
          <w:b/>
          <w:lang w:val="cs-CZ"/>
        </w:rPr>
      </w:pPr>
      <w:r>
        <w:rPr>
          <w:rFonts w:ascii="Arial" w:hAnsi="Arial" w:cs="Arial"/>
          <w:b/>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25400</wp:posOffset>
                </wp:positionV>
                <wp:extent cx="5715000" cy="660400"/>
                <wp:effectExtent l="8890" t="5080" r="1016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0400"/>
                        </a:xfrm>
                        <a:prstGeom prst="rect">
                          <a:avLst/>
                        </a:prstGeom>
                        <a:solidFill>
                          <a:srgbClr val="99CCFF"/>
                        </a:solidFill>
                        <a:ln w="9525">
                          <a:solidFill>
                            <a:srgbClr val="000000"/>
                          </a:solidFill>
                          <a:miter lim="800000"/>
                          <a:headEnd/>
                          <a:tailEnd/>
                        </a:ln>
                      </wps:spPr>
                      <wps:txbx>
                        <w:txbxContent>
                          <w:p w:rsidR="005864A7" w:rsidRDefault="007761DC">
                            <w:pPr>
                              <w:pStyle w:val="EntEmet"/>
                              <w:tabs>
                                <w:tab w:val="clear" w:pos="284"/>
                                <w:tab w:val="clear" w:pos="567"/>
                                <w:tab w:val="clear" w:pos="851"/>
                              </w:tabs>
                              <w:jc w:val="center"/>
                              <w:rPr>
                                <w:rFonts w:ascii="Arial" w:hAnsi="Arial" w:cs="Arial"/>
                                <w:b/>
                                <w:sz w:val="28"/>
                                <w:lang w:val="cs-CZ"/>
                              </w:rPr>
                            </w:pPr>
                            <w:r w:rsidRPr="007761DC">
                              <w:rPr>
                                <w:rFonts w:ascii="Arial" w:hAnsi="Arial" w:cs="Arial"/>
                                <w:b/>
                                <w:sz w:val="28"/>
                                <w:lang w:val="cs-CZ"/>
                              </w:rPr>
                              <w:t xml:space="preserve">Zápis z jednání </w:t>
                            </w:r>
                            <w:r w:rsidR="00C25336">
                              <w:rPr>
                                <w:rFonts w:ascii="Arial" w:hAnsi="Arial" w:cs="Arial"/>
                                <w:b/>
                                <w:sz w:val="28"/>
                                <w:lang w:val="cs-CZ"/>
                              </w:rPr>
                              <w:t xml:space="preserve">RKS MZ pro EU </w:t>
                            </w:r>
                          </w:p>
                          <w:p w:rsidR="005864A7" w:rsidRDefault="00C25336">
                            <w:pPr>
                              <w:pStyle w:val="EntEmet"/>
                              <w:tabs>
                                <w:tab w:val="clear" w:pos="284"/>
                                <w:tab w:val="clear" w:pos="567"/>
                                <w:tab w:val="clear" w:pos="851"/>
                              </w:tabs>
                              <w:jc w:val="center"/>
                              <w:rPr>
                                <w:rFonts w:ascii="Arial" w:hAnsi="Arial" w:cs="Arial"/>
                                <w:b/>
                                <w:sz w:val="28"/>
                                <w:lang w:val="cs-CZ"/>
                              </w:rPr>
                            </w:pPr>
                            <w:r>
                              <w:rPr>
                                <w:rFonts w:ascii="Arial" w:hAnsi="Arial" w:cs="Arial"/>
                                <w:b/>
                                <w:sz w:val="28"/>
                                <w:lang w:val="cs-CZ"/>
                              </w:rPr>
                              <w:t xml:space="preserve">dne </w:t>
                            </w:r>
                            <w:r w:rsidR="005A2C72">
                              <w:rPr>
                                <w:rFonts w:ascii="Arial" w:hAnsi="Arial" w:cs="Arial"/>
                                <w:b/>
                                <w:sz w:val="28"/>
                                <w:lang w:val="cs-CZ"/>
                              </w:rPr>
                              <w:t>1. června 2018</w:t>
                            </w:r>
                            <w:r>
                              <w:rPr>
                                <w:rFonts w:ascii="Arial" w:hAnsi="Arial" w:cs="Arial"/>
                                <w:b/>
                                <w:sz w:val="28"/>
                                <w:lang w:val="cs-CZ"/>
                              </w:rPr>
                              <w:t xml:space="preserve"> v 10,00 hodin v místnosti č. 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2pt;width:450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" fillcolor="#9cf">
                <v:textbox>
                  <w:txbxContent>
                    <w:p w:rsidR="005864A7" w:rsidRDefault="007761DC">
                      <w:pPr>
                        <w:pStyle w:val="EntEmet"/>
                        <w:tabs>
                          <w:tab w:val="clear" w:pos="284"/>
                          <w:tab w:val="clear" w:pos="567"/>
                          <w:tab w:val="clear" w:pos="851"/>
                        </w:tabs>
                        <w:jc w:val="center"/>
                        <w:rPr>
                          <w:rFonts w:ascii="Arial" w:hAnsi="Arial" w:cs="Arial"/>
                          <w:b/>
                          <w:sz w:val="28"/>
                          <w:lang w:val="cs-CZ"/>
                        </w:rPr>
                      </w:pPr>
                      <w:r w:rsidRPr="007761DC">
                        <w:rPr>
                          <w:rFonts w:ascii="Arial" w:hAnsi="Arial" w:cs="Arial"/>
                          <w:b/>
                          <w:sz w:val="28"/>
                          <w:lang w:val="cs-CZ"/>
                        </w:rPr>
                        <w:t xml:space="preserve">Zápis z jednání </w:t>
                      </w:r>
                      <w:r w:rsidR="00C25336">
                        <w:rPr>
                          <w:rFonts w:ascii="Arial" w:hAnsi="Arial" w:cs="Arial"/>
                          <w:b/>
                          <w:sz w:val="28"/>
                          <w:lang w:val="cs-CZ"/>
                        </w:rPr>
                        <w:t xml:space="preserve">RKS MZ pro EU </w:t>
                      </w:r>
                    </w:p>
                    <w:p w:rsidR="005864A7" w:rsidRDefault="00C25336">
                      <w:pPr>
                        <w:pStyle w:val="EntEmet"/>
                        <w:tabs>
                          <w:tab w:val="clear" w:pos="284"/>
                          <w:tab w:val="clear" w:pos="567"/>
                          <w:tab w:val="clear" w:pos="851"/>
                        </w:tabs>
                        <w:jc w:val="center"/>
                        <w:rPr>
                          <w:rFonts w:ascii="Arial" w:hAnsi="Arial" w:cs="Arial"/>
                          <w:b/>
                          <w:sz w:val="28"/>
                          <w:lang w:val="cs-CZ"/>
                        </w:rPr>
                      </w:pPr>
                      <w:r>
                        <w:rPr>
                          <w:rFonts w:ascii="Arial" w:hAnsi="Arial" w:cs="Arial"/>
                          <w:b/>
                          <w:sz w:val="28"/>
                          <w:lang w:val="cs-CZ"/>
                        </w:rPr>
                        <w:t xml:space="preserve">dne </w:t>
                      </w:r>
                      <w:r w:rsidR="005A2C72">
                        <w:rPr>
                          <w:rFonts w:ascii="Arial" w:hAnsi="Arial" w:cs="Arial"/>
                          <w:b/>
                          <w:sz w:val="28"/>
                          <w:lang w:val="cs-CZ"/>
                        </w:rPr>
                        <w:t>1. června 2018</w:t>
                      </w:r>
                      <w:r>
                        <w:rPr>
                          <w:rFonts w:ascii="Arial" w:hAnsi="Arial" w:cs="Arial"/>
                          <w:b/>
                          <w:sz w:val="28"/>
                          <w:lang w:val="cs-CZ"/>
                        </w:rPr>
                        <w:t xml:space="preserve"> v 10,00 hodin v místnosti č. 281</w:t>
                      </w:r>
                    </w:p>
                  </w:txbxContent>
                </v:textbox>
              </v:rect>
            </w:pict>
          </mc:Fallback>
        </mc:AlternateContent>
      </w:r>
      <w:r w:rsidR="00C25336">
        <w:rPr>
          <w:rFonts w:ascii="Arial" w:hAnsi="Arial" w:cs="Arial"/>
          <w:b/>
          <w:lang w:val="cs-CZ"/>
        </w:rPr>
        <w:t>;</w:t>
      </w:r>
    </w:p>
    <w:p w:rsidR="005864A7" w:rsidRDefault="005864A7">
      <w:pPr>
        <w:pStyle w:val="EntEmet"/>
        <w:tabs>
          <w:tab w:val="clear" w:pos="284"/>
          <w:tab w:val="clear" w:pos="567"/>
          <w:tab w:val="clear" w:pos="851"/>
        </w:tabs>
        <w:spacing w:before="0" w:after="120" w:line="300" w:lineRule="exact"/>
        <w:jc w:val="both"/>
        <w:rPr>
          <w:rFonts w:ascii="Arial" w:hAnsi="Arial" w:cs="Arial"/>
          <w:b/>
          <w:lang w:val="cs-CZ"/>
        </w:rPr>
      </w:pPr>
    </w:p>
    <w:p w:rsidR="005E6881" w:rsidRDefault="005E6881" w:rsidP="005E6881">
      <w:pPr>
        <w:spacing w:after="120" w:line="300" w:lineRule="exact"/>
        <w:ind w:left="426"/>
        <w:jc w:val="both"/>
        <w:rPr>
          <w:rFonts w:cs="Arial"/>
          <w:sz w:val="22"/>
        </w:rPr>
      </w:pPr>
    </w:p>
    <w:p w:rsidR="005E6881" w:rsidRDefault="005E6881" w:rsidP="005E6881">
      <w:pPr>
        <w:spacing w:after="120" w:line="300" w:lineRule="exact"/>
        <w:ind w:left="426"/>
        <w:jc w:val="both"/>
        <w:rPr>
          <w:rFonts w:cs="Arial"/>
          <w:sz w:val="22"/>
        </w:rPr>
      </w:pPr>
    </w:p>
    <w:p w:rsidR="007761DC" w:rsidRPr="00964673" w:rsidRDefault="007761DC" w:rsidP="005E6881">
      <w:pPr>
        <w:spacing w:after="120" w:line="300" w:lineRule="exact"/>
        <w:ind w:left="426"/>
        <w:jc w:val="both"/>
        <w:rPr>
          <w:rFonts w:cs="Arial"/>
          <w:sz w:val="22"/>
        </w:rPr>
      </w:pPr>
      <w:r w:rsidRPr="00964673">
        <w:rPr>
          <w:rFonts w:cs="Arial"/>
          <w:sz w:val="22"/>
        </w:rPr>
        <w:t>Jednání vedla Mgr. Kateřina Baťhová, ředitelka odboru mezinárodních věcí a Evropské Unie (Ř MEZ).</w:t>
      </w:r>
    </w:p>
    <w:p w:rsidR="007761DC" w:rsidRPr="00964673" w:rsidRDefault="007761DC" w:rsidP="005E6881">
      <w:pPr>
        <w:spacing w:after="120" w:line="300" w:lineRule="exact"/>
        <w:ind w:left="426"/>
        <w:jc w:val="both"/>
        <w:rPr>
          <w:rFonts w:cs="Arial"/>
          <w:sz w:val="22"/>
        </w:rPr>
      </w:pPr>
      <w:r w:rsidRPr="005E6881">
        <w:rPr>
          <w:rFonts w:cs="Arial"/>
          <w:b/>
          <w:sz w:val="22"/>
        </w:rPr>
        <w:t>Ř MEZ</w:t>
      </w:r>
      <w:r w:rsidRPr="00964673">
        <w:rPr>
          <w:rFonts w:cs="Arial"/>
          <w:sz w:val="22"/>
        </w:rPr>
        <w:t xml:space="preserve"> přivítala členy a přidružené členy RKS</w:t>
      </w:r>
      <w:r w:rsidR="005A2C72">
        <w:rPr>
          <w:rFonts w:cs="Arial"/>
          <w:sz w:val="22"/>
        </w:rPr>
        <w:t xml:space="preserve">. </w:t>
      </w:r>
    </w:p>
    <w:p w:rsidR="00AA5CE3" w:rsidRPr="00964673" w:rsidRDefault="005A2C72" w:rsidP="005E6881">
      <w:pPr>
        <w:spacing w:after="120" w:line="300" w:lineRule="exact"/>
        <w:ind w:left="426"/>
        <w:jc w:val="both"/>
        <w:rPr>
          <w:rFonts w:cs="Arial"/>
          <w:sz w:val="22"/>
        </w:rPr>
      </w:pPr>
      <w:r w:rsidRPr="005A2C72">
        <w:rPr>
          <w:rFonts w:cs="Arial"/>
          <w:sz w:val="22"/>
        </w:rPr>
        <w:t>Jednání se prostřednictvím videokonference účastnila i</w:t>
      </w:r>
      <w:r w:rsidR="005E6881">
        <w:rPr>
          <w:rFonts w:cs="Arial"/>
          <w:sz w:val="22"/>
        </w:rPr>
        <w:t xml:space="preserve"> zdravotní atašé v Bruselu Mgr. </w:t>
      </w:r>
      <w:r w:rsidRPr="005A2C72">
        <w:rPr>
          <w:rFonts w:cs="Arial"/>
          <w:sz w:val="22"/>
        </w:rPr>
        <w:t>Martina Brzková (SZB).</w:t>
      </w:r>
    </w:p>
    <w:p w:rsidR="005864A7" w:rsidRDefault="00C25336">
      <w:pPr>
        <w:pStyle w:val="EntEmet"/>
        <w:numPr>
          <w:ilvl w:val="0"/>
          <w:numId w:val="3"/>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num" w:pos="-6120"/>
          <w:tab w:val="left" w:pos="360"/>
        </w:tabs>
        <w:spacing w:before="0" w:after="120" w:line="300" w:lineRule="exact"/>
        <w:ind w:left="0" w:firstLine="0"/>
        <w:jc w:val="both"/>
        <w:rPr>
          <w:rFonts w:ascii="Arial" w:hAnsi="Arial" w:cs="Arial"/>
          <w:b/>
          <w:sz w:val="22"/>
          <w:lang w:val="cs-CZ"/>
        </w:rPr>
      </w:pPr>
      <w:r>
        <w:rPr>
          <w:rFonts w:ascii="Arial" w:hAnsi="Arial" w:cs="Arial"/>
          <w:b/>
          <w:sz w:val="22"/>
          <w:lang w:val="cs-CZ"/>
        </w:rPr>
        <w:t xml:space="preserve">Přijetí programu jednání </w:t>
      </w:r>
    </w:p>
    <w:p w:rsidR="005E6881" w:rsidRDefault="005E6881" w:rsidP="005E6881">
      <w:pPr>
        <w:spacing w:after="120" w:line="300" w:lineRule="exact"/>
        <w:ind w:left="426"/>
        <w:jc w:val="both"/>
        <w:rPr>
          <w:rFonts w:cs="Arial"/>
          <w:b/>
          <w:sz w:val="22"/>
          <w:lang w:eastAsia="fr-BE"/>
        </w:rPr>
      </w:pPr>
    </w:p>
    <w:p w:rsidR="005864A7" w:rsidRPr="00964673" w:rsidRDefault="007761DC" w:rsidP="005E6881">
      <w:pPr>
        <w:spacing w:after="120" w:line="300" w:lineRule="exact"/>
        <w:ind w:left="426"/>
        <w:jc w:val="both"/>
        <w:rPr>
          <w:rFonts w:cs="Arial"/>
          <w:sz w:val="22"/>
          <w:lang w:eastAsia="fr-BE"/>
        </w:rPr>
      </w:pPr>
      <w:r w:rsidRPr="00964673">
        <w:rPr>
          <w:rFonts w:cs="Arial"/>
          <w:b/>
          <w:sz w:val="22"/>
          <w:lang w:eastAsia="fr-BE"/>
        </w:rPr>
        <w:t xml:space="preserve">Ř </w:t>
      </w:r>
      <w:r w:rsidRPr="005E6881">
        <w:rPr>
          <w:rFonts w:cs="Arial"/>
          <w:b/>
          <w:sz w:val="22"/>
        </w:rPr>
        <w:t>MEZ</w:t>
      </w:r>
      <w:r w:rsidRPr="00964673">
        <w:rPr>
          <w:rFonts w:cs="Arial"/>
          <w:sz w:val="22"/>
        </w:rPr>
        <w:t xml:space="preserve"> vyzvala členy RKS k vyjádření, zda mají připomínky k návrhu programu nebo návrhy na doplnění do bodu „Různé“. K programu nebyly uplatněny žádné připomínky.</w:t>
      </w:r>
    </w:p>
    <w:p w:rsidR="005864A7" w:rsidRDefault="005864A7">
      <w:pPr>
        <w:spacing w:after="120" w:line="300" w:lineRule="exact"/>
        <w:jc w:val="both"/>
        <w:rPr>
          <w:rFonts w:cs="Arial"/>
          <w:i/>
          <w:sz w:val="22"/>
          <w:lang w:eastAsia="fr-BE"/>
        </w:rPr>
      </w:pPr>
    </w:p>
    <w:p w:rsidR="005864A7" w:rsidRDefault="00C25336">
      <w:pPr>
        <w:pStyle w:val="Nadpis1"/>
        <w:spacing w:before="0" w:after="120" w:line="300" w:lineRule="exact"/>
      </w:pPr>
      <w:r>
        <w:t>K diskuzi:</w:t>
      </w:r>
    </w:p>
    <w:p w:rsidR="00AA5CE3" w:rsidRPr="00CA2502" w:rsidRDefault="00C25336" w:rsidP="00CA2502">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lang w:val="cs-CZ"/>
        </w:rPr>
      </w:pPr>
      <w:r>
        <w:rPr>
          <w:rFonts w:ascii="Arial" w:hAnsi="Arial" w:cs="Arial"/>
          <w:b/>
          <w:lang w:val="cs-CZ"/>
        </w:rPr>
        <w:t xml:space="preserve">1) </w:t>
      </w:r>
      <w:r>
        <w:rPr>
          <w:rFonts w:ascii="Arial" w:hAnsi="Arial" w:cs="Arial"/>
          <w:b/>
          <w:sz w:val="22"/>
          <w:lang w:val="cs-CZ"/>
        </w:rPr>
        <w:t xml:space="preserve">Probíhající </w:t>
      </w:r>
      <w:r w:rsidR="00D016FC">
        <w:rPr>
          <w:rFonts w:ascii="Arial" w:hAnsi="Arial" w:cs="Arial"/>
          <w:b/>
          <w:sz w:val="22"/>
          <w:lang w:val="cs-CZ"/>
        </w:rPr>
        <w:t>bulharské</w:t>
      </w:r>
      <w:r>
        <w:rPr>
          <w:rFonts w:ascii="Arial" w:hAnsi="Arial" w:cs="Arial"/>
          <w:b/>
          <w:sz w:val="22"/>
          <w:lang w:val="cs-CZ"/>
        </w:rPr>
        <w:t xml:space="preserve"> předsednictví (</w:t>
      </w:r>
      <w:r w:rsidR="00D016FC">
        <w:rPr>
          <w:rFonts w:ascii="Arial" w:hAnsi="Arial" w:cs="Arial"/>
          <w:b/>
          <w:sz w:val="22"/>
          <w:lang w:val="cs-CZ"/>
        </w:rPr>
        <w:t>BG</w:t>
      </w:r>
      <w:r>
        <w:rPr>
          <w:rFonts w:ascii="Arial" w:hAnsi="Arial" w:cs="Arial"/>
          <w:b/>
          <w:sz w:val="22"/>
          <w:lang w:val="cs-CZ"/>
        </w:rPr>
        <w:t xml:space="preserve"> PRES)</w:t>
      </w:r>
    </w:p>
    <w:p w:rsidR="00AA5CE3" w:rsidRPr="00AA5CE3" w:rsidRDefault="00C25336" w:rsidP="00D016FC">
      <w:pPr>
        <w:pStyle w:val="Normlnweb"/>
        <w:numPr>
          <w:ilvl w:val="0"/>
          <w:numId w:val="13"/>
        </w:numPr>
        <w:tabs>
          <w:tab w:val="left" w:pos="8460"/>
        </w:tabs>
        <w:spacing w:before="0" w:after="120" w:line="300" w:lineRule="exact"/>
        <w:jc w:val="both"/>
        <w:rPr>
          <w:rFonts w:ascii="Arial" w:hAnsi="Arial" w:cs="Arial"/>
          <w:b/>
          <w:sz w:val="22"/>
        </w:rPr>
      </w:pPr>
      <w:r w:rsidRPr="00837288">
        <w:rPr>
          <w:rFonts w:ascii="Arial" w:hAnsi="Arial" w:cs="Arial"/>
          <w:b/>
          <w:sz w:val="22"/>
        </w:rPr>
        <w:t>Informace o neformálním jednání ministrů zdravotnictví (</w:t>
      </w:r>
      <w:r w:rsidR="00D016FC" w:rsidRPr="00D016FC">
        <w:rPr>
          <w:rFonts w:ascii="Arial" w:hAnsi="Arial" w:cs="Arial"/>
          <w:b/>
          <w:sz w:val="22"/>
        </w:rPr>
        <w:t>22. – 23. dubna 2018, Sofie</w:t>
      </w:r>
      <w:r w:rsidR="00DC5824">
        <w:rPr>
          <w:rFonts w:ascii="Arial" w:hAnsi="Arial" w:cs="Arial"/>
          <w:b/>
          <w:sz w:val="22"/>
        </w:rPr>
        <w:t>)</w:t>
      </w:r>
    </w:p>
    <w:p w:rsidR="00495934" w:rsidRDefault="00495934" w:rsidP="00495934">
      <w:pPr>
        <w:pStyle w:val="Normlnweb"/>
        <w:tabs>
          <w:tab w:val="left" w:pos="8460"/>
        </w:tabs>
        <w:spacing w:after="120" w:line="300" w:lineRule="exact"/>
        <w:ind w:left="360"/>
        <w:jc w:val="both"/>
        <w:rPr>
          <w:rFonts w:ascii="Arial" w:hAnsi="Arial" w:cs="Arial"/>
          <w:sz w:val="22"/>
        </w:rPr>
      </w:pPr>
      <w:r w:rsidRPr="00495934">
        <w:rPr>
          <w:rFonts w:ascii="Arial" w:hAnsi="Arial" w:cs="Arial"/>
          <w:b/>
          <w:sz w:val="22"/>
        </w:rPr>
        <w:t>Ř MEZ</w:t>
      </w:r>
      <w:r>
        <w:rPr>
          <w:rFonts w:cs="Arial"/>
          <w:b/>
          <w:sz w:val="22"/>
        </w:rPr>
        <w:t xml:space="preserve"> </w:t>
      </w:r>
      <w:r w:rsidRPr="00495934">
        <w:rPr>
          <w:rFonts w:ascii="Arial" w:hAnsi="Arial" w:cs="Arial"/>
          <w:sz w:val="22"/>
        </w:rPr>
        <w:t xml:space="preserve">informovala, že neformální setkání ministrů zdravotnictví </w:t>
      </w:r>
      <w:r w:rsidR="00DF4641">
        <w:rPr>
          <w:rFonts w:ascii="Arial" w:hAnsi="Arial" w:cs="Arial"/>
          <w:sz w:val="22"/>
        </w:rPr>
        <w:t>EU</w:t>
      </w:r>
      <w:r w:rsidRPr="00495934">
        <w:rPr>
          <w:rFonts w:ascii="Arial" w:hAnsi="Arial" w:cs="Arial"/>
          <w:sz w:val="22"/>
        </w:rPr>
        <w:t xml:space="preserve"> se uskutečnilo </w:t>
      </w:r>
      <w:r>
        <w:rPr>
          <w:rFonts w:ascii="Arial" w:hAnsi="Arial" w:cs="Arial"/>
          <w:sz w:val="22"/>
        </w:rPr>
        <w:t>v</w:t>
      </w:r>
      <w:r w:rsidRPr="00FC73E5">
        <w:rPr>
          <w:rFonts w:ascii="Arial" w:hAnsi="Arial" w:cs="Arial"/>
          <w:sz w:val="22"/>
        </w:rPr>
        <w:t xml:space="preserve">e dnech </w:t>
      </w:r>
      <w:r w:rsidR="00D016FC" w:rsidRPr="00D016FC">
        <w:rPr>
          <w:rFonts w:ascii="Arial" w:hAnsi="Arial" w:cs="Arial"/>
          <w:sz w:val="22"/>
        </w:rPr>
        <w:t xml:space="preserve">22. – 23. dubna </w:t>
      </w:r>
      <w:r w:rsidR="004A0625">
        <w:rPr>
          <w:rFonts w:ascii="Arial" w:hAnsi="Arial" w:cs="Arial"/>
          <w:sz w:val="22"/>
        </w:rPr>
        <w:t>t. r.</w:t>
      </w:r>
      <w:r w:rsidR="00D016FC">
        <w:rPr>
          <w:rFonts w:ascii="Arial" w:hAnsi="Arial" w:cs="Arial"/>
          <w:sz w:val="22"/>
        </w:rPr>
        <w:t xml:space="preserve"> v Sofii</w:t>
      </w:r>
      <w:r>
        <w:rPr>
          <w:rFonts w:ascii="Arial" w:hAnsi="Arial" w:cs="Arial"/>
          <w:sz w:val="22"/>
        </w:rPr>
        <w:t>. Na programu byl</w:t>
      </w:r>
      <w:r w:rsidR="00D016FC">
        <w:rPr>
          <w:rFonts w:ascii="Arial" w:hAnsi="Arial" w:cs="Arial"/>
          <w:sz w:val="22"/>
        </w:rPr>
        <w:t>a</w:t>
      </w:r>
      <w:r>
        <w:rPr>
          <w:rFonts w:ascii="Arial" w:hAnsi="Arial" w:cs="Arial"/>
          <w:sz w:val="22"/>
        </w:rPr>
        <w:t xml:space="preserve"> témata: </w:t>
      </w:r>
      <w:r w:rsidR="00D016FC">
        <w:rPr>
          <w:rFonts w:ascii="Arial" w:hAnsi="Arial" w:cs="Arial"/>
          <w:sz w:val="22"/>
        </w:rPr>
        <w:t xml:space="preserve">zdravé výživy pro děti, budoucnosti zdraví v EU a otázka efektivity, dostupnosti léčivých přípravků na trhu a jejich cenové dostupnosti pro pacienty. </w:t>
      </w:r>
      <w:r w:rsidR="00D016FC" w:rsidRPr="00D016FC">
        <w:rPr>
          <w:rFonts w:ascii="Arial" w:hAnsi="Arial" w:cs="Arial"/>
          <w:sz w:val="22"/>
        </w:rPr>
        <w:t>ČR byla zastoupena delegací vedenou panem ministrem Adamem Vojtěchem, ve složení náměstek pro legislativu a právo Radek Policar, ředitelka odboru mezinárodních věcí a EU Kateřina Baťhová a zdravotní atašé Martina Brzková.</w:t>
      </w:r>
    </w:p>
    <w:p w:rsidR="00D016FC" w:rsidRDefault="00495934" w:rsidP="00495934">
      <w:pPr>
        <w:pStyle w:val="Normlnweb"/>
        <w:tabs>
          <w:tab w:val="left" w:pos="8460"/>
        </w:tabs>
        <w:spacing w:after="120" w:line="300" w:lineRule="exact"/>
        <w:ind w:left="360"/>
        <w:jc w:val="both"/>
        <w:rPr>
          <w:rFonts w:ascii="Arial" w:hAnsi="Arial" w:cs="Arial"/>
          <w:sz w:val="22"/>
        </w:rPr>
      </w:pPr>
      <w:r w:rsidRPr="00495934">
        <w:rPr>
          <w:rFonts w:ascii="Arial" w:hAnsi="Arial" w:cs="Arial"/>
          <w:b/>
          <w:sz w:val="22"/>
        </w:rPr>
        <w:t>Ř MEZ</w:t>
      </w:r>
      <w:r>
        <w:rPr>
          <w:rFonts w:cs="Arial"/>
          <w:b/>
          <w:sz w:val="22"/>
        </w:rPr>
        <w:t xml:space="preserve"> </w:t>
      </w:r>
      <w:r w:rsidR="00D016FC">
        <w:rPr>
          <w:rFonts w:ascii="Arial" w:hAnsi="Arial" w:cs="Arial"/>
          <w:sz w:val="22"/>
        </w:rPr>
        <w:t>uvedla</w:t>
      </w:r>
      <w:r w:rsidRPr="00495934">
        <w:rPr>
          <w:rFonts w:ascii="Arial" w:hAnsi="Arial" w:cs="Arial"/>
          <w:sz w:val="22"/>
        </w:rPr>
        <w:t xml:space="preserve">, že </w:t>
      </w:r>
      <w:r>
        <w:rPr>
          <w:rFonts w:ascii="Arial" w:hAnsi="Arial" w:cs="Arial"/>
          <w:sz w:val="22"/>
        </w:rPr>
        <w:t>v</w:t>
      </w:r>
      <w:r w:rsidRPr="00FC73E5">
        <w:rPr>
          <w:rFonts w:ascii="Arial" w:hAnsi="Arial" w:cs="Arial"/>
          <w:sz w:val="22"/>
        </w:rPr>
        <w:t xml:space="preserve"> </w:t>
      </w:r>
      <w:r w:rsidR="00D016FC" w:rsidRPr="00D016FC">
        <w:rPr>
          <w:rFonts w:ascii="Arial" w:hAnsi="Arial" w:cs="Arial"/>
          <w:sz w:val="22"/>
        </w:rPr>
        <w:t>rámci první sekce byl projednáván význam zdravé výživy pro děti. Součástí tématu byla diskuze, během které</w:t>
      </w:r>
      <w:r w:rsidR="00DF4641">
        <w:rPr>
          <w:rFonts w:ascii="Arial" w:hAnsi="Arial" w:cs="Arial"/>
          <w:sz w:val="22"/>
        </w:rPr>
        <w:t xml:space="preserve"> členské státy </w:t>
      </w:r>
      <w:r w:rsidR="00DF4641" w:rsidRPr="00495934">
        <w:rPr>
          <w:rFonts w:ascii="Arial" w:hAnsi="Arial" w:cs="Arial"/>
          <w:sz w:val="22"/>
        </w:rPr>
        <w:t>(dále jen</w:t>
      </w:r>
      <w:r w:rsidR="00DF4641">
        <w:rPr>
          <w:rFonts w:ascii="Arial" w:hAnsi="Arial" w:cs="Arial"/>
          <w:sz w:val="22"/>
        </w:rPr>
        <w:t> </w:t>
      </w:r>
      <w:r w:rsidR="00DF4641" w:rsidRPr="00495934">
        <w:rPr>
          <w:rFonts w:ascii="Arial" w:hAnsi="Arial" w:cs="Arial"/>
          <w:sz w:val="22"/>
        </w:rPr>
        <w:t>„ČS“)</w:t>
      </w:r>
      <w:r w:rsidR="00D016FC" w:rsidRPr="00D016FC">
        <w:rPr>
          <w:rFonts w:ascii="Arial" w:hAnsi="Arial" w:cs="Arial"/>
          <w:sz w:val="22"/>
        </w:rPr>
        <w:t xml:space="preserve"> poukázaly na klíčový význam zdravé výživy pro předcházení nepřenosným onemocněním, na roli společné zemědělské politiky a informovaly o aktivitách na národní úrovni. Předsednictví předlož</w:t>
      </w:r>
      <w:r w:rsidR="00F23A71">
        <w:rPr>
          <w:rFonts w:ascii="Arial" w:hAnsi="Arial" w:cs="Arial"/>
          <w:sz w:val="22"/>
        </w:rPr>
        <w:t>ilo</w:t>
      </w:r>
      <w:r w:rsidR="00D016FC" w:rsidRPr="00D016FC">
        <w:rPr>
          <w:rFonts w:ascii="Arial" w:hAnsi="Arial" w:cs="Arial"/>
          <w:sz w:val="22"/>
        </w:rPr>
        <w:t xml:space="preserve"> k této problematice závěry Rady, které by měly být schváleny na zasedání Rady pro</w:t>
      </w:r>
      <w:r w:rsidR="00480FC6">
        <w:rPr>
          <w:rFonts w:ascii="Arial" w:hAnsi="Arial" w:cs="Arial"/>
          <w:sz w:val="22"/>
        </w:rPr>
        <w:t> </w:t>
      </w:r>
      <w:r w:rsidR="00D016FC" w:rsidRPr="00D016FC">
        <w:rPr>
          <w:rFonts w:ascii="Arial" w:hAnsi="Arial" w:cs="Arial"/>
          <w:sz w:val="22"/>
        </w:rPr>
        <w:t>zaměstnanost, sociální politiku, zdraví a ochranu spotřebitele - část zdrav (</w:t>
      </w:r>
      <w:r w:rsidR="005E6881">
        <w:rPr>
          <w:rFonts w:ascii="Arial" w:hAnsi="Arial" w:cs="Arial"/>
          <w:sz w:val="22"/>
        </w:rPr>
        <w:t>dále jen</w:t>
      </w:r>
      <w:r w:rsidR="00480FC6">
        <w:rPr>
          <w:rFonts w:ascii="Arial" w:hAnsi="Arial" w:cs="Arial"/>
          <w:sz w:val="22"/>
        </w:rPr>
        <w:t> </w:t>
      </w:r>
      <w:r w:rsidR="005E6881">
        <w:rPr>
          <w:rFonts w:ascii="Arial" w:hAnsi="Arial" w:cs="Arial"/>
          <w:sz w:val="22"/>
        </w:rPr>
        <w:t>„</w:t>
      </w:r>
      <w:r w:rsidR="00D016FC" w:rsidRPr="00D016FC">
        <w:rPr>
          <w:rFonts w:ascii="Arial" w:hAnsi="Arial" w:cs="Arial"/>
          <w:sz w:val="22"/>
        </w:rPr>
        <w:t>EPSCO</w:t>
      </w:r>
      <w:r w:rsidR="005E6881">
        <w:rPr>
          <w:rFonts w:ascii="Arial" w:hAnsi="Arial" w:cs="Arial"/>
          <w:sz w:val="22"/>
        </w:rPr>
        <w:t>“</w:t>
      </w:r>
      <w:r w:rsidR="00D016FC" w:rsidRPr="00D016FC">
        <w:rPr>
          <w:rFonts w:ascii="Arial" w:hAnsi="Arial" w:cs="Arial"/>
          <w:sz w:val="22"/>
        </w:rPr>
        <w:t>) v</w:t>
      </w:r>
      <w:r w:rsidR="005E6881">
        <w:rPr>
          <w:rFonts w:ascii="Arial" w:hAnsi="Arial" w:cs="Arial"/>
          <w:sz w:val="22"/>
        </w:rPr>
        <w:t> </w:t>
      </w:r>
      <w:r w:rsidR="00D016FC" w:rsidRPr="00D016FC">
        <w:rPr>
          <w:rFonts w:ascii="Arial" w:hAnsi="Arial" w:cs="Arial"/>
          <w:sz w:val="22"/>
        </w:rPr>
        <w:t xml:space="preserve">Lucemburku dne 22. června </w:t>
      </w:r>
      <w:r w:rsidR="004A0625">
        <w:rPr>
          <w:rFonts w:ascii="Arial" w:hAnsi="Arial" w:cs="Arial"/>
          <w:sz w:val="22"/>
        </w:rPr>
        <w:t>t. r</w:t>
      </w:r>
      <w:r w:rsidR="00D016FC" w:rsidRPr="00D016FC">
        <w:rPr>
          <w:rFonts w:ascii="Arial" w:hAnsi="Arial" w:cs="Arial"/>
          <w:sz w:val="22"/>
        </w:rPr>
        <w:t xml:space="preserve">. </w:t>
      </w:r>
    </w:p>
    <w:p w:rsidR="00495934" w:rsidRDefault="00D016FC" w:rsidP="00495934">
      <w:pPr>
        <w:pStyle w:val="Normlnweb"/>
        <w:tabs>
          <w:tab w:val="left" w:pos="8460"/>
        </w:tabs>
        <w:spacing w:after="120" w:line="300" w:lineRule="exact"/>
        <w:ind w:left="360"/>
        <w:jc w:val="both"/>
        <w:rPr>
          <w:rFonts w:ascii="Arial" w:hAnsi="Arial" w:cs="Arial"/>
          <w:sz w:val="22"/>
        </w:rPr>
      </w:pPr>
      <w:r>
        <w:rPr>
          <w:rFonts w:ascii="Arial" w:hAnsi="Arial" w:cs="Arial"/>
          <w:b/>
          <w:sz w:val="22"/>
        </w:rPr>
        <w:t xml:space="preserve">Ř MEZ </w:t>
      </w:r>
      <w:r w:rsidRPr="00D016FC">
        <w:rPr>
          <w:rFonts w:ascii="Arial" w:hAnsi="Arial" w:cs="Arial"/>
          <w:sz w:val="22"/>
        </w:rPr>
        <w:t>dále informovala o</w:t>
      </w:r>
      <w:r>
        <w:rPr>
          <w:rFonts w:ascii="Arial" w:hAnsi="Arial" w:cs="Arial"/>
          <w:b/>
          <w:sz w:val="22"/>
        </w:rPr>
        <w:t xml:space="preserve"> </w:t>
      </w:r>
      <w:r w:rsidRPr="00D016FC">
        <w:rPr>
          <w:rFonts w:ascii="Arial" w:hAnsi="Arial" w:cs="Arial"/>
          <w:sz w:val="22"/>
        </w:rPr>
        <w:t>ministersk</w:t>
      </w:r>
      <w:r>
        <w:rPr>
          <w:rFonts w:ascii="Arial" w:hAnsi="Arial" w:cs="Arial"/>
          <w:sz w:val="22"/>
        </w:rPr>
        <w:t>é</w:t>
      </w:r>
      <w:r w:rsidRPr="00D016FC">
        <w:rPr>
          <w:rFonts w:ascii="Arial" w:hAnsi="Arial" w:cs="Arial"/>
          <w:sz w:val="22"/>
        </w:rPr>
        <w:t xml:space="preserve"> diskus</w:t>
      </w:r>
      <w:r>
        <w:rPr>
          <w:rFonts w:ascii="Arial" w:hAnsi="Arial" w:cs="Arial"/>
          <w:sz w:val="22"/>
        </w:rPr>
        <w:t>i</w:t>
      </w:r>
      <w:r w:rsidRPr="00D016FC">
        <w:rPr>
          <w:rFonts w:ascii="Arial" w:hAnsi="Arial" w:cs="Arial"/>
          <w:sz w:val="22"/>
        </w:rPr>
        <w:t xml:space="preserve"> během oběda, jejímž tématem byla budoucnost zdraví v EU. ČS reflektovaly současné fungování spolupráce v oblasti zdraví a identifikovaly oblasti s přidanou hodnotou na úrovni EU.  ČR vyzdvihla důležitost dobrovolnosti spolupráce a řešení transparentních a jasně specifikovaných témat na</w:t>
      </w:r>
      <w:r w:rsidR="005E6881">
        <w:rPr>
          <w:rFonts w:ascii="Arial" w:hAnsi="Arial" w:cs="Arial"/>
          <w:sz w:val="22"/>
        </w:rPr>
        <w:t> </w:t>
      </w:r>
      <w:r w:rsidRPr="00D016FC">
        <w:rPr>
          <w:rFonts w:ascii="Arial" w:hAnsi="Arial" w:cs="Arial"/>
          <w:sz w:val="22"/>
        </w:rPr>
        <w:t>odborných platformách EU spíše než řešení širokého spektra zdravotnických témat. ČR také upozornila, že duplikaci agend platforem EU považuje za nežádoucí.</w:t>
      </w:r>
    </w:p>
    <w:p w:rsidR="00D016FC" w:rsidRDefault="00DF4641" w:rsidP="00495934">
      <w:pPr>
        <w:pStyle w:val="Normlnweb"/>
        <w:tabs>
          <w:tab w:val="left" w:pos="8460"/>
        </w:tabs>
        <w:spacing w:after="120" w:line="300" w:lineRule="exact"/>
        <w:ind w:left="360"/>
        <w:jc w:val="both"/>
        <w:rPr>
          <w:rFonts w:ascii="Arial" w:hAnsi="Arial" w:cs="Arial"/>
          <w:sz w:val="22"/>
        </w:rPr>
      </w:pPr>
      <w:r>
        <w:rPr>
          <w:rFonts w:ascii="Arial" w:hAnsi="Arial" w:cs="Arial"/>
          <w:sz w:val="22"/>
        </w:rPr>
        <w:t>O</w:t>
      </w:r>
      <w:r w:rsidR="00D016FC" w:rsidRPr="00D016FC">
        <w:rPr>
          <w:rFonts w:ascii="Arial" w:hAnsi="Arial" w:cs="Arial"/>
          <w:sz w:val="22"/>
        </w:rPr>
        <w:t>dpolední část byla věnována otázce efektivity, dostupnosti léčivých přípravků na trhu a jejich cenové dostupnosti pro pacienty. ČS zdůraznily význam regionální spolupráce i spolupráce na úrovni EU a sdílení zkušeností založené na</w:t>
      </w:r>
      <w:r w:rsidR="005E6881">
        <w:rPr>
          <w:rFonts w:ascii="Arial" w:hAnsi="Arial" w:cs="Arial"/>
          <w:sz w:val="22"/>
        </w:rPr>
        <w:t> </w:t>
      </w:r>
      <w:r w:rsidR="00D016FC" w:rsidRPr="00D016FC">
        <w:rPr>
          <w:rFonts w:ascii="Arial" w:hAnsi="Arial" w:cs="Arial"/>
          <w:sz w:val="22"/>
        </w:rPr>
        <w:t>dobrovolné spolupráci.</w:t>
      </w:r>
      <w:r w:rsidR="00C22370" w:rsidRPr="00C22370">
        <w:t xml:space="preserve"> </w:t>
      </w:r>
      <w:r w:rsidR="00C22370" w:rsidRPr="00C22370">
        <w:rPr>
          <w:rFonts w:ascii="Arial" w:hAnsi="Arial" w:cs="Arial"/>
          <w:sz w:val="22"/>
        </w:rPr>
        <w:t>Některé ČS (Německo, Dánsko, Slovinsko, Nizozemí, ČR) se</w:t>
      </w:r>
      <w:r w:rsidR="005E6881">
        <w:rPr>
          <w:rFonts w:ascii="Arial" w:hAnsi="Arial" w:cs="Arial"/>
          <w:sz w:val="22"/>
        </w:rPr>
        <w:t> </w:t>
      </w:r>
      <w:r w:rsidR="00C22370" w:rsidRPr="00C22370">
        <w:rPr>
          <w:rFonts w:ascii="Arial" w:hAnsi="Arial" w:cs="Arial"/>
          <w:sz w:val="22"/>
        </w:rPr>
        <w:t xml:space="preserve">vyjádřily k návrhu nařízení </w:t>
      </w:r>
      <w:r w:rsidR="00C22370" w:rsidRPr="00C22370">
        <w:rPr>
          <w:rFonts w:ascii="Arial" w:hAnsi="Arial" w:cs="Arial"/>
          <w:sz w:val="22"/>
        </w:rPr>
        <w:lastRenderedPageBreak/>
        <w:t xml:space="preserve">o hodnocení zdravotnických technologií (HTA), který předložila </w:t>
      </w:r>
      <w:r w:rsidR="005E6881">
        <w:rPr>
          <w:rFonts w:ascii="Arial" w:hAnsi="Arial" w:cs="Arial"/>
          <w:sz w:val="22"/>
        </w:rPr>
        <w:t>Evropská komise (dále jen „</w:t>
      </w:r>
      <w:r w:rsidR="00C22370" w:rsidRPr="00C22370">
        <w:rPr>
          <w:rFonts w:ascii="Arial" w:hAnsi="Arial" w:cs="Arial"/>
          <w:sz w:val="22"/>
        </w:rPr>
        <w:t>Komise</w:t>
      </w:r>
      <w:r w:rsidR="005E6881">
        <w:rPr>
          <w:rFonts w:ascii="Arial" w:hAnsi="Arial" w:cs="Arial"/>
          <w:sz w:val="22"/>
        </w:rPr>
        <w:t>“)</w:t>
      </w:r>
      <w:r w:rsidR="00C22370" w:rsidRPr="00C22370">
        <w:rPr>
          <w:rFonts w:ascii="Arial" w:hAnsi="Arial" w:cs="Arial"/>
          <w:sz w:val="22"/>
        </w:rPr>
        <w:t xml:space="preserve"> v lednu </w:t>
      </w:r>
      <w:r w:rsidR="004A0625">
        <w:rPr>
          <w:rFonts w:ascii="Arial" w:hAnsi="Arial" w:cs="Arial"/>
          <w:sz w:val="22"/>
        </w:rPr>
        <w:t>t. r.</w:t>
      </w:r>
      <w:r w:rsidR="00C22370" w:rsidRPr="00C22370">
        <w:rPr>
          <w:rFonts w:ascii="Arial" w:hAnsi="Arial" w:cs="Arial"/>
          <w:sz w:val="22"/>
        </w:rPr>
        <w:t>, a který se nyní projednává na pracovní skupině pro</w:t>
      </w:r>
      <w:r w:rsidR="005E6881">
        <w:rPr>
          <w:rFonts w:ascii="Arial" w:hAnsi="Arial" w:cs="Arial"/>
          <w:sz w:val="22"/>
        </w:rPr>
        <w:t> </w:t>
      </w:r>
      <w:r w:rsidR="00C22370" w:rsidRPr="00C22370">
        <w:rPr>
          <w:rFonts w:ascii="Arial" w:hAnsi="Arial" w:cs="Arial"/>
          <w:sz w:val="22"/>
        </w:rPr>
        <w:t>léčiva zdravotnické prostředky. ČR zastává názor, že</w:t>
      </w:r>
      <w:r w:rsidR="00480FC6">
        <w:rPr>
          <w:rFonts w:ascii="Arial" w:hAnsi="Arial" w:cs="Arial"/>
          <w:sz w:val="22"/>
        </w:rPr>
        <w:t> </w:t>
      </w:r>
      <w:r w:rsidR="00C22370" w:rsidRPr="00C22370">
        <w:rPr>
          <w:rFonts w:ascii="Arial" w:hAnsi="Arial" w:cs="Arial"/>
          <w:sz w:val="22"/>
        </w:rPr>
        <w:t>spolupráce v oblasti hodnocení zdravotnických technologií by měla probíhat na</w:t>
      </w:r>
      <w:r w:rsidR="00480FC6">
        <w:rPr>
          <w:rFonts w:ascii="Arial" w:hAnsi="Arial" w:cs="Arial"/>
          <w:sz w:val="22"/>
        </w:rPr>
        <w:t> </w:t>
      </w:r>
      <w:r w:rsidR="00C22370" w:rsidRPr="00C22370">
        <w:rPr>
          <w:rFonts w:ascii="Arial" w:hAnsi="Arial" w:cs="Arial"/>
          <w:sz w:val="22"/>
        </w:rPr>
        <w:t>dobrovolné bázi s jasně specifikovanými národními kompetencemi, aby nedocházelo k p</w:t>
      </w:r>
      <w:r w:rsidR="005E6881">
        <w:rPr>
          <w:rFonts w:ascii="Arial" w:hAnsi="Arial" w:cs="Arial"/>
          <w:sz w:val="22"/>
        </w:rPr>
        <w:t>orušení principu subsidiarity a </w:t>
      </w:r>
      <w:r w:rsidR="00C22370" w:rsidRPr="00C22370">
        <w:rPr>
          <w:rFonts w:ascii="Arial" w:hAnsi="Arial" w:cs="Arial"/>
          <w:sz w:val="22"/>
        </w:rPr>
        <w:t>proporcionality.</w:t>
      </w:r>
    </w:p>
    <w:p w:rsidR="00495934" w:rsidRDefault="00495934">
      <w:pPr>
        <w:spacing w:after="120" w:line="300" w:lineRule="exact"/>
        <w:rPr>
          <w:rFonts w:cs="Arial"/>
          <w:b/>
          <w:sz w:val="22"/>
        </w:rPr>
      </w:pPr>
    </w:p>
    <w:p w:rsidR="005864A7" w:rsidRDefault="00C25336">
      <w:pPr>
        <w:pStyle w:val="Normlnweb"/>
        <w:numPr>
          <w:ilvl w:val="0"/>
          <w:numId w:val="13"/>
        </w:numPr>
        <w:tabs>
          <w:tab w:val="left" w:pos="8460"/>
        </w:tabs>
        <w:spacing w:before="0" w:after="120" w:line="300" w:lineRule="exact"/>
        <w:jc w:val="both"/>
        <w:rPr>
          <w:rFonts w:ascii="Arial" w:hAnsi="Arial" w:cs="Arial"/>
          <w:b/>
          <w:sz w:val="22"/>
        </w:rPr>
      </w:pPr>
      <w:r>
        <w:rPr>
          <w:rFonts w:ascii="Arial" w:hAnsi="Arial" w:cs="Arial"/>
          <w:b/>
          <w:sz w:val="22"/>
        </w:rPr>
        <w:t xml:space="preserve">Odborná setkání </w:t>
      </w:r>
      <w:r w:rsidR="00C22370">
        <w:rPr>
          <w:rFonts w:ascii="Arial" w:hAnsi="Arial" w:cs="Arial"/>
          <w:b/>
          <w:sz w:val="22"/>
        </w:rPr>
        <w:t>BG</w:t>
      </w:r>
      <w:r>
        <w:rPr>
          <w:rFonts w:ascii="Arial" w:hAnsi="Arial" w:cs="Arial"/>
          <w:b/>
          <w:sz w:val="22"/>
        </w:rPr>
        <w:t xml:space="preserve"> PRES na vysoké úrovni</w:t>
      </w:r>
    </w:p>
    <w:p w:rsidR="005864A7" w:rsidRPr="003E2902" w:rsidRDefault="00C25336" w:rsidP="00495934">
      <w:pPr>
        <w:pStyle w:val="Normlnweb"/>
        <w:numPr>
          <w:ilvl w:val="0"/>
          <w:numId w:val="23"/>
        </w:numPr>
        <w:tabs>
          <w:tab w:val="left" w:pos="8460"/>
        </w:tabs>
        <w:spacing w:before="0" w:after="120" w:line="300" w:lineRule="exact"/>
        <w:jc w:val="both"/>
        <w:rPr>
          <w:rFonts w:ascii="Arial" w:hAnsi="Arial" w:cs="Arial"/>
          <w:i/>
          <w:sz w:val="22"/>
        </w:rPr>
      </w:pPr>
      <w:r w:rsidRPr="003E2902">
        <w:rPr>
          <w:rFonts w:ascii="Arial" w:hAnsi="Arial" w:cs="Arial"/>
          <w:i/>
          <w:sz w:val="22"/>
        </w:rPr>
        <w:t>Informace o výstupech konferencí</w:t>
      </w:r>
    </w:p>
    <w:p w:rsidR="005864A7" w:rsidRPr="00C22370" w:rsidRDefault="00C22370" w:rsidP="00C22370">
      <w:pPr>
        <w:pStyle w:val="Odstavecseseznamem"/>
        <w:numPr>
          <w:ilvl w:val="0"/>
          <w:numId w:val="20"/>
        </w:numPr>
        <w:rPr>
          <w:rFonts w:ascii="Arial" w:hAnsi="Arial" w:cs="Arial"/>
          <w:i/>
          <w:sz w:val="22"/>
          <w:u w:val="single"/>
        </w:rPr>
      </w:pPr>
      <w:r w:rsidRPr="00C22370">
        <w:rPr>
          <w:rFonts w:ascii="Arial" w:hAnsi="Arial" w:cs="Arial"/>
          <w:i/>
          <w:sz w:val="22"/>
          <w:u w:val="single"/>
        </w:rPr>
        <w:t xml:space="preserve">Konference k výživě 6. </w:t>
      </w:r>
      <w:r>
        <w:rPr>
          <w:rFonts w:ascii="Arial" w:hAnsi="Arial" w:cs="Arial"/>
          <w:i/>
          <w:sz w:val="22"/>
          <w:u w:val="single"/>
        </w:rPr>
        <w:t>února</w:t>
      </w:r>
      <w:r w:rsidRPr="00C22370">
        <w:rPr>
          <w:rFonts w:ascii="Arial" w:hAnsi="Arial" w:cs="Arial"/>
          <w:i/>
          <w:sz w:val="22"/>
          <w:u w:val="single"/>
        </w:rPr>
        <w:t xml:space="preserve"> 2018 </w:t>
      </w:r>
    </w:p>
    <w:p w:rsidR="00495934" w:rsidRPr="0076787C" w:rsidRDefault="0076787C" w:rsidP="003E2902">
      <w:pPr>
        <w:pStyle w:val="Normlnweb"/>
        <w:tabs>
          <w:tab w:val="left" w:pos="8460"/>
        </w:tabs>
        <w:spacing w:after="120" w:line="300" w:lineRule="exact"/>
        <w:ind w:left="360"/>
        <w:jc w:val="both"/>
        <w:rPr>
          <w:rFonts w:ascii="Arial" w:hAnsi="Arial" w:cs="Arial"/>
          <w:sz w:val="22"/>
        </w:rPr>
      </w:pPr>
      <w:r w:rsidRPr="003E2902">
        <w:rPr>
          <w:rFonts w:ascii="Arial" w:hAnsi="Arial" w:cs="Arial"/>
          <w:b/>
          <w:sz w:val="22"/>
        </w:rPr>
        <w:t>Ř MEZ</w:t>
      </w:r>
      <w:r w:rsidRPr="0076787C">
        <w:rPr>
          <w:rFonts w:ascii="Arial" w:hAnsi="Arial" w:cs="Arial"/>
          <w:sz w:val="22"/>
        </w:rPr>
        <w:t xml:space="preserve"> </w:t>
      </w:r>
      <w:r w:rsidR="003E2902" w:rsidRPr="0076787C">
        <w:rPr>
          <w:rFonts w:ascii="Arial" w:hAnsi="Arial" w:cs="Arial"/>
          <w:sz w:val="22"/>
        </w:rPr>
        <w:t>informovala,</w:t>
      </w:r>
      <w:r w:rsidR="003E2902" w:rsidRPr="003E2902">
        <w:rPr>
          <w:rFonts w:ascii="Arial" w:hAnsi="Arial" w:cs="Arial"/>
          <w:sz w:val="22"/>
        </w:rPr>
        <w:t xml:space="preserve"> </w:t>
      </w:r>
      <w:r w:rsidR="003E2902">
        <w:rPr>
          <w:rFonts w:ascii="Arial" w:hAnsi="Arial" w:cs="Arial"/>
          <w:sz w:val="22"/>
        </w:rPr>
        <w:t xml:space="preserve">že </w:t>
      </w:r>
      <w:r w:rsidR="003E2902" w:rsidRPr="00C434D5">
        <w:rPr>
          <w:rFonts w:ascii="Arial" w:hAnsi="Arial" w:cs="Arial"/>
          <w:sz w:val="22"/>
        </w:rPr>
        <w:t>BG PRES pořádalo</w:t>
      </w:r>
      <w:r w:rsidR="003E2902">
        <w:rPr>
          <w:rFonts w:ascii="Arial" w:hAnsi="Arial" w:cs="Arial"/>
          <w:sz w:val="22"/>
        </w:rPr>
        <w:t xml:space="preserve"> </w:t>
      </w:r>
      <w:r w:rsidR="003E2902" w:rsidRPr="00C434D5">
        <w:rPr>
          <w:rFonts w:ascii="Arial" w:hAnsi="Arial" w:cs="Arial"/>
          <w:sz w:val="22"/>
        </w:rPr>
        <w:t xml:space="preserve">v Sofii </w:t>
      </w:r>
      <w:r w:rsidR="003E2902">
        <w:rPr>
          <w:rFonts w:ascii="Arial" w:hAnsi="Arial" w:cs="Arial"/>
          <w:sz w:val="22"/>
        </w:rPr>
        <w:t>d</w:t>
      </w:r>
      <w:r w:rsidR="003E2902" w:rsidRPr="00C434D5">
        <w:rPr>
          <w:rFonts w:ascii="Arial" w:hAnsi="Arial" w:cs="Arial"/>
          <w:sz w:val="22"/>
        </w:rPr>
        <w:t>ne 6. února t. r. konferenci „Zdravá budoucnost Evropy: zdravá výživa dětí“.</w:t>
      </w:r>
      <w:r w:rsidR="003E2902">
        <w:rPr>
          <w:rFonts w:ascii="Arial" w:hAnsi="Arial" w:cs="Arial"/>
          <w:sz w:val="22"/>
        </w:rPr>
        <w:t xml:space="preserve"> Na konferenci se odborníci</w:t>
      </w:r>
      <w:r w:rsidR="003E2902" w:rsidRPr="00C434D5">
        <w:rPr>
          <w:rFonts w:ascii="Arial" w:hAnsi="Arial" w:cs="Arial"/>
          <w:sz w:val="22"/>
        </w:rPr>
        <w:t xml:space="preserve"> z oblasti zdraví a</w:t>
      </w:r>
      <w:r w:rsidR="005E6881">
        <w:rPr>
          <w:rFonts w:ascii="Arial" w:hAnsi="Arial" w:cs="Arial"/>
          <w:sz w:val="22"/>
        </w:rPr>
        <w:t> </w:t>
      </w:r>
      <w:r w:rsidR="003E2902" w:rsidRPr="00C434D5">
        <w:rPr>
          <w:rFonts w:ascii="Arial" w:hAnsi="Arial" w:cs="Arial"/>
          <w:sz w:val="22"/>
        </w:rPr>
        <w:t>zemědělství</w:t>
      </w:r>
      <w:r w:rsidR="003E2902">
        <w:rPr>
          <w:rFonts w:ascii="Arial" w:hAnsi="Arial" w:cs="Arial"/>
          <w:sz w:val="22"/>
        </w:rPr>
        <w:t xml:space="preserve"> věnovali tématům, která byla dále předmětem neformálního jednání ministrů zdravotnictví </w:t>
      </w:r>
      <w:r w:rsidR="00DF4641">
        <w:rPr>
          <w:rFonts w:ascii="Arial" w:hAnsi="Arial" w:cs="Arial"/>
          <w:sz w:val="22"/>
        </w:rPr>
        <w:t xml:space="preserve">EU </w:t>
      </w:r>
      <w:r w:rsidR="003E2902">
        <w:rPr>
          <w:rFonts w:ascii="Arial" w:hAnsi="Arial" w:cs="Arial"/>
          <w:sz w:val="22"/>
        </w:rPr>
        <w:t xml:space="preserve">a budou řešena i na nadcházejícím zasedání Rady EPSCO; </w:t>
      </w:r>
      <w:r w:rsidR="003E2902" w:rsidRPr="00C434D5">
        <w:rPr>
          <w:rFonts w:ascii="Arial" w:hAnsi="Arial" w:cs="Arial"/>
          <w:sz w:val="22"/>
        </w:rPr>
        <w:t>potřeba výroby zdravých, nejen bezpečných potravin, mechanismy regulace marketingu a reklamy potravin pro děti, význam</w:t>
      </w:r>
      <w:r w:rsidR="003E2902">
        <w:rPr>
          <w:rFonts w:ascii="Arial" w:hAnsi="Arial" w:cs="Arial"/>
          <w:sz w:val="22"/>
        </w:rPr>
        <w:t xml:space="preserve"> společné zemědělské politiky a </w:t>
      </w:r>
      <w:r w:rsidR="003E2902" w:rsidRPr="00C434D5">
        <w:rPr>
          <w:rFonts w:ascii="Arial" w:hAnsi="Arial" w:cs="Arial"/>
          <w:sz w:val="22"/>
        </w:rPr>
        <w:t>sdílení příkladů osvědčených postupů v rámci ČS a iniciativ Komise</w:t>
      </w:r>
      <w:r w:rsidR="003E2902">
        <w:rPr>
          <w:rFonts w:ascii="Arial" w:hAnsi="Arial" w:cs="Arial"/>
          <w:sz w:val="22"/>
        </w:rPr>
        <w:t>. ČR na </w:t>
      </w:r>
      <w:r w:rsidR="003E2902" w:rsidRPr="00580CE1">
        <w:rPr>
          <w:rFonts w:ascii="Arial" w:hAnsi="Arial" w:cs="Arial"/>
          <w:sz w:val="22"/>
        </w:rPr>
        <w:t>konferenci zastoupila Mgr.</w:t>
      </w:r>
      <w:r w:rsidR="005E6881">
        <w:rPr>
          <w:rFonts w:ascii="Arial" w:hAnsi="Arial" w:cs="Arial"/>
          <w:sz w:val="22"/>
        </w:rPr>
        <w:t> </w:t>
      </w:r>
      <w:r w:rsidR="003E2902" w:rsidRPr="00580CE1">
        <w:rPr>
          <w:rFonts w:ascii="Arial" w:hAnsi="Arial" w:cs="Arial"/>
          <w:sz w:val="22"/>
        </w:rPr>
        <w:t>Bc. Hana Davidová</w:t>
      </w:r>
    </w:p>
    <w:p w:rsidR="005864A7" w:rsidRDefault="00C22370" w:rsidP="00C22370">
      <w:pPr>
        <w:pStyle w:val="Normlnweb"/>
        <w:numPr>
          <w:ilvl w:val="0"/>
          <w:numId w:val="20"/>
        </w:numPr>
        <w:tabs>
          <w:tab w:val="left" w:pos="8460"/>
        </w:tabs>
        <w:spacing w:before="0" w:after="120" w:line="300" w:lineRule="exact"/>
        <w:jc w:val="both"/>
        <w:rPr>
          <w:rFonts w:ascii="Arial" w:hAnsi="Arial" w:cs="Arial"/>
          <w:i/>
          <w:sz w:val="22"/>
          <w:u w:val="single"/>
        </w:rPr>
      </w:pPr>
      <w:r w:rsidRPr="00C22370">
        <w:rPr>
          <w:rFonts w:ascii="Arial" w:hAnsi="Arial" w:cs="Arial"/>
          <w:i/>
          <w:sz w:val="22"/>
          <w:u w:val="single"/>
        </w:rPr>
        <w:t>Konference k</w:t>
      </w:r>
      <w:r>
        <w:rPr>
          <w:rFonts w:ascii="Arial" w:hAnsi="Arial" w:cs="Arial"/>
          <w:i/>
          <w:sz w:val="22"/>
          <w:u w:val="single"/>
        </w:rPr>
        <w:t> </w:t>
      </w:r>
      <w:r w:rsidRPr="00C22370">
        <w:rPr>
          <w:rFonts w:ascii="Arial" w:hAnsi="Arial" w:cs="Arial"/>
          <w:i/>
          <w:sz w:val="22"/>
          <w:u w:val="single"/>
        </w:rPr>
        <w:t>léčivům</w:t>
      </w:r>
      <w:r>
        <w:rPr>
          <w:rFonts w:ascii="Arial" w:hAnsi="Arial" w:cs="Arial"/>
          <w:i/>
          <w:sz w:val="22"/>
          <w:u w:val="single"/>
        </w:rPr>
        <w:t>, 6. března 2018</w:t>
      </w:r>
      <w:r w:rsidRPr="00C22370">
        <w:rPr>
          <w:rFonts w:ascii="Arial" w:hAnsi="Arial" w:cs="Arial"/>
          <w:b/>
          <w:color w:val="FF0000"/>
          <w:sz w:val="22"/>
        </w:rPr>
        <w:t xml:space="preserve"> </w:t>
      </w:r>
    </w:p>
    <w:p w:rsidR="00CA0021" w:rsidRDefault="00DD5C3A" w:rsidP="00CA0021">
      <w:pPr>
        <w:pStyle w:val="Normlnweb"/>
        <w:tabs>
          <w:tab w:val="left" w:pos="8460"/>
        </w:tabs>
        <w:spacing w:after="120" w:line="300" w:lineRule="exact"/>
        <w:ind w:left="360"/>
        <w:jc w:val="both"/>
        <w:rPr>
          <w:rFonts w:ascii="Arial" w:hAnsi="Arial" w:cs="Arial"/>
          <w:sz w:val="22"/>
        </w:rPr>
      </w:pPr>
      <w:r w:rsidRPr="00CA0021">
        <w:rPr>
          <w:rFonts w:ascii="Arial" w:hAnsi="Arial" w:cs="Arial"/>
          <w:b/>
          <w:sz w:val="22"/>
        </w:rPr>
        <w:t>Ř MEZ</w:t>
      </w:r>
      <w:r w:rsidR="00CA0021" w:rsidRPr="00CA0021">
        <w:rPr>
          <w:rFonts w:ascii="Arial" w:hAnsi="Arial" w:cs="Arial"/>
          <w:sz w:val="22"/>
        </w:rPr>
        <w:t xml:space="preserve"> informovala, že se dne 6. března </w:t>
      </w:r>
      <w:r w:rsidR="004A0625">
        <w:rPr>
          <w:rFonts w:ascii="Arial" w:hAnsi="Arial" w:cs="Arial"/>
          <w:sz w:val="22"/>
        </w:rPr>
        <w:t>t. r.</w:t>
      </w:r>
      <w:r w:rsidR="00CA0021" w:rsidRPr="00CA0021">
        <w:rPr>
          <w:rFonts w:ascii="Arial" w:hAnsi="Arial" w:cs="Arial"/>
          <w:sz w:val="22"/>
        </w:rPr>
        <w:t xml:space="preserve"> v Sofii uskutečnila konference „Zdraví jako skutečný vítěz: Předsednická konference ohledně možností poskytování lepších léčivých přípravků pro všechny“. Následně předala slovo </w:t>
      </w:r>
      <w:r w:rsidR="00CA0021" w:rsidRPr="00CA0021">
        <w:rPr>
          <w:rFonts w:ascii="Arial" w:hAnsi="Arial" w:cs="Arial"/>
          <w:b/>
          <w:sz w:val="22"/>
        </w:rPr>
        <w:t>Ř FAR</w:t>
      </w:r>
      <w:r w:rsidR="00CC43DE">
        <w:rPr>
          <w:rFonts w:ascii="Arial" w:hAnsi="Arial" w:cs="Arial"/>
          <w:sz w:val="22"/>
        </w:rPr>
        <w:t xml:space="preserve">, </w:t>
      </w:r>
      <w:r w:rsidR="00DF4641">
        <w:rPr>
          <w:rFonts w:ascii="Arial" w:hAnsi="Arial" w:cs="Arial"/>
          <w:sz w:val="22"/>
        </w:rPr>
        <w:t xml:space="preserve">která </w:t>
      </w:r>
      <w:r w:rsidR="00CA0021" w:rsidRPr="00CA0021">
        <w:rPr>
          <w:rFonts w:ascii="Arial" w:hAnsi="Arial" w:cs="Arial"/>
          <w:sz w:val="22"/>
        </w:rPr>
        <w:t>i</w:t>
      </w:r>
      <w:r w:rsidR="006F5E32">
        <w:rPr>
          <w:rFonts w:ascii="Arial" w:hAnsi="Arial" w:cs="Arial"/>
          <w:sz w:val="22"/>
        </w:rPr>
        <w:t>nformovala o účasti zástupců MZ</w:t>
      </w:r>
      <w:r w:rsidR="00CA0021" w:rsidRPr="00CA0021">
        <w:rPr>
          <w:rFonts w:ascii="Arial" w:hAnsi="Arial" w:cs="Arial"/>
          <w:sz w:val="22"/>
        </w:rPr>
        <w:t xml:space="preserve"> na konferenci ve složení </w:t>
      </w:r>
      <w:r w:rsidR="00DF4641">
        <w:rPr>
          <w:rFonts w:ascii="Arial" w:hAnsi="Arial" w:cs="Arial"/>
          <w:sz w:val="22"/>
        </w:rPr>
        <w:t>ředitelky odboru FAR</w:t>
      </w:r>
      <w:r w:rsidR="00CA0021" w:rsidRPr="00CA0021">
        <w:rPr>
          <w:rFonts w:ascii="Arial" w:hAnsi="Arial" w:cs="Arial"/>
          <w:sz w:val="22"/>
        </w:rPr>
        <w:t xml:space="preserve"> Aleny Tomáškové a </w:t>
      </w:r>
      <w:r w:rsidR="00DF4641">
        <w:rPr>
          <w:rFonts w:ascii="Arial" w:hAnsi="Arial" w:cs="Arial"/>
          <w:sz w:val="22"/>
        </w:rPr>
        <w:t xml:space="preserve">vedoucího FAR/2 </w:t>
      </w:r>
      <w:r w:rsidR="00CA0021" w:rsidRPr="00CA0021">
        <w:rPr>
          <w:rFonts w:ascii="Arial" w:hAnsi="Arial" w:cs="Arial"/>
          <w:sz w:val="22"/>
        </w:rPr>
        <w:t xml:space="preserve">Michal Synka. </w:t>
      </w:r>
    </w:p>
    <w:p w:rsidR="00D84370" w:rsidRDefault="00CA0021" w:rsidP="006F5E32">
      <w:pPr>
        <w:pStyle w:val="Normlnweb"/>
        <w:tabs>
          <w:tab w:val="left" w:pos="8460"/>
        </w:tabs>
        <w:spacing w:after="120" w:line="300" w:lineRule="exact"/>
        <w:ind w:left="360"/>
        <w:jc w:val="both"/>
        <w:rPr>
          <w:rFonts w:ascii="Arial" w:hAnsi="Arial" w:cs="Arial"/>
          <w:sz w:val="22"/>
        </w:rPr>
      </w:pPr>
      <w:r w:rsidRPr="00CA0021">
        <w:rPr>
          <w:rFonts w:ascii="Arial" w:hAnsi="Arial" w:cs="Arial"/>
          <w:b/>
          <w:sz w:val="22"/>
        </w:rPr>
        <w:t>Ř FAR</w:t>
      </w:r>
      <w:r w:rsidRPr="00CA0021">
        <w:rPr>
          <w:rFonts w:ascii="Arial" w:hAnsi="Arial" w:cs="Arial"/>
          <w:sz w:val="22"/>
        </w:rPr>
        <w:t xml:space="preserve"> </w:t>
      </w:r>
      <w:r>
        <w:rPr>
          <w:rFonts w:ascii="Arial" w:hAnsi="Arial" w:cs="Arial"/>
          <w:sz w:val="22"/>
        </w:rPr>
        <w:t>uvedla</w:t>
      </w:r>
      <w:r w:rsidRPr="00CA0021">
        <w:rPr>
          <w:rFonts w:ascii="Arial" w:hAnsi="Arial" w:cs="Arial"/>
          <w:sz w:val="22"/>
        </w:rPr>
        <w:t>, že se jednalo o významnou konferenci i z hlediska toho, že se konference zúčastnili pacienti a pacientské organizace. Významným tématem bylo posílení důvěry pacientů prostřednictvím zajištění kvalitních a inovativních léků. Doposud se v praxi stávalo, že v důsledku velkého množství nežádoucích účinků, byl lék nakonec stažen z</w:t>
      </w:r>
      <w:r w:rsidR="005E6881">
        <w:rPr>
          <w:rFonts w:ascii="Arial" w:hAnsi="Arial" w:cs="Arial"/>
          <w:sz w:val="22"/>
        </w:rPr>
        <w:t> </w:t>
      </w:r>
      <w:r w:rsidRPr="00CA0021">
        <w:rPr>
          <w:rFonts w:ascii="Arial" w:hAnsi="Arial" w:cs="Arial"/>
          <w:sz w:val="22"/>
        </w:rPr>
        <w:t>výroby. Dále odkázala na zápis z konference, kde jsou podrobně popsány jednotlivé prezentace přednášejících.</w:t>
      </w:r>
    </w:p>
    <w:p w:rsidR="003E2902" w:rsidRPr="006F5E32" w:rsidRDefault="003E2902" w:rsidP="006F5E32">
      <w:pPr>
        <w:pStyle w:val="Normlnweb"/>
        <w:tabs>
          <w:tab w:val="left" w:pos="8460"/>
        </w:tabs>
        <w:spacing w:after="120" w:line="300" w:lineRule="exact"/>
        <w:ind w:left="360"/>
        <w:jc w:val="both"/>
        <w:rPr>
          <w:rFonts w:ascii="Arial" w:hAnsi="Arial" w:cs="Arial"/>
          <w:sz w:val="22"/>
        </w:rPr>
      </w:pPr>
    </w:p>
    <w:p w:rsidR="005864A7" w:rsidRPr="00C22370" w:rsidRDefault="00C25336" w:rsidP="00C22370">
      <w:pPr>
        <w:pStyle w:val="Normlnweb"/>
        <w:numPr>
          <w:ilvl w:val="0"/>
          <w:numId w:val="13"/>
        </w:numPr>
        <w:tabs>
          <w:tab w:val="left" w:pos="8460"/>
        </w:tabs>
        <w:spacing w:before="0" w:after="120" w:line="300" w:lineRule="exact"/>
        <w:jc w:val="both"/>
        <w:rPr>
          <w:rFonts w:ascii="Arial" w:hAnsi="Arial" w:cs="Arial"/>
          <w:b/>
          <w:sz w:val="22"/>
        </w:rPr>
      </w:pPr>
      <w:r w:rsidRPr="00C22370">
        <w:rPr>
          <w:rFonts w:ascii="Arial" w:hAnsi="Arial" w:cs="Arial"/>
          <w:b/>
          <w:sz w:val="22"/>
        </w:rPr>
        <w:t xml:space="preserve">Jednání </w:t>
      </w:r>
      <w:r w:rsidR="00DC5824" w:rsidRPr="00C22370">
        <w:rPr>
          <w:rFonts w:ascii="Arial" w:hAnsi="Arial" w:cs="Arial"/>
          <w:b/>
          <w:sz w:val="22"/>
        </w:rPr>
        <w:t xml:space="preserve">Rady EPSCO dne </w:t>
      </w:r>
      <w:r w:rsidR="00C22370">
        <w:rPr>
          <w:rFonts w:ascii="Arial" w:hAnsi="Arial" w:cs="Arial"/>
          <w:b/>
          <w:sz w:val="22"/>
        </w:rPr>
        <w:t>22. června 2018</w:t>
      </w:r>
    </w:p>
    <w:p w:rsidR="003E2902" w:rsidRDefault="00A11969" w:rsidP="005E6881">
      <w:pPr>
        <w:pStyle w:val="Normlnweb"/>
        <w:tabs>
          <w:tab w:val="left" w:pos="8460"/>
        </w:tabs>
        <w:spacing w:after="120" w:line="300" w:lineRule="exact"/>
        <w:ind w:left="360"/>
        <w:jc w:val="both"/>
        <w:rPr>
          <w:rFonts w:ascii="Arial" w:hAnsi="Arial" w:cs="Arial"/>
          <w:sz w:val="22"/>
        </w:rPr>
      </w:pPr>
      <w:r w:rsidRPr="00CA0021">
        <w:rPr>
          <w:rFonts w:ascii="Arial" w:hAnsi="Arial" w:cs="Arial"/>
          <w:b/>
          <w:sz w:val="22"/>
        </w:rPr>
        <w:t>Ř MEZ</w:t>
      </w:r>
      <w:r w:rsidRPr="00C22370">
        <w:rPr>
          <w:rFonts w:ascii="Arial" w:hAnsi="Arial" w:cs="Arial"/>
          <w:sz w:val="22"/>
        </w:rPr>
        <w:t xml:space="preserve"> </w:t>
      </w:r>
      <w:r w:rsidR="00C22370">
        <w:rPr>
          <w:rFonts w:ascii="Arial" w:hAnsi="Arial" w:cs="Arial"/>
          <w:sz w:val="22"/>
        </w:rPr>
        <w:t>informovala, že se d</w:t>
      </w:r>
      <w:r w:rsidR="00C22370" w:rsidRPr="00C22370">
        <w:rPr>
          <w:rFonts w:ascii="Arial" w:hAnsi="Arial" w:cs="Arial"/>
          <w:sz w:val="22"/>
        </w:rPr>
        <w:t xml:space="preserve">ne 22. června </w:t>
      </w:r>
      <w:r w:rsidR="004A0625">
        <w:rPr>
          <w:rFonts w:ascii="Arial" w:hAnsi="Arial" w:cs="Arial"/>
          <w:sz w:val="22"/>
        </w:rPr>
        <w:t>t. r.</w:t>
      </w:r>
      <w:r w:rsidR="00C22370" w:rsidRPr="00C22370">
        <w:rPr>
          <w:rFonts w:ascii="Arial" w:hAnsi="Arial" w:cs="Arial"/>
          <w:sz w:val="22"/>
        </w:rPr>
        <w:t xml:space="preserve"> uskuteční v</w:t>
      </w:r>
      <w:r w:rsidR="00C22370">
        <w:rPr>
          <w:rFonts w:ascii="Arial" w:hAnsi="Arial" w:cs="Arial"/>
          <w:sz w:val="22"/>
        </w:rPr>
        <w:t> </w:t>
      </w:r>
      <w:r w:rsidR="00C22370" w:rsidRPr="00C22370">
        <w:rPr>
          <w:rFonts w:ascii="Arial" w:hAnsi="Arial" w:cs="Arial"/>
          <w:sz w:val="22"/>
        </w:rPr>
        <w:t xml:space="preserve">Lucemburku </w:t>
      </w:r>
      <w:r w:rsidR="004A0625">
        <w:rPr>
          <w:rFonts w:ascii="Arial" w:hAnsi="Arial" w:cs="Arial"/>
          <w:sz w:val="22"/>
        </w:rPr>
        <w:t>jednán</w:t>
      </w:r>
      <w:r w:rsidR="00C22370" w:rsidRPr="00C22370">
        <w:rPr>
          <w:rFonts w:ascii="Arial" w:hAnsi="Arial" w:cs="Arial"/>
          <w:sz w:val="22"/>
        </w:rPr>
        <w:t xml:space="preserve">í Rady </w:t>
      </w:r>
      <w:r w:rsidR="00C22370">
        <w:rPr>
          <w:rFonts w:ascii="Arial" w:hAnsi="Arial" w:cs="Arial"/>
          <w:sz w:val="22"/>
        </w:rPr>
        <w:t>EPSCO</w:t>
      </w:r>
      <w:r w:rsidR="004A0625">
        <w:rPr>
          <w:rFonts w:ascii="Arial" w:hAnsi="Arial" w:cs="Arial"/>
          <w:sz w:val="22"/>
        </w:rPr>
        <w:t>, jehož p</w:t>
      </w:r>
      <w:r w:rsidR="00C22370" w:rsidRPr="00C22370">
        <w:rPr>
          <w:rFonts w:ascii="Arial" w:hAnsi="Arial" w:cs="Arial"/>
          <w:sz w:val="22"/>
        </w:rPr>
        <w:t xml:space="preserve">rogram byl schválen na jednání </w:t>
      </w:r>
      <w:r w:rsidR="004A0625">
        <w:rPr>
          <w:rFonts w:ascii="Arial" w:hAnsi="Arial" w:cs="Arial"/>
          <w:sz w:val="22"/>
        </w:rPr>
        <w:t xml:space="preserve">Výboru stálých zástupců </w:t>
      </w:r>
      <w:r w:rsidR="00C22370" w:rsidRPr="00C22370">
        <w:rPr>
          <w:rFonts w:ascii="Arial" w:hAnsi="Arial" w:cs="Arial"/>
          <w:sz w:val="22"/>
        </w:rPr>
        <w:t>C</w:t>
      </w:r>
      <w:r w:rsidR="004A0625">
        <w:rPr>
          <w:rFonts w:ascii="Arial" w:hAnsi="Arial" w:cs="Arial"/>
          <w:sz w:val="22"/>
        </w:rPr>
        <w:t>oreper dne</w:t>
      </w:r>
      <w:r w:rsidR="00C22370" w:rsidRPr="00C22370">
        <w:rPr>
          <w:rFonts w:ascii="Arial" w:hAnsi="Arial" w:cs="Arial"/>
          <w:sz w:val="22"/>
        </w:rPr>
        <w:t xml:space="preserve"> 30.</w:t>
      </w:r>
      <w:r w:rsidR="004A0625">
        <w:rPr>
          <w:rFonts w:ascii="Arial" w:hAnsi="Arial" w:cs="Arial"/>
          <w:sz w:val="22"/>
        </w:rPr>
        <w:t xml:space="preserve"> května t. r.</w:t>
      </w:r>
      <w:r w:rsidR="00C22370" w:rsidRPr="00C22370">
        <w:rPr>
          <w:rFonts w:ascii="Arial" w:hAnsi="Arial" w:cs="Arial"/>
          <w:sz w:val="22"/>
        </w:rPr>
        <w:t xml:space="preserve"> </w:t>
      </w:r>
      <w:r w:rsidR="004A0625">
        <w:rPr>
          <w:rFonts w:ascii="Arial" w:hAnsi="Arial" w:cs="Arial"/>
          <w:sz w:val="22"/>
        </w:rPr>
        <w:t xml:space="preserve">Na jednání Rady EPSCO </w:t>
      </w:r>
      <w:r w:rsidR="00C22370" w:rsidRPr="00C22370">
        <w:rPr>
          <w:rFonts w:ascii="Arial" w:hAnsi="Arial" w:cs="Arial"/>
          <w:sz w:val="22"/>
        </w:rPr>
        <w:t>budou předloženy závěry Rady ke zdravé výživě dětí: Zdravá budoucnost Evropy, bude diskutována otázka budoucnosti zdraví v EU a</w:t>
      </w:r>
      <w:r w:rsidR="00480FC6">
        <w:rPr>
          <w:rFonts w:ascii="Arial" w:hAnsi="Arial" w:cs="Arial"/>
          <w:sz w:val="22"/>
        </w:rPr>
        <w:t> </w:t>
      </w:r>
      <w:r w:rsidR="00C22370" w:rsidRPr="00C22370">
        <w:rPr>
          <w:rFonts w:ascii="Arial" w:hAnsi="Arial" w:cs="Arial"/>
          <w:sz w:val="22"/>
        </w:rPr>
        <w:t>proběhne politická diskuze k návrhu nařízení Evropského parlamentu a Rady o</w:t>
      </w:r>
      <w:r w:rsidR="00480FC6">
        <w:rPr>
          <w:rFonts w:ascii="Arial" w:hAnsi="Arial" w:cs="Arial"/>
          <w:sz w:val="22"/>
        </w:rPr>
        <w:t> </w:t>
      </w:r>
      <w:r w:rsidR="00C22370" w:rsidRPr="00C22370">
        <w:rPr>
          <w:rFonts w:ascii="Arial" w:hAnsi="Arial" w:cs="Arial"/>
          <w:sz w:val="22"/>
        </w:rPr>
        <w:t>hodnocení zdravotnických technologií a o změně směrnice 2011/24/EU (HTA).</w:t>
      </w:r>
      <w:r w:rsidR="00C22370">
        <w:rPr>
          <w:rFonts w:ascii="Arial" w:hAnsi="Arial" w:cs="Arial"/>
          <w:sz w:val="22"/>
        </w:rPr>
        <w:t xml:space="preserve"> </w:t>
      </w:r>
      <w:r w:rsidR="00017A74" w:rsidRPr="00C22370">
        <w:rPr>
          <w:rFonts w:ascii="Arial" w:hAnsi="Arial" w:cs="Arial"/>
          <w:sz w:val="22"/>
        </w:rPr>
        <w:t>Dalším projednávaným tématem bude farmaceutická politika v EU- současná situace a budoucí možnosti.</w:t>
      </w:r>
      <w:r w:rsidR="00C22370">
        <w:rPr>
          <w:rFonts w:ascii="Arial" w:hAnsi="Arial" w:cs="Arial"/>
          <w:sz w:val="22"/>
        </w:rPr>
        <w:t xml:space="preserve"> ČR bude zastupovat delegace vedená panem ministrem</w:t>
      </w:r>
      <w:r w:rsidR="00294583">
        <w:rPr>
          <w:rFonts w:ascii="Arial" w:hAnsi="Arial" w:cs="Arial"/>
          <w:sz w:val="22"/>
        </w:rPr>
        <w:t xml:space="preserve"> </w:t>
      </w:r>
      <w:r w:rsidR="00C22370">
        <w:rPr>
          <w:rFonts w:ascii="Arial" w:hAnsi="Arial" w:cs="Arial"/>
          <w:sz w:val="22"/>
        </w:rPr>
        <w:t>Adamem Vojtěchem, ve složení pan náměstek pro legislativu a</w:t>
      </w:r>
      <w:r w:rsidR="005E6881">
        <w:rPr>
          <w:rFonts w:ascii="Arial" w:hAnsi="Arial" w:cs="Arial"/>
          <w:sz w:val="22"/>
        </w:rPr>
        <w:t> </w:t>
      </w:r>
      <w:r w:rsidR="00C22370">
        <w:rPr>
          <w:rFonts w:ascii="Arial" w:hAnsi="Arial" w:cs="Arial"/>
          <w:sz w:val="22"/>
        </w:rPr>
        <w:t>právo Radek Policar a vedoucí oddělení EU</w:t>
      </w:r>
      <w:r w:rsidR="00294583">
        <w:rPr>
          <w:rFonts w:ascii="Arial" w:hAnsi="Arial" w:cs="Arial"/>
          <w:sz w:val="22"/>
        </w:rPr>
        <w:t xml:space="preserve"> Klára Giannini Kabická. </w:t>
      </w:r>
    </w:p>
    <w:p w:rsidR="005E6881" w:rsidRPr="00C22370" w:rsidRDefault="005E6881" w:rsidP="005E6881">
      <w:pPr>
        <w:pStyle w:val="Normlnweb"/>
        <w:tabs>
          <w:tab w:val="left" w:pos="8460"/>
        </w:tabs>
        <w:spacing w:after="120" w:line="300" w:lineRule="exact"/>
        <w:ind w:left="360"/>
        <w:jc w:val="both"/>
        <w:rPr>
          <w:rFonts w:ascii="Arial" w:hAnsi="Arial" w:cs="Arial"/>
          <w:sz w:val="22"/>
        </w:rPr>
      </w:pPr>
    </w:p>
    <w:p w:rsidR="00993470" w:rsidRDefault="00C25336" w:rsidP="00294583">
      <w:pPr>
        <w:pStyle w:val="Normlnweb"/>
        <w:numPr>
          <w:ilvl w:val="0"/>
          <w:numId w:val="23"/>
        </w:numPr>
        <w:tabs>
          <w:tab w:val="left" w:pos="8460"/>
        </w:tabs>
        <w:spacing w:before="0" w:after="120" w:line="300" w:lineRule="exact"/>
        <w:jc w:val="both"/>
        <w:rPr>
          <w:rFonts w:ascii="Arial" w:hAnsi="Arial" w:cs="Arial"/>
          <w:i/>
          <w:sz w:val="22"/>
          <w:u w:val="single"/>
        </w:rPr>
      </w:pPr>
      <w:r w:rsidRPr="00C15AD3">
        <w:rPr>
          <w:rFonts w:ascii="Arial" w:hAnsi="Arial" w:cs="Arial"/>
          <w:i/>
          <w:sz w:val="22"/>
          <w:u w:val="single"/>
        </w:rPr>
        <w:lastRenderedPageBreak/>
        <w:t>Z</w:t>
      </w:r>
      <w:r w:rsidR="00866CC2" w:rsidRPr="00C15AD3">
        <w:rPr>
          <w:rFonts w:ascii="Arial" w:hAnsi="Arial" w:cs="Arial"/>
          <w:i/>
          <w:sz w:val="22"/>
          <w:u w:val="single"/>
        </w:rPr>
        <w:t xml:space="preserve">ávěry Rady </w:t>
      </w:r>
      <w:r w:rsidR="00294583" w:rsidRPr="00294583">
        <w:rPr>
          <w:rFonts w:ascii="Arial" w:hAnsi="Arial" w:cs="Arial"/>
          <w:i/>
          <w:sz w:val="22"/>
          <w:u w:val="single"/>
        </w:rPr>
        <w:t>Zdravá výživa dětí: Zdravá budoucnost Evropy</w:t>
      </w:r>
      <w:r w:rsidR="00294583">
        <w:rPr>
          <w:rFonts w:ascii="Arial" w:hAnsi="Arial" w:cs="Arial"/>
          <w:i/>
          <w:sz w:val="22"/>
          <w:u w:val="single"/>
        </w:rPr>
        <w:t xml:space="preserve"> </w:t>
      </w:r>
    </w:p>
    <w:p w:rsidR="0074776C" w:rsidRDefault="00993470" w:rsidP="003E2902">
      <w:pPr>
        <w:pStyle w:val="Normlnweb"/>
        <w:tabs>
          <w:tab w:val="left" w:pos="8460"/>
        </w:tabs>
        <w:spacing w:after="120" w:line="300" w:lineRule="exact"/>
        <w:ind w:left="360"/>
        <w:jc w:val="both"/>
        <w:rPr>
          <w:rFonts w:ascii="Arial" w:hAnsi="Arial" w:cs="Arial"/>
          <w:sz w:val="22"/>
        </w:rPr>
      </w:pPr>
      <w:r w:rsidRPr="003E2902">
        <w:rPr>
          <w:rFonts w:ascii="Arial" w:hAnsi="Arial" w:cs="Arial"/>
          <w:b/>
          <w:sz w:val="22"/>
        </w:rPr>
        <w:t>Ř MEZ</w:t>
      </w:r>
      <w:r w:rsidRPr="00C74EB4">
        <w:rPr>
          <w:rFonts w:ascii="Arial" w:hAnsi="Arial" w:cs="Arial"/>
          <w:sz w:val="22"/>
        </w:rPr>
        <w:t xml:space="preserve"> </w:t>
      </w:r>
      <w:r w:rsidR="003E2902">
        <w:rPr>
          <w:rFonts w:ascii="Arial" w:hAnsi="Arial" w:cs="Arial"/>
          <w:sz w:val="22"/>
        </w:rPr>
        <w:t xml:space="preserve">uvedla, že na jednání Rady EPSCO bude završena iniciativa BG PRES v oblasti zdravé výživy dětí, a to schválením návrhu závěrů Rady. </w:t>
      </w:r>
      <w:r w:rsidR="003E2902" w:rsidRPr="002048D2">
        <w:rPr>
          <w:rFonts w:ascii="Arial" w:hAnsi="Arial" w:cs="Arial"/>
          <w:sz w:val="22"/>
        </w:rPr>
        <w:t>V rámci návrhu BG PRES vyzývá ke zlepšení dostupnosti sezónních, čerstvých a lo</w:t>
      </w:r>
      <w:r w:rsidR="003E2902">
        <w:rPr>
          <w:rFonts w:ascii="Arial" w:hAnsi="Arial" w:cs="Arial"/>
          <w:sz w:val="22"/>
        </w:rPr>
        <w:t xml:space="preserve">kálně produkovaných výrobků, </w:t>
      </w:r>
      <w:r w:rsidR="003E2902" w:rsidRPr="002048D2">
        <w:rPr>
          <w:rFonts w:ascii="Arial" w:hAnsi="Arial" w:cs="Arial"/>
          <w:sz w:val="22"/>
        </w:rPr>
        <w:t>zlepšení složení potravin a zvýšení atraktivity pro zdraví vhodnějších potravin</w:t>
      </w:r>
      <w:r w:rsidR="003E2902">
        <w:rPr>
          <w:rFonts w:ascii="Arial" w:hAnsi="Arial" w:cs="Arial"/>
          <w:sz w:val="22"/>
        </w:rPr>
        <w:t>.</w:t>
      </w:r>
      <w:r w:rsidR="003E2902" w:rsidRPr="002048D2">
        <w:rPr>
          <w:rFonts w:ascii="Arial" w:hAnsi="Arial" w:cs="Arial"/>
          <w:sz w:val="22"/>
        </w:rPr>
        <w:t xml:space="preserve"> </w:t>
      </w:r>
      <w:r w:rsidR="003E2902">
        <w:rPr>
          <w:rFonts w:ascii="Arial" w:hAnsi="Arial" w:cs="Arial"/>
          <w:sz w:val="22"/>
        </w:rPr>
        <w:t>Očekává se, že návrh bude schválen bez obtíží, neboť jeho obsah je výsledkem diskusí probíhajících od únorové odborné konference</w:t>
      </w:r>
      <w:r w:rsidR="003E2902" w:rsidRPr="002048D2">
        <w:rPr>
          <w:rFonts w:ascii="Arial" w:hAnsi="Arial" w:cs="Arial"/>
          <w:sz w:val="22"/>
        </w:rPr>
        <w:t xml:space="preserve"> </w:t>
      </w:r>
      <w:r w:rsidR="003E2902">
        <w:rPr>
          <w:rFonts w:ascii="Arial" w:hAnsi="Arial" w:cs="Arial"/>
          <w:sz w:val="22"/>
        </w:rPr>
        <w:t>jak na pracovní úrovni, tak na úrovni ministrů. ČR navrhované závěry Rady obecně podporuje.</w:t>
      </w:r>
    </w:p>
    <w:p w:rsidR="003E2902" w:rsidRPr="003E2902" w:rsidRDefault="003E2902" w:rsidP="003E2902">
      <w:pPr>
        <w:pStyle w:val="Normlnweb"/>
        <w:tabs>
          <w:tab w:val="left" w:pos="8460"/>
        </w:tabs>
        <w:spacing w:after="120" w:line="300" w:lineRule="exact"/>
        <w:ind w:left="360"/>
        <w:jc w:val="both"/>
        <w:rPr>
          <w:rFonts w:ascii="Arial" w:hAnsi="Arial" w:cs="Arial"/>
          <w:sz w:val="22"/>
        </w:rPr>
      </w:pPr>
    </w:p>
    <w:p w:rsidR="00855C30" w:rsidRDefault="00294583" w:rsidP="00294583">
      <w:pPr>
        <w:pStyle w:val="Normlnweb"/>
        <w:numPr>
          <w:ilvl w:val="0"/>
          <w:numId w:val="23"/>
        </w:numPr>
        <w:tabs>
          <w:tab w:val="left" w:pos="8460"/>
        </w:tabs>
        <w:spacing w:before="0" w:after="120" w:line="300" w:lineRule="exact"/>
        <w:jc w:val="both"/>
        <w:rPr>
          <w:rFonts w:ascii="Arial" w:hAnsi="Arial" w:cs="Arial"/>
          <w:i/>
          <w:sz w:val="22"/>
          <w:u w:val="single"/>
        </w:rPr>
      </w:pPr>
      <w:r w:rsidRPr="00294583">
        <w:rPr>
          <w:rFonts w:ascii="Arial" w:hAnsi="Arial" w:cs="Arial"/>
          <w:i/>
          <w:sz w:val="22"/>
          <w:u w:val="single"/>
        </w:rPr>
        <w:t xml:space="preserve">návrh nařízení Evropského parlamentu a Rady o hodnocení zdravotnických technologií a </w:t>
      </w:r>
      <w:r>
        <w:rPr>
          <w:rFonts w:ascii="Arial" w:hAnsi="Arial" w:cs="Arial"/>
          <w:i/>
          <w:sz w:val="22"/>
          <w:u w:val="single"/>
        </w:rPr>
        <w:t>o změně směrnice 2011/24/EU (HTA)</w:t>
      </w:r>
    </w:p>
    <w:p w:rsidR="006F5E32" w:rsidRDefault="00525EAD" w:rsidP="006F5E32">
      <w:pPr>
        <w:pStyle w:val="Normlnweb"/>
        <w:tabs>
          <w:tab w:val="left" w:pos="8460"/>
        </w:tabs>
        <w:spacing w:after="120" w:line="300" w:lineRule="exact"/>
        <w:ind w:left="360"/>
        <w:jc w:val="both"/>
        <w:rPr>
          <w:rFonts w:ascii="Arial" w:hAnsi="Arial" w:cs="Arial"/>
          <w:sz w:val="22"/>
        </w:rPr>
      </w:pPr>
      <w:r w:rsidRPr="006F5E32">
        <w:rPr>
          <w:rFonts w:ascii="Arial" w:hAnsi="Arial" w:cs="Arial"/>
          <w:b/>
          <w:sz w:val="22"/>
        </w:rPr>
        <w:t>Ř MEZ</w:t>
      </w:r>
      <w:r w:rsidRPr="00942613">
        <w:rPr>
          <w:rFonts w:ascii="Arial" w:hAnsi="Arial" w:cs="Arial"/>
          <w:sz w:val="22"/>
        </w:rPr>
        <w:t xml:space="preserve"> </w:t>
      </w:r>
      <w:r w:rsidR="006F5E32">
        <w:rPr>
          <w:rFonts w:ascii="Arial" w:hAnsi="Arial" w:cs="Arial"/>
          <w:sz w:val="22"/>
        </w:rPr>
        <w:t xml:space="preserve">informovala o projednávaném návrhu nařízení k HTA na nadcházejícím jednání Rady EPSCO, kdy se bude jednat především o </w:t>
      </w:r>
      <w:r w:rsidR="006F5E32" w:rsidRPr="00A62440">
        <w:rPr>
          <w:rFonts w:ascii="Arial" w:hAnsi="Arial" w:cs="Arial"/>
          <w:sz w:val="22"/>
        </w:rPr>
        <w:t>politické vyjádření jednotlivých delegací</w:t>
      </w:r>
      <w:r w:rsidR="00DF4641">
        <w:rPr>
          <w:rFonts w:ascii="Arial" w:hAnsi="Arial" w:cs="Arial"/>
          <w:sz w:val="22"/>
        </w:rPr>
        <w:t xml:space="preserve"> s tím, že</w:t>
      </w:r>
      <w:r w:rsidR="006F5E32">
        <w:rPr>
          <w:rFonts w:ascii="Arial" w:hAnsi="Arial" w:cs="Arial"/>
          <w:sz w:val="22"/>
        </w:rPr>
        <w:t xml:space="preserve"> více informací o projednávání tohoto návrhu bude podáno v sekci projednávané legislativy.</w:t>
      </w:r>
    </w:p>
    <w:p w:rsidR="001F0D7E" w:rsidRPr="00855C30" w:rsidRDefault="001F0D7E" w:rsidP="00294583">
      <w:pPr>
        <w:pStyle w:val="Normlnweb"/>
        <w:tabs>
          <w:tab w:val="left" w:pos="8460"/>
        </w:tabs>
        <w:spacing w:before="0" w:after="120" w:line="300" w:lineRule="exact"/>
        <w:ind w:left="709"/>
        <w:jc w:val="both"/>
        <w:rPr>
          <w:rFonts w:ascii="Arial" w:hAnsi="Arial" w:cs="Arial"/>
          <w:sz w:val="22"/>
        </w:rPr>
      </w:pPr>
    </w:p>
    <w:p w:rsidR="005864A7" w:rsidRDefault="00294583" w:rsidP="00780F60">
      <w:pPr>
        <w:pStyle w:val="Normlnweb"/>
        <w:numPr>
          <w:ilvl w:val="0"/>
          <w:numId w:val="23"/>
        </w:numPr>
        <w:tabs>
          <w:tab w:val="left" w:pos="8460"/>
        </w:tabs>
        <w:spacing w:before="0" w:after="120" w:line="300" w:lineRule="exact"/>
        <w:jc w:val="both"/>
        <w:rPr>
          <w:rFonts w:ascii="Arial" w:hAnsi="Arial" w:cs="Arial"/>
          <w:i/>
          <w:sz w:val="22"/>
          <w:u w:val="single"/>
        </w:rPr>
      </w:pPr>
      <w:r>
        <w:rPr>
          <w:rFonts w:ascii="Arial" w:hAnsi="Arial" w:cs="Arial"/>
          <w:i/>
          <w:sz w:val="22"/>
          <w:u w:val="single"/>
        </w:rPr>
        <w:t>budoucnost zdraví v EU</w:t>
      </w:r>
      <w:r w:rsidR="00A73B9A">
        <w:rPr>
          <w:rFonts w:ascii="Arial" w:hAnsi="Arial" w:cs="Arial"/>
          <w:i/>
          <w:sz w:val="22"/>
          <w:u w:val="single"/>
        </w:rPr>
        <w:t> </w:t>
      </w:r>
    </w:p>
    <w:p w:rsidR="00546B79" w:rsidRDefault="00A73B9A"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sidRPr="00A73B9A">
        <w:rPr>
          <w:rFonts w:ascii="Arial" w:hAnsi="Arial" w:cs="Arial"/>
          <w:sz w:val="22"/>
        </w:rPr>
        <w:t xml:space="preserve"> </w:t>
      </w:r>
      <w:r w:rsidR="00546B79">
        <w:rPr>
          <w:rFonts w:ascii="Arial" w:hAnsi="Arial" w:cs="Arial"/>
          <w:sz w:val="22"/>
        </w:rPr>
        <w:t>uvedla, že v rámci bodu „Budoucnost zdraví v EU“ by měla proběhnout diskuze na politické úrovni, která bude navazovat na diskuzi vedenou na neformálním zasedání ministrů zdravotnictví. Tato problematika bude souviset mimo jiné s Víceletým finančním rámcem a celkovou rolí zdravotnictví v EU. Předpokládá se v</w:t>
      </w:r>
      <w:r w:rsidR="00DF4641">
        <w:rPr>
          <w:rFonts w:ascii="Arial" w:hAnsi="Arial" w:cs="Arial"/>
          <w:sz w:val="22"/>
        </w:rPr>
        <w:t>ystoupení</w:t>
      </w:r>
      <w:r w:rsidR="00546B79">
        <w:rPr>
          <w:rFonts w:ascii="Arial" w:hAnsi="Arial" w:cs="Arial"/>
          <w:sz w:val="22"/>
        </w:rPr>
        <w:t xml:space="preserve"> pana ministr na</w:t>
      </w:r>
      <w:r w:rsidR="00480FC6">
        <w:rPr>
          <w:rFonts w:ascii="Arial" w:hAnsi="Arial" w:cs="Arial"/>
          <w:sz w:val="22"/>
        </w:rPr>
        <w:t> </w:t>
      </w:r>
      <w:r w:rsidR="00546B79">
        <w:rPr>
          <w:rFonts w:ascii="Arial" w:hAnsi="Arial" w:cs="Arial"/>
          <w:sz w:val="22"/>
        </w:rPr>
        <w:t>podporu zdraví, jako důležitého tématu na poli evropských politik.</w:t>
      </w:r>
    </w:p>
    <w:p w:rsidR="00A73B9A" w:rsidRDefault="00546B79" w:rsidP="005E6881">
      <w:pPr>
        <w:pStyle w:val="Normlnweb"/>
        <w:tabs>
          <w:tab w:val="left" w:pos="8460"/>
        </w:tabs>
        <w:spacing w:after="120" w:line="300" w:lineRule="exact"/>
        <w:ind w:left="360"/>
        <w:jc w:val="both"/>
        <w:rPr>
          <w:rFonts w:ascii="Arial" w:hAnsi="Arial" w:cs="Arial"/>
          <w:sz w:val="22"/>
        </w:rPr>
      </w:pPr>
      <w:r w:rsidRPr="00546B79">
        <w:rPr>
          <w:rFonts w:ascii="Arial" w:hAnsi="Arial" w:cs="Arial"/>
          <w:sz w:val="22"/>
        </w:rPr>
        <w:t>V rámci bodu různé budou podány informace Komise a dalších ČS. Konkrétně se</w:t>
      </w:r>
      <w:r w:rsidR="005E6881">
        <w:rPr>
          <w:rFonts w:ascii="Arial" w:hAnsi="Arial" w:cs="Arial"/>
          <w:sz w:val="22"/>
        </w:rPr>
        <w:t> </w:t>
      </w:r>
      <w:r w:rsidRPr="00546B79">
        <w:rPr>
          <w:rFonts w:ascii="Arial" w:hAnsi="Arial" w:cs="Arial"/>
          <w:sz w:val="22"/>
        </w:rPr>
        <w:t>jedná o</w:t>
      </w:r>
      <w:r w:rsidR="00480FC6">
        <w:rPr>
          <w:rFonts w:ascii="Arial" w:hAnsi="Arial" w:cs="Arial"/>
          <w:sz w:val="22"/>
        </w:rPr>
        <w:t> </w:t>
      </w:r>
      <w:r w:rsidRPr="00546B79">
        <w:rPr>
          <w:rFonts w:ascii="Arial" w:hAnsi="Arial" w:cs="Arial"/>
          <w:sz w:val="22"/>
        </w:rPr>
        <w:t>doporučení Komise k očkování, sdělení Komise k digitálnímu jednotnému trhu</w:t>
      </w:r>
      <w:r>
        <w:rPr>
          <w:rFonts w:ascii="Arial" w:hAnsi="Arial" w:cs="Arial"/>
          <w:sz w:val="22"/>
        </w:rPr>
        <w:t>, informace o nadcházejícím rakouském předsednictví.</w:t>
      </w:r>
    </w:p>
    <w:p w:rsidR="00AA5CE3" w:rsidRDefault="00AA5CE3" w:rsidP="00D84CE6">
      <w:pPr>
        <w:pStyle w:val="Normlnweb"/>
        <w:tabs>
          <w:tab w:val="left" w:pos="8460"/>
        </w:tabs>
        <w:spacing w:before="0" w:after="120" w:line="300" w:lineRule="exact"/>
        <w:jc w:val="both"/>
        <w:rPr>
          <w:rFonts w:ascii="Arial" w:hAnsi="Arial" w:cs="Arial"/>
          <w:i/>
          <w:sz w:val="22"/>
        </w:rPr>
      </w:pPr>
    </w:p>
    <w:p w:rsidR="005864A7" w:rsidRDefault="00C25336">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lang w:val="cs-CZ"/>
        </w:rPr>
      </w:pPr>
      <w:r>
        <w:rPr>
          <w:rFonts w:ascii="Arial" w:hAnsi="Arial" w:cs="Arial"/>
          <w:b/>
          <w:lang w:val="cs-CZ"/>
        </w:rPr>
        <w:t xml:space="preserve">2) </w:t>
      </w:r>
      <w:r>
        <w:rPr>
          <w:rFonts w:ascii="Arial" w:hAnsi="Arial" w:cs="Arial"/>
          <w:b/>
          <w:sz w:val="22"/>
          <w:lang w:val="cs-CZ"/>
        </w:rPr>
        <w:t>Projednávaná legislativa</w:t>
      </w:r>
    </w:p>
    <w:p w:rsidR="005864A7" w:rsidRDefault="00C25336">
      <w:pPr>
        <w:pStyle w:val="Normlnweb"/>
        <w:numPr>
          <w:ilvl w:val="0"/>
          <w:numId w:val="6"/>
        </w:numPr>
        <w:tabs>
          <w:tab w:val="left" w:pos="8460"/>
        </w:tabs>
        <w:spacing w:before="0" w:after="120" w:line="300" w:lineRule="exact"/>
        <w:jc w:val="both"/>
        <w:rPr>
          <w:rFonts w:ascii="Arial" w:hAnsi="Arial" w:cs="Arial"/>
          <w:b/>
          <w:sz w:val="22"/>
        </w:rPr>
      </w:pPr>
      <w:r>
        <w:rPr>
          <w:rFonts w:ascii="Arial" w:hAnsi="Arial" w:cs="Arial"/>
          <w:b/>
          <w:sz w:val="22"/>
        </w:rPr>
        <w:t>v gesci MZd</w:t>
      </w:r>
    </w:p>
    <w:p w:rsidR="005864A7" w:rsidRPr="00546B79" w:rsidRDefault="00C25336" w:rsidP="00546B79">
      <w:pPr>
        <w:pStyle w:val="Normlnweb"/>
        <w:numPr>
          <w:ilvl w:val="1"/>
          <w:numId w:val="4"/>
        </w:numPr>
        <w:tabs>
          <w:tab w:val="left" w:pos="8460"/>
        </w:tabs>
        <w:spacing w:before="0" w:after="120" w:line="300" w:lineRule="exact"/>
        <w:jc w:val="both"/>
        <w:rPr>
          <w:rFonts w:ascii="Arial" w:hAnsi="Arial" w:cs="Arial"/>
          <w:i/>
          <w:sz w:val="22"/>
        </w:rPr>
      </w:pPr>
      <w:r>
        <w:rPr>
          <w:rFonts w:ascii="Arial" w:hAnsi="Arial" w:cs="Arial"/>
          <w:i/>
          <w:sz w:val="22"/>
        </w:rPr>
        <w:t>informace gestorů předpisů o pokroku v projednávání návrhů předpisů a</w:t>
      </w:r>
      <w:r w:rsidR="005E6881">
        <w:rPr>
          <w:rFonts w:ascii="Arial" w:hAnsi="Arial" w:cs="Arial"/>
          <w:i/>
          <w:sz w:val="22"/>
        </w:rPr>
        <w:t> </w:t>
      </w:r>
      <w:r>
        <w:rPr>
          <w:rFonts w:ascii="Arial" w:hAnsi="Arial" w:cs="Arial"/>
          <w:i/>
          <w:sz w:val="22"/>
        </w:rPr>
        <w:t>diskuze</w:t>
      </w:r>
    </w:p>
    <w:p w:rsidR="005864A7" w:rsidRDefault="00C25336">
      <w:pPr>
        <w:pStyle w:val="Normlnweb"/>
        <w:tabs>
          <w:tab w:val="num" w:pos="720"/>
          <w:tab w:val="left" w:pos="8460"/>
        </w:tabs>
        <w:spacing w:before="0" w:after="120" w:line="300" w:lineRule="exact"/>
        <w:jc w:val="both"/>
        <w:rPr>
          <w:rFonts w:ascii="Arial" w:hAnsi="Arial" w:cs="Arial"/>
          <w:i/>
          <w:color w:val="000000" w:themeColor="text1"/>
          <w:sz w:val="22"/>
        </w:rPr>
      </w:pPr>
      <w:r>
        <w:rPr>
          <w:rFonts w:ascii="Arial" w:hAnsi="Arial" w:cs="Arial"/>
          <w:b/>
          <w:i/>
          <w:color w:val="0000FF"/>
          <w:sz w:val="22"/>
        </w:rPr>
        <w:t>Návrh nařízení Evropského parlamentu a Rady (ES), kterým se mění nařízení Evropského parlamentu a Rady (ES) č. 726/2004 ze</w:t>
      </w:r>
      <w:r w:rsidR="005E6881">
        <w:rPr>
          <w:rFonts w:ascii="Arial" w:hAnsi="Arial" w:cs="Arial"/>
          <w:b/>
          <w:i/>
          <w:color w:val="0000FF"/>
          <w:sz w:val="22"/>
        </w:rPr>
        <w:t xml:space="preserve"> dne 31. března 2004, kterým se </w:t>
      </w:r>
      <w:r>
        <w:rPr>
          <w:rFonts w:ascii="Arial" w:hAnsi="Arial" w:cs="Arial"/>
          <w:b/>
          <w:i/>
          <w:color w:val="0000FF"/>
          <w:sz w:val="22"/>
        </w:rPr>
        <w:t>stanoví postupy Společenství pro</w:t>
      </w:r>
      <w:r>
        <w:rPr>
          <w:rFonts w:ascii="Arial" w:hAnsi="Arial" w:cs="Arial"/>
          <w:b/>
          <w:i/>
          <w:color w:val="0000FF"/>
          <w:sz w:val="22"/>
          <w:u w:val="single"/>
        </w:rPr>
        <w:t xml:space="preserve"> registraci humánních a veterinárních léčivých přípravků</w:t>
      </w:r>
      <w:r>
        <w:rPr>
          <w:rFonts w:ascii="Arial" w:hAnsi="Arial" w:cs="Arial"/>
          <w:b/>
          <w:i/>
          <w:color w:val="0000FF"/>
          <w:sz w:val="22"/>
        </w:rPr>
        <w:t xml:space="preserve"> a dozor nad nimi, a kterým se zřizuje Evropská agentura pro léčivé přípravky</w:t>
      </w:r>
      <w:r w:rsidR="004D4DBD">
        <w:rPr>
          <w:rFonts w:ascii="Arial" w:hAnsi="Arial" w:cs="Arial"/>
          <w:b/>
          <w:i/>
          <w:color w:val="0000FF"/>
          <w:sz w:val="22"/>
        </w:rPr>
        <w:t xml:space="preserve"> </w:t>
      </w:r>
    </w:p>
    <w:p w:rsidR="002034D3" w:rsidRPr="009C3B14"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sidRPr="009C3B14">
        <w:rPr>
          <w:rFonts w:ascii="Arial" w:hAnsi="Arial" w:cs="Arial"/>
          <w:sz w:val="22"/>
        </w:rPr>
        <w:t xml:space="preserve"> uvedla, že </w:t>
      </w:r>
      <w:r>
        <w:rPr>
          <w:rFonts w:ascii="Arial" w:hAnsi="Arial" w:cs="Arial"/>
          <w:sz w:val="22"/>
        </w:rPr>
        <w:t xml:space="preserve">projednávání návrhu bylo započato </w:t>
      </w:r>
      <w:r w:rsidR="00DF4641">
        <w:rPr>
          <w:rFonts w:ascii="Arial" w:hAnsi="Arial" w:cs="Arial"/>
          <w:sz w:val="22"/>
        </w:rPr>
        <w:t xml:space="preserve">již </w:t>
      </w:r>
      <w:r>
        <w:rPr>
          <w:rFonts w:ascii="Arial" w:hAnsi="Arial" w:cs="Arial"/>
          <w:sz w:val="22"/>
        </w:rPr>
        <w:t>v lednu 2016 na pracovní skupině Rady EU. V prosinci 2017 byl na Coreper udělen mandát pro zahájení trialogu všem třem částem veterinárního balíčku, ve kterém jsou zařazeny humánní léčiva, veterinární přípravky a medikovaná krmiva. Během BG PRES následovaly dva trialogy. Na</w:t>
      </w:r>
      <w:r w:rsidR="00480FC6">
        <w:rPr>
          <w:rFonts w:ascii="Arial" w:hAnsi="Arial" w:cs="Arial"/>
          <w:sz w:val="22"/>
        </w:rPr>
        <w:t> </w:t>
      </w:r>
      <w:r>
        <w:rPr>
          <w:rFonts w:ascii="Arial" w:hAnsi="Arial" w:cs="Arial"/>
          <w:sz w:val="22"/>
        </w:rPr>
        <w:t xml:space="preserve">březnovém Coreperu byl schválen text nařízení upravený v souladu s výsledkem druhého trialogu. Text je nyní možné považovat za finální, i když ještě pravděpodobně dozná drobných technických změn po ukončení trialogů k veterinárnímu nařízení </w:t>
      </w:r>
      <w:r>
        <w:rPr>
          <w:rFonts w:ascii="Arial" w:hAnsi="Arial" w:cs="Arial"/>
          <w:sz w:val="22"/>
        </w:rPr>
        <w:lastRenderedPageBreak/>
        <w:t>a</w:t>
      </w:r>
      <w:r w:rsidR="00480FC6">
        <w:rPr>
          <w:rFonts w:ascii="Arial" w:hAnsi="Arial" w:cs="Arial"/>
          <w:sz w:val="22"/>
        </w:rPr>
        <w:t> </w:t>
      </w:r>
      <w:r>
        <w:rPr>
          <w:rFonts w:ascii="Arial" w:hAnsi="Arial" w:cs="Arial"/>
          <w:sz w:val="22"/>
        </w:rPr>
        <w:t xml:space="preserve">k nařízení k medikovaným krmivům. </w:t>
      </w:r>
    </w:p>
    <w:p w:rsidR="00B70057" w:rsidRPr="00B70057" w:rsidRDefault="00B70057" w:rsidP="002034D3">
      <w:pPr>
        <w:spacing w:after="120" w:line="300" w:lineRule="exact"/>
        <w:jc w:val="both"/>
        <w:rPr>
          <w:rFonts w:cs="Arial"/>
          <w:sz w:val="22"/>
          <w:highlight w:val="yellow"/>
        </w:rPr>
      </w:pPr>
    </w:p>
    <w:p w:rsidR="005864A7" w:rsidRDefault="00C25336">
      <w:pPr>
        <w:pStyle w:val="Normlnweb"/>
        <w:tabs>
          <w:tab w:val="num" w:pos="720"/>
          <w:tab w:val="left" w:pos="8460"/>
        </w:tabs>
        <w:spacing w:before="0" w:after="120" w:line="300" w:lineRule="exact"/>
        <w:jc w:val="both"/>
        <w:rPr>
          <w:rFonts w:ascii="Arial" w:hAnsi="Arial" w:cs="Arial"/>
          <w:color w:val="000000" w:themeColor="text1"/>
          <w:sz w:val="22"/>
        </w:rPr>
      </w:pPr>
      <w:r>
        <w:rPr>
          <w:rFonts w:ascii="Arial" w:hAnsi="Arial" w:cs="Arial"/>
          <w:b/>
          <w:i/>
          <w:color w:val="0000FF"/>
          <w:sz w:val="22"/>
        </w:rPr>
        <w:t>Návrh směrnice Evropského parlamentu a rady, kterou se mění směrnice 2004/37/ES o</w:t>
      </w:r>
      <w:r w:rsidR="00480FC6">
        <w:rPr>
          <w:rFonts w:ascii="Arial" w:hAnsi="Arial" w:cs="Arial"/>
          <w:b/>
          <w:i/>
          <w:color w:val="0000FF"/>
          <w:sz w:val="22"/>
        </w:rPr>
        <w:t> </w:t>
      </w:r>
      <w:r>
        <w:rPr>
          <w:rFonts w:ascii="Arial" w:hAnsi="Arial" w:cs="Arial"/>
          <w:b/>
          <w:i/>
          <w:color w:val="0000FF"/>
          <w:sz w:val="22"/>
        </w:rPr>
        <w:t xml:space="preserve">ochraně zaměstnanců před riziky spojenými s </w:t>
      </w:r>
      <w:r>
        <w:rPr>
          <w:rFonts w:ascii="Arial" w:hAnsi="Arial" w:cs="Arial"/>
          <w:b/>
          <w:i/>
          <w:color w:val="0000FF"/>
          <w:sz w:val="22"/>
          <w:u w:val="single"/>
        </w:rPr>
        <w:t xml:space="preserve">expozicí karcinogenům nebo mutagenům </w:t>
      </w:r>
      <w:r>
        <w:rPr>
          <w:rFonts w:ascii="Arial" w:hAnsi="Arial" w:cs="Arial"/>
          <w:b/>
          <w:i/>
          <w:color w:val="0000FF"/>
          <w:sz w:val="22"/>
        </w:rPr>
        <w:t xml:space="preserve">při práci </w:t>
      </w:r>
    </w:p>
    <w:p w:rsidR="003E2902" w:rsidRDefault="00AC45DC"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w:t>
      </w:r>
      <w:r w:rsidR="000953A4" w:rsidRPr="005E6881">
        <w:rPr>
          <w:rFonts w:ascii="Arial" w:hAnsi="Arial" w:cs="Arial"/>
          <w:b/>
          <w:sz w:val="22"/>
        </w:rPr>
        <w:t xml:space="preserve"> </w:t>
      </w:r>
      <w:r w:rsidRPr="005E6881">
        <w:rPr>
          <w:rFonts w:ascii="Arial" w:hAnsi="Arial" w:cs="Arial"/>
          <w:b/>
          <w:sz w:val="22"/>
        </w:rPr>
        <w:t>MEZ</w:t>
      </w:r>
      <w:r w:rsidRPr="003E2902">
        <w:rPr>
          <w:rFonts w:ascii="Arial" w:hAnsi="Arial" w:cs="Arial"/>
          <w:sz w:val="22"/>
        </w:rPr>
        <w:t xml:space="preserve"> </w:t>
      </w:r>
      <w:r w:rsidR="003E2902">
        <w:rPr>
          <w:rFonts w:ascii="Arial" w:hAnsi="Arial" w:cs="Arial"/>
          <w:sz w:val="22"/>
        </w:rPr>
        <w:t>informovala, že uvedený návrh směrnice je v současnosti tvořen již</w:t>
      </w:r>
      <w:r w:rsidR="003E2902" w:rsidRPr="003E2902">
        <w:rPr>
          <w:rFonts w:ascii="Arial" w:hAnsi="Arial" w:cs="Arial"/>
          <w:sz w:val="22"/>
        </w:rPr>
        <w:t xml:space="preserve"> </w:t>
      </w:r>
      <w:r w:rsidR="003E2902">
        <w:rPr>
          <w:rFonts w:ascii="Arial" w:hAnsi="Arial" w:cs="Arial"/>
          <w:sz w:val="22"/>
        </w:rPr>
        <w:t>třemi</w:t>
      </w:r>
      <w:r w:rsidR="003E2902" w:rsidRPr="00CD3C7A">
        <w:rPr>
          <w:rFonts w:ascii="Arial" w:hAnsi="Arial" w:cs="Arial"/>
          <w:sz w:val="22"/>
        </w:rPr>
        <w:t xml:space="preserve"> návrhy revizí směrnice 2004/37/ES</w:t>
      </w:r>
      <w:r w:rsidR="003E2902">
        <w:rPr>
          <w:rFonts w:ascii="Arial" w:hAnsi="Arial" w:cs="Arial"/>
          <w:sz w:val="22"/>
        </w:rPr>
        <w:t>.</w:t>
      </w:r>
      <w:r w:rsidR="003E2902" w:rsidRPr="003E2902">
        <w:rPr>
          <w:rFonts w:ascii="Arial" w:hAnsi="Arial" w:cs="Arial"/>
          <w:sz w:val="22"/>
        </w:rPr>
        <w:t xml:space="preserve"> </w:t>
      </w:r>
      <w:r w:rsidR="003E2902" w:rsidRPr="00380442">
        <w:rPr>
          <w:rFonts w:ascii="Arial" w:hAnsi="Arial" w:cs="Arial"/>
          <w:sz w:val="22"/>
        </w:rPr>
        <w:t>Jeho c</w:t>
      </w:r>
      <w:r w:rsidR="003E2902">
        <w:rPr>
          <w:rFonts w:ascii="Arial" w:hAnsi="Arial" w:cs="Arial"/>
          <w:sz w:val="22"/>
        </w:rPr>
        <w:t xml:space="preserve">ílem </w:t>
      </w:r>
      <w:r w:rsidR="003E2902" w:rsidRPr="00380442">
        <w:rPr>
          <w:rFonts w:ascii="Arial" w:hAnsi="Arial" w:cs="Arial"/>
          <w:sz w:val="22"/>
        </w:rPr>
        <w:t>je</w:t>
      </w:r>
      <w:r w:rsidR="003E2902">
        <w:rPr>
          <w:rFonts w:ascii="Arial" w:hAnsi="Arial" w:cs="Arial"/>
          <w:sz w:val="22"/>
        </w:rPr>
        <w:t xml:space="preserve"> přitom</w:t>
      </w:r>
      <w:r w:rsidR="003E2902" w:rsidRPr="00380442">
        <w:rPr>
          <w:rFonts w:ascii="Arial" w:hAnsi="Arial" w:cs="Arial"/>
          <w:sz w:val="22"/>
        </w:rPr>
        <w:t xml:space="preserve"> zlepšit ochranu zdraví zaměstnanců snížením jejich expozice karcinogenním chemickým činitelům při práci a poskytnout hospodářským subjektům větší srozumitelnost legislativy a rovnější podmínky.</w:t>
      </w:r>
      <w:r w:rsidR="003E2902">
        <w:rPr>
          <w:rFonts w:ascii="Arial" w:hAnsi="Arial" w:cs="Arial"/>
          <w:sz w:val="22"/>
        </w:rPr>
        <w:t xml:space="preserve"> </w:t>
      </w:r>
      <w:r w:rsidR="003E2902" w:rsidRPr="00380442">
        <w:rPr>
          <w:rFonts w:ascii="Arial" w:hAnsi="Arial" w:cs="Arial"/>
          <w:sz w:val="22"/>
        </w:rPr>
        <w:t>První revize směrnice již byla schválená v prosinci 2017.</w:t>
      </w:r>
      <w:r w:rsidR="003E2902">
        <w:rPr>
          <w:rFonts w:ascii="Arial" w:hAnsi="Arial" w:cs="Arial"/>
          <w:sz w:val="22"/>
        </w:rPr>
        <w:t xml:space="preserve"> </w:t>
      </w:r>
      <w:r w:rsidR="003E2902" w:rsidRPr="00380442">
        <w:rPr>
          <w:rFonts w:ascii="Arial" w:hAnsi="Arial" w:cs="Arial"/>
          <w:sz w:val="22"/>
        </w:rPr>
        <w:t>Aktuálně se</w:t>
      </w:r>
      <w:r w:rsidR="003E2902">
        <w:rPr>
          <w:rFonts w:ascii="Arial" w:hAnsi="Arial" w:cs="Arial"/>
          <w:sz w:val="22"/>
        </w:rPr>
        <w:t xml:space="preserve"> tedy</w:t>
      </w:r>
      <w:r w:rsidR="003E2902" w:rsidRPr="00380442">
        <w:rPr>
          <w:rFonts w:ascii="Arial" w:hAnsi="Arial" w:cs="Arial"/>
          <w:sz w:val="22"/>
        </w:rPr>
        <w:t xml:space="preserve"> projednává druhá a</w:t>
      </w:r>
      <w:r w:rsidR="00480FC6">
        <w:rPr>
          <w:rFonts w:ascii="Arial" w:hAnsi="Arial" w:cs="Arial"/>
          <w:sz w:val="22"/>
        </w:rPr>
        <w:t> </w:t>
      </w:r>
      <w:r w:rsidR="003E2902" w:rsidRPr="00380442">
        <w:rPr>
          <w:rFonts w:ascii="Arial" w:hAnsi="Arial" w:cs="Arial"/>
          <w:sz w:val="22"/>
        </w:rPr>
        <w:t>třetí revize směrnice.</w:t>
      </w:r>
      <w:r w:rsidR="003E2902">
        <w:rPr>
          <w:rFonts w:ascii="Arial" w:hAnsi="Arial" w:cs="Arial"/>
          <w:sz w:val="22"/>
        </w:rPr>
        <w:t xml:space="preserve"> </w:t>
      </w:r>
    </w:p>
    <w:p w:rsidR="003E2902" w:rsidRPr="008806B6" w:rsidRDefault="003E2902"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VO OVZ</w:t>
      </w:r>
      <w:r w:rsidR="004A0625">
        <w:rPr>
          <w:rFonts w:ascii="Arial" w:hAnsi="Arial" w:cs="Arial"/>
          <w:b/>
          <w:sz w:val="22"/>
        </w:rPr>
        <w:t>/3</w:t>
      </w:r>
      <w:r w:rsidR="00DF4641">
        <w:rPr>
          <w:rFonts w:ascii="Arial" w:hAnsi="Arial" w:cs="Arial"/>
          <w:b/>
          <w:sz w:val="22"/>
        </w:rPr>
        <w:t xml:space="preserve"> </w:t>
      </w:r>
      <w:r w:rsidR="00DF4641" w:rsidRPr="00CC43DE">
        <w:rPr>
          <w:rFonts w:ascii="Arial" w:hAnsi="Arial" w:cs="Arial"/>
          <w:sz w:val="22"/>
        </w:rPr>
        <w:t>Pavel Fošum</w:t>
      </w:r>
      <w:r>
        <w:rPr>
          <w:rFonts w:ascii="Arial" w:hAnsi="Arial" w:cs="Arial"/>
          <w:sz w:val="22"/>
        </w:rPr>
        <w:t xml:space="preserve"> ke třetí revizi směrnice doplnil informaci o konání druhého jednání pracovní skupiny Rady pro sociální otázky dne 4. června </w:t>
      </w:r>
      <w:r w:rsidR="004A0625" w:rsidRPr="00C434D5">
        <w:rPr>
          <w:rFonts w:ascii="Arial" w:hAnsi="Arial" w:cs="Arial"/>
          <w:sz w:val="22"/>
        </w:rPr>
        <w:t>t. r.</w:t>
      </w:r>
      <w:r>
        <w:rPr>
          <w:rFonts w:ascii="Arial" w:hAnsi="Arial" w:cs="Arial"/>
          <w:sz w:val="22"/>
        </w:rPr>
        <w:t>, na němž má BG PRES zohlednit dosavadní vývoj v textu návrhu na základě prvního jednání. K tomuto účelu měl sloužit dokument avizovaný v programu jednání, který však toho času k dispozici není. Vývoj jednání o druhé revizi směrnici je výrazně dále. Dne 23. května</w:t>
      </w:r>
      <w:r w:rsidR="004A0625" w:rsidRPr="004A0625">
        <w:rPr>
          <w:rFonts w:ascii="Arial" w:hAnsi="Arial" w:cs="Arial"/>
          <w:sz w:val="22"/>
        </w:rPr>
        <w:t xml:space="preserve"> </w:t>
      </w:r>
      <w:r w:rsidR="004A0625">
        <w:rPr>
          <w:rFonts w:ascii="Arial" w:hAnsi="Arial" w:cs="Arial"/>
          <w:sz w:val="22"/>
        </w:rPr>
        <w:t>t. r.</w:t>
      </w:r>
      <w:r>
        <w:rPr>
          <w:rFonts w:ascii="Arial" w:hAnsi="Arial" w:cs="Arial"/>
          <w:sz w:val="22"/>
        </w:rPr>
        <w:t xml:space="preserve"> proběhl již druhý trialog a 18. června</w:t>
      </w:r>
      <w:r w:rsidR="004A0625" w:rsidRPr="004A0625">
        <w:rPr>
          <w:rFonts w:ascii="Arial" w:hAnsi="Arial" w:cs="Arial"/>
          <w:sz w:val="22"/>
        </w:rPr>
        <w:t xml:space="preserve"> </w:t>
      </w:r>
      <w:r w:rsidR="004A0625" w:rsidRPr="00C434D5">
        <w:rPr>
          <w:rFonts w:ascii="Arial" w:hAnsi="Arial" w:cs="Arial"/>
          <w:sz w:val="22"/>
        </w:rPr>
        <w:t xml:space="preserve">t. r. </w:t>
      </w:r>
      <w:r>
        <w:rPr>
          <w:rFonts w:ascii="Arial" w:hAnsi="Arial" w:cs="Arial"/>
          <w:sz w:val="22"/>
        </w:rPr>
        <w:t>očekáváme uskutečnění třetího a zároveň posledního trialogu.</w:t>
      </w:r>
    </w:p>
    <w:p w:rsidR="00546B79" w:rsidRDefault="00546B79" w:rsidP="00517F04">
      <w:pPr>
        <w:pStyle w:val="Normlnweb"/>
        <w:tabs>
          <w:tab w:val="left" w:pos="8460"/>
        </w:tabs>
        <w:spacing w:after="120" w:line="300" w:lineRule="exact"/>
        <w:jc w:val="both"/>
        <w:rPr>
          <w:rFonts w:ascii="Arial" w:hAnsi="Arial" w:cs="Arial"/>
          <w:b/>
          <w:sz w:val="22"/>
        </w:rPr>
      </w:pPr>
    </w:p>
    <w:p w:rsidR="00546B79" w:rsidRDefault="00546B79" w:rsidP="00546B79">
      <w:pPr>
        <w:pStyle w:val="Normlnweb"/>
        <w:tabs>
          <w:tab w:val="num" w:pos="720"/>
          <w:tab w:val="left" w:pos="8460"/>
        </w:tabs>
        <w:spacing w:before="0" w:after="120" w:line="300" w:lineRule="exact"/>
        <w:jc w:val="both"/>
        <w:rPr>
          <w:rFonts w:ascii="Arial" w:hAnsi="Arial" w:cs="Arial"/>
          <w:b/>
          <w:color w:val="00B050"/>
          <w:sz w:val="22"/>
        </w:rPr>
      </w:pPr>
      <w:r>
        <w:rPr>
          <w:rFonts w:ascii="Arial" w:hAnsi="Arial" w:cs="Arial"/>
          <w:b/>
          <w:i/>
          <w:color w:val="0000FF"/>
          <w:sz w:val="22"/>
        </w:rPr>
        <w:t xml:space="preserve">Návrh nařízení Evropského parlamentu a Rady o </w:t>
      </w:r>
      <w:r>
        <w:rPr>
          <w:rFonts w:ascii="Arial" w:hAnsi="Arial" w:cs="Arial"/>
          <w:b/>
          <w:i/>
          <w:color w:val="0000FF"/>
          <w:sz w:val="22"/>
          <w:u w:val="single"/>
        </w:rPr>
        <w:t xml:space="preserve">hodnocení zdravotnických technologií a o změně směrnice 2011/24/EU </w:t>
      </w:r>
    </w:p>
    <w:p w:rsidR="002034D3" w:rsidRPr="002034D3" w:rsidRDefault="00546B79"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sidRPr="002034D3">
        <w:rPr>
          <w:rFonts w:ascii="Arial" w:hAnsi="Arial" w:cs="Arial"/>
          <w:sz w:val="22"/>
        </w:rPr>
        <w:t xml:space="preserve"> </w:t>
      </w:r>
      <w:r w:rsidR="002034D3" w:rsidRPr="00434B1D">
        <w:rPr>
          <w:rFonts w:ascii="Arial" w:hAnsi="Arial" w:cs="Arial"/>
          <w:sz w:val="22"/>
        </w:rPr>
        <w:t xml:space="preserve">uvedla, že </w:t>
      </w:r>
      <w:r w:rsidR="004A0625">
        <w:rPr>
          <w:rFonts w:ascii="Arial" w:hAnsi="Arial" w:cs="Arial"/>
          <w:sz w:val="22"/>
        </w:rPr>
        <w:t>n</w:t>
      </w:r>
      <w:r w:rsidR="002034D3" w:rsidRPr="00434B1D">
        <w:rPr>
          <w:rFonts w:ascii="Arial" w:hAnsi="Arial" w:cs="Arial"/>
          <w:sz w:val="22"/>
        </w:rPr>
        <w:t xml:space="preserve">ávrh nařízení byl vydán Komisí dne 31. ledna </w:t>
      </w:r>
      <w:r w:rsidR="004A0625">
        <w:rPr>
          <w:rFonts w:ascii="Arial" w:hAnsi="Arial" w:cs="Arial"/>
          <w:sz w:val="22"/>
        </w:rPr>
        <w:t>t. r.</w:t>
      </w:r>
      <w:r w:rsidR="002034D3" w:rsidRPr="00434B1D">
        <w:rPr>
          <w:rFonts w:ascii="Arial" w:hAnsi="Arial" w:cs="Arial"/>
          <w:sz w:val="22"/>
        </w:rPr>
        <w:t xml:space="preserve"> a předala slovo SÚKL</w:t>
      </w:r>
      <w:r w:rsidR="00DF4641">
        <w:rPr>
          <w:rFonts w:ascii="Arial" w:hAnsi="Arial" w:cs="Arial"/>
          <w:sz w:val="22"/>
        </w:rPr>
        <w:t xml:space="preserve"> – vedoucí mezinárodního oddělení Maryně Křenkové</w:t>
      </w:r>
      <w:r w:rsidR="002034D3" w:rsidRPr="00434B1D">
        <w:rPr>
          <w:rFonts w:ascii="Arial" w:hAnsi="Arial" w:cs="Arial"/>
          <w:sz w:val="22"/>
        </w:rPr>
        <w:t>.</w:t>
      </w:r>
    </w:p>
    <w:p w:rsidR="002034D3"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SÚKL</w:t>
      </w:r>
      <w:r w:rsidRPr="005E6881">
        <w:rPr>
          <w:rFonts w:ascii="Arial" w:hAnsi="Arial" w:cs="Arial"/>
          <w:sz w:val="22"/>
        </w:rPr>
        <w:t xml:space="preserve"> </w:t>
      </w:r>
      <w:r>
        <w:rPr>
          <w:rFonts w:ascii="Arial" w:hAnsi="Arial" w:cs="Arial"/>
          <w:sz w:val="22"/>
        </w:rPr>
        <w:t>informoval</w:t>
      </w:r>
      <w:r w:rsidRPr="00434B1D">
        <w:rPr>
          <w:rFonts w:ascii="Arial" w:hAnsi="Arial" w:cs="Arial"/>
          <w:sz w:val="22"/>
        </w:rPr>
        <w:t>, že poprvé dostává hodnocení zdravotnických prostředků podobu legislativy</w:t>
      </w:r>
      <w:r w:rsidR="00DF4641">
        <w:rPr>
          <w:rFonts w:ascii="Arial" w:hAnsi="Arial" w:cs="Arial"/>
          <w:sz w:val="22"/>
        </w:rPr>
        <w:t>. D</w:t>
      </w:r>
      <w:r>
        <w:rPr>
          <w:rFonts w:ascii="Arial" w:hAnsi="Arial" w:cs="Arial"/>
          <w:sz w:val="22"/>
        </w:rPr>
        <w:t xml:space="preserve">oposud proběhla tři jednání </w:t>
      </w:r>
      <w:r w:rsidR="004A0625">
        <w:rPr>
          <w:rFonts w:ascii="Arial" w:hAnsi="Arial" w:cs="Arial"/>
          <w:sz w:val="22"/>
        </w:rPr>
        <w:t>p</w:t>
      </w:r>
      <w:r>
        <w:rPr>
          <w:rFonts w:ascii="Arial" w:hAnsi="Arial" w:cs="Arial"/>
          <w:sz w:val="22"/>
        </w:rPr>
        <w:t xml:space="preserve">racovní skupiny pro léčiva a zdravotnické prostředky, kde je návrh nařízení projednáván. BG PRES se však staví k této problematice rezervovaně, proto již další jednání neplánuje. </w:t>
      </w:r>
    </w:p>
    <w:p w:rsidR="002034D3" w:rsidRPr="00EC5017"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SÚKL</w:t>
      </w:r>
      <w:r w:rsidRPr="005E6881">
        <w:rPr>
          <w:rFonts w:ascii="Arial" w:hAnsi="Arial" w:cs="Arial"/>
          <w:sz w:val="22"/>
        </w:rPr>
        <w:t xml:space="preserve"> </w:t>
      </w:r>
      <w:r>
        <w:rPr>
          <w:rFonts w:ascii="Arial" w:hAnsi="Arial" w:cs="Arial"/>
          <w:sz w:val="22"/>
        </w:rPr>
        <w:t>dále popsal, že v rámci HTA se formují dvě skupiny – první jsou ČS, které již</w:t>
      </w:r>
      <w:r w:rsidR="005E6881">
        <w:rPr>
          <w:rFonts w:ascii="Arial" w:hAnsi="Arial" w:cs="Arial"/>
          <w:sz w:val="22"/>
        </w:rPr>
        <w:t> </w:t>
      </w:r>
      <w:r>
        <w:rPr>
          <w:rFonts w:ascii="Arial" w:hAnsi="Arial" w:cs="Arial"/>
          <w:sz w:val="22"/>
        </w:rPr>
        <w:t>hodnocení provádějí a tím pádem dochází ke střetu s jejich dosavadní praxí. Druhou skupinu tvoří ČS, kde doposud hodnocení zdravotnických prostředků není prováděno a</w:t>
      </w:r>
      <w:r w:rsidR="00480FC6">
        <w:rPr>
          <w:rFonts w:ascii="Arial" w:hAnsi="Arial" w:cs="Arial"/>
          <w:sz w:val="22"/>
        </w:rPr>
        <w:t> </w:t>
      </w:r>
      <w:r>
        <w:rPr>
          <w:rFonts w:ascii="Arial" w:hAnsi="Arial" w:cs="Arial"/>
          <w:sz w:val="22"/>
        </w:rPr>
        <w:t>daný návrh vítají nejen z hlediska zlepšení dostupnosti pro pacienty, ale</w:t>
      </w:r>
      <w:r w:rsidR="005E6881">
        <w:rPr>
          <w:rFonts w:ascii="Arial" w:hAnsi="Arial" w:cs="Arial"/>
          <w:sz w:val="22"/>
        </w:rPr>
        <w:t> </w:t>
      </w:r>
      <w:r>
        <w:rPr>
          <w:rFonts w:ascii="Arial" w:hAnsi="Arial" w:cs="Arial"/>
          <w:sz w:val="22"/>
        </w:rPr>
        <w:t>i z hlediska nastavení nového systému</w:t>
      </w:r>
      <w:r w:rsidR="00DF4641">
        <w:rPr>
          <w:rFonts w:ascii="Arial" w:hAnsi="Arial" w:cs="Arial"/>
          <w:sz w:val="22"/>
        </w:rPr>
        <w:t xml:space="preserve"> (např. Slovensko, což znemožňuje tvorbu V4 pozice)</w:t>
      </w:r>
      <w:r>
        <w:rPr>
          <w:rFonts w:ascii="Arial" w:hAnsi="Arial" w:cs="Arial"/>
          <w:sz w:val="22"/>
        </w:rPr>
        <w:t>.</w:t>
      </w:r>
    </w:p>
    <w:p w:rsidR="002034D3"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 xml:space="preserve">SÚKL </w:t>
      </w:r>
      <w:r>
        <w:rPr>
          <w:rFonts w:ascii="Arial" w:hAnsi="Arial" w:cs="Arial"/>
          <w:sz w:val="22"/>
        </w:rPr>
        <w:t>zmínil</w:t>
      </w:r>
      <w:r w:rsidRPr="00677E85">
        <w:rPr>
          <w:rFonts w:ascii="Arial" w:hAnsi="Arial" w:cs="Arial"/>
          <w:sz w:val="22"/>
        </w:rPr>
        <w:t>, že</w:t>
      </w:r>
      <w:r w:rsidRPr="002034D3">
        <w:rPr>
          <w:rFonts w:ascii="Arial" w:hAnsi="Arial" w:cs="Arial"/>
          <w:sz w:val="22"/>
        </w:rPr>
        <w:t xml:space="preserve"> </w:t>
      </w:r>
      <w:r>
        <w:rPr>
          <w:rFonts w:ascii="Arial" w:hAnsi="Arial" w:cs="Arial"/>
          <w:sz w:val="22"/>
        </w:rPr>
        <w:t>problematické je provádění</w:t>
      </w:r>
      <w:r w:rsidRPr="00EC5017">
        <w:rPr>
          <w:rFonts w:ascii="Arial" w:hAnsi="Arial" w:cs="Arial"/>
          <w:sz w:val="22"/>
        </w:rPr>
        <w:t xml:space="preserve"> metodiky komparativního klinického hodnocení (tzv. REA). Povinné přijetí REA by pro HTA agentury ČS znamenalo, že</w:t>
      </w:r>
      <w:r w:rsidR="005E6881">
        <w:rPr>
          <w:rFonts w:ascii="Arial" w:hAnsi="Arial" w:cs="Arial"/>
          <w:sz w:val="22"/>
        </w:rPr>
        <w:t> </w:t>
      </w:r>
      <w:r w:rsidRPr="00EC5017">
        <w:rPr>
          <w:rFonts w:ascii="Arial" w:hAnsi="Arial" w:cs="Arial"/>
          <w:sz w:val="22"/>
        </w:rPr>
        <w:t>by povinným a závazným přijetím REA mohlo být zásadně ovlivněno a omezeno ekonomické a další hodnocení dané zdravotnické technologie a následně pravomoc ČS rozhodovat o vynaložení veřejných zdrojů a poskytování zdravotní péče.</w:t>
      </w:r>
      <w:r>
        <w:rPr>
          <w:rFonts w:ascii="Arial" w:hAnsi="Arial" w:cs="Arial"/>
          <w:sz w:val="22"/>
        </w:rPr>
        <w:t xml:space="preserve"> ČS mají především výhrady ohledně výběru komparátorů (standardů péče) a možnosti jejich rychlého sjednocení, což se týká především léčivých přípravků registrovaných centralizovanou procedurou a dalších zdravotnických technologií. Na základě posledních jednání a informací je však </w:t>
      </w:r>
      <w:r w:rsidR="004A0625">
        <w:rPr>
          <w:rFonts w:ascii="Arial" w:hAnsi="Arial" w:cs="Arial"/>
          <w:sz w:val="22"/>
        </w:rPr>
        <w:t>Komise</w:t>
      </w:r>
      <w:r>
        <w:rPr>
          <w:rFonts w:ascii="Arial" w:hAnsi="Arial" w:cs="Arial"/>
          <w:sz w:val="22"/>
        </w:rPr>
        <w:t xml:space="preserve"> otevřená jednáním a novým návrhům. </w:t>
      </w:r>
      <w:r w:rsidRPr="002034D3">
        <w:rPr>
          <w:rFonts w:ascii="Arial" w:hAnsi="Arial" w:cs="Arial"/>
          <w:sz w:val="22"/>
        </w:rPr>
        <w:t>SÚKL</w:t>
      </w:r>
      <w:r w:rsidRPr="005E6881">
        <w:rPr>
          <w:rFonts w:ascii="Arial" w:hAnsi="Arial" w:cs="Arial"/>
          <w:sz w:val="22"/>
        </w:rPr>
        <w:t xml:space="preserve"> </w:t>
      </w:r>
      <w:r>
        <w:rPr>
          <w:rFonts w:ascii="Arial" w:hAnsi="Arial" w:cs="Arial"/>
          <w:sz w:val="22"/>
        </w:rPr>
        <w:t>předal</w:t>
      </w:r>
      <w:r w:rsidRPr="00A37948">
        <w:rPr>
          <w:rFonts w:ascii="Arial" w:hAnsi="Arial" w:cs="Arial"/>
          <w:sz w:val="22"/>
        </w:rPr>
        <w:t xml:space="preserve"> slovo zástupci odboru FAR. </w:t>
      </w:r>
    </w:p>
    <w:p w:rsidR="002034D3"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FAR</w:t>
      </w:r>
      <w:r w:rsidRPr="005E6881">
        <w:rPr>
          <w:rFonts w:ascii="Arial" w:hAnsi="Arial" w:cs="Arial"/>
          <w:sz w:val="22"/>
        </w:rPr>
        <w:t xml:space="preserve"> </w:t>
      </w:r>
      <w:r>
        <w:rPr>
          <w:rFonts w:ascii="Arial" w:hAnsi="Arial" w:cs="Arial"/>
          <w:sz w:val="22"/>
        </w:rPr>
        <w:t>poděkoval SÚKL za popis dané situace a zmínil, že řada ČS se vyjadřuje ve</w:t>
      </w:r>
      <w:r w:rsidR="00480FC6">
        <w:rPr>
          <w:rFonts w:ascii="Arial" w:hAnsi="Arial" w:cs="Arial"/>
          <w:sz w:val="22"/>
        </w:rPr>
        <w:t> </w:t>
      </w:r>
      <w:r>
        <w:rPr>
          <w:rFonts w:ascii="Arial" w:hAnsi="Arial" w:cs="Arial"/>
          <w:sz w:val="22"/>
        </w:rPr>
        <w:t>smyslu, že návrh nařízení zasahuje do jejich národních kompetencí (</w:t>
      </w:r>
      <w:r w:rsidR="002B740F">
        <w:rPr>
          <w:rFonts w:ascii="Arial" w:hAnsi="Arial" w:cs="Arial"/>
          <w:sz w:val="22"/>
        </w:rPr>
        <w:t xml:space="preserve">princip </w:t>
      </w:r>
      <w:r>
        <w:rPr>
          <w:rFonts w:ascii="Arial" w:hAnsi="Arial" w:cs="Arial"/>
          <w:sz w:val="22"/>
        </w:rPr>
        <w:lastRenderedPageBreak/>
        <w:t>subsidiarit</w:t>
      </w:r>
      <w:r w:rsidR="002B740F">
        <w:rPr>
          <w:rFonts w:ascii="Arial" w:hAnsi="Arial" w:cs="Arial"/>
          <w:sz w:val="22"/>
        </w:rPr>
        <w:t>y</w:t>
      </w:r>
      <w:r>
        <w:rPr>
          <w:rFonts w:ascii="Arial" w:hAnsi="Arial" w:cs="Arial"/>
          <w:sz w:val="22"/>
        </w:rPr>
        <w:t xml:space="preserve">) v rámci stanovování cen a úhrad a že není proporcionální. Na posledním jednání </w:t>
      </w:r>
      <w:r w:rsidR="002B740F">
        <w:rPr>
          <w:rFonts w:ascii="Arial" w:hAnsi="Arial" w:cs="Arial"/>
          <w:sz w:val="22"/>
        </w:rPr>
        <w:t>Komise</w:t>
      </w:r>
      <w:r>
        <w:rPr>
          <w:rFonts w:ascii="Arial" w:hAnsi="Arial" w:cs="Arial"/>
          <w:sz w:val="22"/>
        </w:rPr>
        <w:t xml:space="preserve"> i přes žádosti od několika ČS, neposkytla dostačující vyjádření k principům subsidiarity a proporcionality.</w:t>
      </w:r>
    </w:p>
    <w:p w:rsidR="002034D3"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SÚKL</w:t>
      </w:r>
      <w:r w:rsidRPr="002034D3">
        <w:rPr>
          <w:rFonts w:ascii="Arial" w:hAnsi="Arial" w:cs="Arial"/>
          <w:sz w:val="22"/>
        </w:rPr>
        <w:t xml:space="preserve"> </w:t>
      </w:r>
      <w:r>
        <w:rPr>
          <w:rFonts w:ascii="Arial" w:hAnsi="Arial" w:cs="Arial"/>
          <w:sz w:val="22"/>
        </w:rPr>
        <w:t xml:space="preserve">doplnil, že se jedná celkově hodně rezonující téma s velkým všeobecným zájmem ze strany poslanců, organizací aj. </w:t>
      </w:r>
    </w:p>
    <w:p w:rsidR="002034D3" w:rsidRPr="00A37948" w:rsidRDefault="002034D3"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Pr>
          <w:rFonts w:ascii="Arial" w:hAnsi="Arial" w:cs="Arial"/>
          <w:sz w:val="22"/>
        </w:rPr>
        <w:t xml:space="preserve"> souhlasila s vystoupením SÚKL a FAR s tím, že se jedná opravdu o dlouhodobé a intenzivní téma.</w:t>
      </w:r>
    </w:p>
    <w:p w:rsidR="00546B79" w:rsidRDefault="00546B79" w:rsidP="002034D3">
      <w:pPr>
        <w:pStyle w:val="Normlnweb"/>
        <w:tabs>
          <w:tab w:val="left" w:pos="8460"/>
        </w:tabs>
        <w:spacing w:after="120" w:line="300" w:lineRule="exact"/>
        <w:jc w:val="both"/>
        <w:rPr>
          <w:rFonts w:ascii="Arial" w:hAnsi="Arial" w:cs="Arial"/>
          <w:sz w:val="22"/>
        </w:rPr>
      </w:pPr>
    </w:p>
    <w:p w:rsidR="00546B79" w:rsidRDefault="00546B79" w:rsidP="00546B79">
      <w:pPr>
        <w:pStyle w:val="Normlnweb"/>
        <w:tabs>
          <w:tab w:val="num" w:pos="720"/>
          <w:tab w:val="left" w:pos="8460"/>
        </w:tabs>
        <w:spacing w:before="0" w:after="120" w:line="300" w:lineRule="exact"/>
        <w:jc w:val="both"/>
        <w:rPr>
          <w:rFonts w:ascii="Arial" w:hAnsi="Arial" w:cs="Arial"/>
          <w:b/>
          <w:color w:val="00B050"/>
          <w:sz w:val="22"/>
        </w:rPr>
      </w:pPr>
      <w:r>
        <w:rPr>
          <w:rFonts w:ascii="Arial" w:hAnsi="Arial" w:cs="Arial"/>
          <w:b/>
          <w:i/>
          <w:color w:val="0000FF"/>
          <w:sz w:val="22"/>
        </w:rPr>
        <w:t xml:space="preserve">Návrh směrnice Evropského parlamentu a Rady o </w:t>
      </w:r>
      <w:r w:rsidRPr="00347714">
        <w:rPr>
          <w:rFonts w:ascii="Arial" w:hAnsi="Arial" w:cs="Arial"/>
          <w:b/>
          <w:i/>
          <w:color w:val="0000FF"/>
          <w:sz w:val="22"/>
          <w:u w:val="single"/>
        </w:rPr>
        <w:t>jakosti vody určené k lidské spotřebě</w:t>
      </w:r>
      <w:r>
        <w:rPr>
          <w:rFonts w:ascii="Arial" w:hAnsi="Arial" w:cs="Arial"/>
          <w:b/>
          <w:i/>
          <w:color w:val="0000FF"/>
          <w:sz w:val="22"/>
        </w:rPr>
        <w:t xml:space="preserve"> (přepracované znění) </w:t>
      </w:r>
      <w:r>
        <w:rPr>
          <w:rFonts w:ascii="Arial" w:hAnsi="Arial" w:cs="Arial"/>
          <w:color w:val="000000" w:themeColor="text1"/>
          <w:sz w:val="22"/>
        </w:rPr>
        <w:t xml:space="preserve"> </w:t>
      </w:r>
    </w:p>
    <w:p w:rsidR="004A7021" w:rsidRPr="004A7021" w:rsidRDefault="004A7021"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w:t>
      </w:r>
      <w:r w:rsidR="00DF4641">
        <w:rPr>
          <w:rFonts w:ascii="Arial" w:hAnsi="Arial" w:cs="Arial"/>
          <w:b/>
          <w:sz w:val="22"/>
        </w:rPr>
        <w:t xml:space="preserve"> </w:t>
      </w:r>
      <w:r w:rsidRPr="005E6881">
        <w:rPr>
          <w:rFonts w:ascii="Arial" w:hAnsi="Arial" w:cs="Arial"/>
          <w:b/>
          <w:sz w:val="22"/>
        </w:rPr>
        <w:t>MEZ</w:t>
      </w:r>
      <w:r>
        <w:rPr>
          <w:rFonts w:ascii="Arial" w:hAnsi="Arial" w:cs="Arial"/>
          <w:sz w:val="22"/>
        </w:rPr>
        <w:t xml:space="preserve"> informovala, že </w:t>
      </w:r>
      <w:r w:rsidRPr="004A7021">
        <w:rPr>
          <w:rFonts w:ascii="Arial" w:hAnsi="Arial" w:cs="Arial"/>
          <w:sz w:val="22"/>
        </w:rPr>
        <w:t>Komise</w:t>
      </w:r>
      <w:r>
        <w:rPr>
          <w:rFonts w:ascii="Arial" w:hAnsi="Arial" w:cs="Arial"/>
          <w:sz w:val="22"/>
        </w:rPr>
        <w:t xml:space="preserve"> vydala</w:t>
      </w:r>
      <w:r w:rsidRPr="004A7021">
        <w:rPr>
          <w:rFonts w:ascii="Arial" w:hAnsi="Arial" w:cs="Arial"/>
          <w:sz w:val="22"/>
        </w:rPr>
        <w:t xml:space="preserve"> dne 1. února</w:t>
      </w:r>
      <w:r w:rsidR="002B740F" w:rsidRPr="002B740F">
        <w:rPr>
          <w:rFonts w:ascii="Arial" w:hAnsi="Arial" w:cs="Arial"/>
          <w:sz w:val="22"/>
        </w:rPr>
        <w:t xml:space="preserve"> </w:t>
      </w:r>
      <w:r w:rsidR="002B740F" w:rsidRPr="00C434D5">
        <w:rPr>
          <w:rFonts w:ascii="Arial" w:hAnsi="Arial" w:cs="Arial"/>
          <w:sz w:val="22"/>
        </w:rPr>
        <w:t xml:space="preserve">t. r. </w:t>
      </w:r>
      <w:r w:rsidRPr="004A7021">
        <w:rPr>
          <w:rFonts w:ascii="Arial" w:hAnsi="Arial" w:cs="Arial"/>
          <w:sz w:val="22"/>
        </w:rPr>
        <w:t>návrh celkové revize směrnice, tedy těla i všech příloh. Návrh reaguje na občanskou iniciativu Right2Water a aktualizuje směrnici, která již v některých aspektech nezohledňuje nové poznatky a technologický vývoj. Cílem návrhu je především zvýšit ochranu zdraví, zaručit přístup k pitné vodě pro</w:t>
      </w:r>
      <w:r w:rsidR="00480FC6">
        <w:rPr>
          <w:rFonts w:ascii="Arial" w:hAnsi="Arial" w:cs="Arial"/>
          <w:sz w:val="22"/>
        </w:rPr>
        <w:t> </w:t>
      </w:r>
      <w:r w:rsidRPr="004A7021">
        <w:rPr>
          <w:rFonts w:ascii="Arial" w:hAnsi="Arial" w:cs="Arial"/>
          <w:sz w:val="22"/>
        </w:rPr>
        <w:t xml:space="preserve">všechny obyvatele EU a zlepšit </w:t>
      </w:r>
      <w:r w:rsidR="008E4270" w:rsidRPr="004A7021">
        <w:rPr>
          <w:rFonts w:ascii="Arial" w:hAnsi="Arial" w:cs="Arial"/>
          <w:sz w:val="22"/>
        </w:rPr>
        <w:t>př</w:t>
      </w:r>
      <w:r w:rsidR="008E4270">
        <w:rPr>
          <w:rFonts w:ascii="Arial" w:hAnsi="Arial" w:cs="Arial"/>
          <w:sz w:val="22"/>
        </w:rPr>
        <w:t>í</w:t>
      </w:r>
      <w:r w:rsidR="008E4270" w:rsidRPr="004A7021">
        <w:rPr>
          <w:rFonts w:ascii="Arial" w:hAnsi="Arial" w:cs="Arial"/>
          <w:sz w:val="22"/>
        </w:rPr>
        <w:t>stup</w:t>
      </w:r>
      <w:r w:rsidRPr="004A7021">
        <w:rPr>
          <w:rFonts w:ascii="Arial" w:hAnsi="Arial" w:cs="Arial"/>
          <w:sz w:val="22"/>
        </w:rPr>
        <w:t xml:space="preserve"> k informacím.</w:t>
      </w:r>
    </w:p>
    <w:p w:rsidR="004A7021" w:rsidRPr="004A7021" w:rsidRDefault="004A7021" w:rsidP="005E6881">
      <w:pPr>
        <w:pStyle w:val="Normlnweb"/>
        <w:tabs>
          <w:tab w:val="left" w:pos="8460"/>
        </w:tabs>
        <w:spacing w:after="120" w:line="300" w:lineRule="exact"/>
        <w:ind w:left="360"/>
        <w:jc w:val="both"/>
        <w:rPr>
          <w:rFonts w:ascii="Arial" w:hAnsi="Arial" w:cs="Arial"/>
          <w:sz w:val="22"/>
        </w:rPr>
      </w:pPr>
      <w:r w:rsidRPr="004A7021">
        <w:rPr>
          <w:rFonts w:ascii="Arial" w:hAnsi="Arial" w:cs="Arial"/>
          <w:sz w:val="22"/>
        </w:rPr>
        <w:t>Návrh aktualizuje stávající bezpečnostní normy v souladu s nejnovějšími doporučeními Světové zdravotnické organizace (WHO) a upravuje části, které jsou zaměřeny na kvalitu pitné vody a její kontrolu. Obsahuje i některé zcela nové požadavky jdoucí nad rámec vymezení kvality a kontroly vody.</w:t>
      </w:r>
    </w:p>
    <w:p w:rsidR="004A7021" w:rsidRPr="004A7021" w:rsidRDefault="005E6881"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Pr>
          <w:rFonts w:ascii="Arial" w:hAnsi="Arial" w:cs="Arial"/>
          <w:sz w:val="22"/>
        </w:rPr>
        <w:t xml:space="preserve"> uvedla, že </w:t>
      </w:r>
      <w:r w:rsidR="004A7021" w:rsidRPr="004A7021">
        <w:rPr>
          <w:rFonts w:ascii="Arial" w:hAnsi="Arial" w:cs="Arial"/>
          <w:sz w:val="22"/>
        </w:rPr>
        <w:t>ČR obecně novelu vítá, ale současně se domnívá, že v návrhu je nejen řada nových ustanovení či povinností, jejichž interpretace je dosud nejasná, ale i</w:t>
      </w:r>
      <w:r w:rsidR="00480FC6">
        <w:rPr>
          <w:rFonts w:ascii="Arial" w:hAnsi="Arial" w:cs="Arial"/>
          <w:sz w:val="22"/>
        </w:rPr>
        <w:t> </w:t>
      </w:r>
      <w:r w:rsidR="004A7021" w:rsidRPr="004A7021">
        <w:rPr>
          <w:rFonts w:ascii="Arial" w:hAnsi="Arial" w:cs="Arial"/>
          <w:sz w:val="22"/>
        </w:rPr>
        <w:t>řada změn, se kterými nelze souhlasit.</w:t>
      </w:r>
    </w:p>
    <w:p w:rsidR="004A7021" w:rsidRPr="005E6881" w:rsidRDefault="004A7021" w:rsidP="005E6881">
      <w:pPr>
        <w:pStyle w:val="Normlnweb"/>
        <w:tabs>
          <w:tab w:val="left" w:pos="8460"/>
        </w:tabs>
        <w:spacing w:after="120" w:line="300" w:lineRule="exact"/>
        <w:ind w:left="360"/>
        <w:jc w:val="both"/>
        <w:rPr>
          <w:rFonts w:ascii="Arial" w:hAnsi="Arial" w:cs="Arial"/>
          <w:sz w:val="22"/>
        </w:rPr>
      </w:pPr>
      <w:r w:rsidRPr="004A7021">
        <w:rPr>
          <w:rFonts w:ascii="Arial" w:hAnsi="Arial" w:cs="Arial"/>
          <w:sz w:val="22"/>
        </w:rPr>
        <w:t xml:space="preserve">Předmětný návrh se začal projednávat na pracovní skupině Rady EU pro životní prostředí dne 13. února </w:t>
      </w:r>
      <w:r w:rsidR="002B740F" w:rsidRPr="00C434D5">
        <w:rPr>
          <w:rFonts w:ascii="Arial" w:hAnsi="Arial" w:cs="Arial"/>
          <w:sz w:val="22"/>
        </w:rPr>
        <w:t>t. r.</w:t>
      </w:r>
      <w:r w:rsidRPr="004A7021">
        <w:rPr>
          <w:rFonts w:ascii="Arial" w:hAnsi="Arial" w:cs="Arial"/>
          <w:sz w:val="22"/>
        </w:rPr>
        <w:t>, tedy během bulharského předsednictví v Radě EU. Dne 18.</w:t>
      </w:r>
      <w:r w:rsidR="00480FC6">
        <w:rPr>
          <w:rFonts w:ascii="Arial" w:hAnsi="Arial" w:cs="Arial"/>
          <w:sz w:val="22"/>
        </w:rPr>
        <w:t> </w:t>
      </w:r>
      <w:r w:rsidRPr="004A7021">
        <w:rPr>
          <w:rFonts w:ascii="Arial" w:hAnsi="Arial" w:cs="Arial"/>
          <w:sz w:val="22"/>
        </w:rPr>
        <w:t>května 2018 byl BG PRES zveřejněn upravený kompromisní text.</w:t>
      </w:r>
      <w:r w:rsidR="005E6881">
        <w:rPr>
          <w:rFonts w:ascii="Arial" w:hAnsi="Arial" w:cs="Arial"/>
          <w:sz w:val="22"/>
        </w:rPr>
        <w:t xml:space="preserve"> </w:t>
      </w:r>
      <w:r w:rsidRPr="005E6881">
        <w:rPr>
          <w:rFonts w:ascii="Arial" w:hAnsi="Arial" w:cs="Arial"/>
          <w:sz w:val="22"/>
        </w:rPr>
        <w:t xml:space="preserve">Návrh revize směrnice bude projednáván na jednání </w:t>
      </w:r>
      <w:r w:rsidR="00F836D3" w:rsidRPr="00F836D3">
        <w:rPr>
          <w:rFonts w:ascii="Arial" w:hAnsi="Arial" w:cs="Arial"/>
          <w:sz w:val="22"/>
        </w:rPr>
        <w:t xml:space="preserve">Rady pro životní prostředí </w:t>
      </w:r>
      <w:r w:rsidRPr="005E6881">
        <w:rPr>
          <w:rFonts w:ascii="Arial" w:hAnsi="Arial" w:cs="Arial"/>
          <w:sz w:val="22"/>
        </w:rPr>
        <w:t>dne 25. června</w:t>
      </w:r>
      <w:r w:rsidR="002B740F" w:rsidRPr="002B740F">
        <w:rPr>
          <w:rFonts w:ascii="Arial" w:hAnsi="Arial" w:cs="Arial"/>
          <w:sz w:val="22"/>
        </w:rPr>
        <w:t xml:space="preserve"> </w:t>
      </w:r>
      <w:r w:rsidR="002B740F" w:rsidRPr="00C434D5">
        <w:rPr>
          <w:rFonts w:ascii="Arial" w:hAnsi="Arial" w:cs="Arial"/>
          <w:sz w:val="22"/>
        </w:rPr>
        <w:t>t. r.</w:t>
      </w:r>
    </w:p>
    <w:p w:rsidR="00D5753C" w:rsidRPr="001F0D7E" w:rsidRDefault="00D5753C" w:rsidP="001F0D7E">
      <w:pPr>
        <w:pStyle w:val="Normlnweb"/>
        <w:tabs>
          <w:tab w:val="left" w:pos="8460"/>
        </w:tabs>
        <w:spacing w:after="120" w:line="300" w:lineRule="exact"/>
        <w:ind w:left="709"/>
        <w:jc w:val="both"/>
        <w:rPr>
          <w:rFonts w:ascii="Arial" w:hAnsi="Arial" w:cs="Arial"/>
          <w:sz w:val="22"/>
        </w:rPr>
      </w:pPr>
    </w:p>
    <w:p w:rsidR="005864A7" w:rsidRPr="00406E6F" w:rsidRDefault="00C25336">
      <w:pPr>
        <w:pStyle w:val="Normlnweb"/>
        <w:numPr>
          <w:ilvl w:val="0"/>
          <w:numId w:val="6"/>
        </w:numPr>
        <w:tabs>
          <w:tab w:val="left" w:pos="8460"/>
        </w:tabs>
        <w:spacing w:before="0" w:after="120" w:line="300" w:lineRule="exact"/>
        <w:jc w:val="both"/>
        <w:rPr>
          <w:rFonts w:ascii="Arial" w:hAnsi="Arial" w:cs="Arial"/>
          <w:b/>
          <w:sz w:val="22"/>
        </w:rPr>
      </w:pPr>
      <w:r w:rsidRPr="00406E6F">
        <w:rPr>
          <w:rFonts w:ascii="Arial" w:hAnsi="Arial" w:cs="Arial"/>
          <w:b/>
          <w:sz w:val="22"/>
        </w:rPr>
        <w:t>Projednávaná legislativa ve spolugesci MZd</w:t>
      </w:r>
    </w:p>
    <w:p w:rsidR="005864A7" w:rsidRPr="00406E6F" w:rsidRDefault="00C25336" w:rsidP="00406E6F">
      <w:pPr>
        <w:pStyle w:val="Normlnweb"/>
        <w:numPr>
          <w:ilvl w:val="0"/>
          <w:numId w:val="10"/>
        </w:numPr>
        <w:tabs>
          <w:tab w:val="left" w:pos="8460"/>
        </w:tabs>
        <w:spacing w:before="0" w:after="120" w:line="300" w:lineRule="exact"/>
        <w:ind w:left="1434" w:hanging="357"/>
        <w:jc w:val="both"/>
        <w:rPr>
          <w:rFonts w:ascii="Arial" w:hAnsi="Arial" w:cs="Arial"/>
          <w:i/>
          <w:sz w:val="22"/>
        </w:rPr>
      </w:pPr>
      <w:r>
        <w:rPr>
          <w:rFonts w:ascii="Arial" w:hAnsi="Arial" w:cs="Arial"/>
          <w:i/>
          <w:sz w:val="22"/>
        </w:rPr>
        <w:t>informace gestorů předpisů o pokroku v projednávání návrhů předpisů a</w:t>
      </w:r>
      <w:r w:rsidR="00480FC6">
        <w:rPr>
          <w:rFonts w:ascii="Arial" w:hAnsi="Arial" w:cs="Arial"/>
          <w:i/>
          <w:sz w:val="22"/>
        </w:rPr>
        <w:t> </w:t>
      </w:r>
      <w:r>
        <w:rPr>
          <w:rFonts w:ascii="Arial" w:hAnsi="Arial" w:cs="Arial"/>
          <w:i/>
          <w:sz w:val="22"/>
        </w:rPr>
        <w:t>diskuze</w:t>
      </w:r>
    </w:p>
    <w:p w:rsidR="005864A7" w:rsidRDefault="00C25336">
      <w:pPr>
        <w:spacing w:after="120" w:line="300" w:lineRule="exact"/>
        <w:jc w:val="both"/>
        <w:rPr>
          <w:rFonts w:cs="Arial"/>
          <w:b/>
          <w:i/>
          <w:color w:val="0000FF"/>
          <w:sz w:val="22"/>
        </w:rPr>
      </w:pPr>
      <w:r>
        <w:rPr>
          <w:rFonts w:cs="Arial"/>
          <w:b/>
          <w:i/>
          <w:color w:val="0000FF"/>
          <w:sz w:val="22"/>
        </w:rPr>
        <w:t xml:space="preserve">Návrh nařízení Evropského parlamentu a Rady o výrobě, uvádění na trh a používání </w:t>
      </w:r>
      <w:r>
        <w:rPr>
          <w:rFonts w:cs="Arial"/>
          <w:b/>
          <w:i/>
          <w:color w:val="0000FF"/>
          <w:sz w:val="22"/>
          <w:u w:val="single"/>
        </w:rPr>
        <w:t>medikovaných krmiv</w:t>
      </w:r>
      <w:r>
        <w:rPr>
          <w:rFonts w:cs="Arial"/>
          <w:b/>
          <w:i/>
          <w:color w:val="0000FF"/>
          <w:sz w:val="22"/>
        </w:rPr>
        <w:t xml:space="preserve"> a o zrušení směrnice Rady 90/167/EHS </w:t>
      </w:r>
    </w:p>
    <w:p w:rsidR="00855C30" w:rsidRPr="00855C30" w:rsidRDefault="00855C30"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sidRPr="005E6881">
        <w:rPr>
          <w:rFonts w:ascii="Arial" w:hAnsi="Arial" w:cs="Arial"/>
          <w:sz w:val="22"/>
        </w:rPr>
        <w:t xml:space="preserve"> </w:t>
      </w:r>
      <w:r w:rsidRPr="00855C30">
        <w:rPr>
          <w:rFonts w:ascii="Arial" w:hAnsi="Arial" w:cs="Arial"/>
          <w:sz w:val="22"/>
        </w:rPr>
        <w:t>předala slovo MZe jako gestoru nařízení.</w:t>
      </w:r>
    </w:p>
    <w:p w:rsidR="005864A7" w:rsidRDefault="00855C30"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MZ</w:t>
      </w:r>
      <w:r w:rsidR="006C012B" w:rsidRPr="005E6881">
        <w:rPr>
          <w:rFonts w:ascii="Arial" w:hAnsi="Arial" w:cs="Arial"/>
          <w:b/>
          <w:sz w:val="22"/>
        </w:rPr>
        <w:t xml:space="preserve">e </w:t>
      </w:r>
      <w:r w:rsidR="006C012B" w:rsidRPr="006C012B">
        <w:rPr>
          <w:rFonts w:ascii="Arial" w:hAnsi="Arial" w:cs="Arial"/>
          <w:sz w:val="22"/>
        </w:rPr>
        <w:t>uvedlo, že pomalé tempo vyjednávání souvisí s provázaností uvedeného nařízení s nařízením o veterinárních léčivých přípravcích</w:t>
      </w:r>
      <w:r w:rsidR="006C012B">
        <w:rPr>
          <w:rFonts w:ascii="Arial" w:hAnsi="Arial" w:cs="Arial"/>
          <w:sz w:val="22"/>
        </w:rPr>
        <w:t>. V květnu t.</w:t>
      </w:r>
      <w:r w:rsidR="00F836D3">
        <w:rPr>
          <w:rFonts w:ascii="Arial" w:hAnsi="Arial" w:cs="Arial"/>
          <w:sz w:val="22"/>
        </w:rPr>
        <w:t xml:space="preserve"> </w:t>
      </w:r>
      <w:r w:rsidR="006C012B">
        <w:rPr>
          <w:rFonts w:ascii="Arial" w:hAnsi="Arial" w:cs="Arial"/>
          <w:sz w:val="22"/>
        </w:rPr>
        <w:t>r. proběhl 2.</w:t>
      </w:r>
      <w:r w:rsidR="00406E6F">
        <w:rPr>
          <w:rFonts w:ascii="Arial" w:hAnsi="Arial" w:cs="Arial"/>
          <w:sz w:val="22"/>
        </w:rPr>
        <w:t> </w:t>
      </w:r>
      <w:r w:rsidR="00F836D3">
        <w:rPr>
          <w:rFonts w:ascii="Arial" w:hAnsi="Arial" w:cs="Arial"/>
          <w:sz w:val="22"/>
        </w:rPr>
        <w:t>trialog a</w:t>
      </w:r>
      <w:r w:rsidR="006C012B">
        <w:rPr>
          <w:rFonts w:ascii="Arial" w:hAnsi="Arial" w:cs="Arial"/>
          <w:sz w:val="22"/>
        </w:rPr>
        <w:t xml:space="preserve"> BG PRES vydalo k nařízení o medikovaných krmivech revidovaný mandát. Dne 25. května</w:t>
      </w:r>
      <w:r w:rsidR="00F836D3" w:rsidRPr="00F836D3">
        <w:rPr>
          <w:rFonts w:ascii="Arial" w:hAnsi="Arial" w:cs="Arial"/>
          <w:sz w:val="22"/>
        </w:rPr>
        <w:t xml:space="preserve"> </w:t>
      </w:r>
      <w:r w:rsidR="00F836D3">
        <w:rPr>
          <w:rFonts w:ascii="Arial" w:hAnsi="Arial" w:cs="Arial"/>
          <w:sz w:val="22"/>
        </w:rPr>
        <w:t>t.</w:t>
      </w:r>
      <w:r w:rsidR="00480FC6">
        <w:rPr>
          <w:rFonts w:ascii="Arial" w:hAnsi="Arial" w:cs="Arial"/>
          <w:sz w:val="22"/>
        </w:rPr>
        <w:t> </w:t>
      </w:r>
      <w:r w:rsidR="00F836D3">
        <w:rPr>
          <w:rFonts w:ascii="Arial" w:hAnsi="Arial" w:cs="Arial"/>
          <w:sz w:val="22"/>
        </w:rPr>
        <w:t xml:space="preserve">r. </w:t>
      </w:r>
      <w:r w:rsidR="006C012B">
        <w:rPr>
          <w:rFonts w:ascii="Arial" w:hAnsi="Arial" w:cs="Arial"/>
          <w:sz w:val="22"/>
        </w:rPr>
        <w:t>bylo nařízení předloženo na jednání Coreper. Návrh je potřeba uvést k přímé diskuzi. Pro ČR se jeví jako problematický článek pojednávající o antiparazitikách. Podle ČR také nařízení není zcela v souladu s nařízením o veterinárních léčivých přípravcích. BG PRES bude návrh revidovat, ale nesoulad mezi nařízeními nevidí. Návrh by měl být dne 7.</w:t>
      </w:r>
      <w:r w:rsidR="00480FC6">
        <w:rPr>
          <w:rFonts w:ascii="Arial" w:hAnsi="Arial" w:cs="Arial"/>
          <w:sz w:val="22"/>
        </w:rPr>
        <w:t> </w:t>
      </w:r>
      <w:r w:rsidR="006C012B">
        <w:rPr>
          <w:rFonts w:ascii="Arial" w:hAnsi="Arial" w:cs="Arial"/>
          <w:sz w:val="22"/>
        </w:rPr>
        <w:t>června</w:t>
      </w:r>
      <w:r w:rsidR="00F836D3" w:rsidRPr="00F836D3">
        <w:rPr>
          <w:rFonts w:ascii="Arial" w:hAnsi="Arial" w:cs="Arial"/>
          <w:sz w:val="22"/>
        </w:rPr>
        <w:t xml:space="preserve"> </w:t>
      </w:r>
      <w:r w:rsidR="00F836D3">
        <w:rPr>
          <w:rFonts w:ascii="Arial" w:hAnsi="Arial" w:cs="Arial"/>
          <w:sz w:val="22"/>
        </w:rPr>
        <w:t>t. r.</w:t>
      </w:r>
      <w:r w:rsidR="006C012B">
        <w:rPr>
          <w:rFonts w:ascii="Arial" w:hAnsi="Arial" w:cs="Arial"/>
          <w:sz w:val="22"/>
        </w:rPr>
        <w:t xml:space="preserve"> projednáván s Evropským </w:t>
      </w:r>
      <w:r w:rsidR="00406E6F">
        <w:rPr>
          <w:rFonts w:ascii="Arial" w:hAnsi="Arial" w:cs="Arial"/>
          <w:sz w:val="22"/>
        </w:rPr>
        <w:t xml:space="preserve">parlamentem a na </w:t>
      </w:r>
      <w:r w:rsidR="006C012B">
        <w:rPr>
          <w:rFonts w:ascii="Arial" w:hAnsi="Arial" w:cs="Arial"/>
          <w:sz w:val="22"/>
        </w:rPr>
        <w:t>16. června</w:t>
      </w:r>
      <w:r w:rsidR="00F836D3" w:rsidRPr="00F836D3">
        <w:rPr>
          <w:rFonts w:ascii="Arial" w:hAnsi="Arial" w:cs="Arial"/>
          <w:sz w:val="22"/>
        </w:rPr>
        <w:t xml:space="preserve"> </w:t>
      </w:r>
      <w:r w:rsidR="00F836D3">
        <w:rPr>
          <w:rFonts w:ascii="Arial" w:hAnsi="Arial" w:cs="Arial"/>
          <w:sz w:val="22"/>
        </w:rPr>
        <w:t xml:space="preserve">t. r. </w:t>
      </w:r>
      <w:r w:rsidR="00406E6F">
        <w:rPr>
          <w:rFonts w:ascii="Arial" w:hAnsi="Arial" w:cs="Arial"/>
          <w:sz w:val="22"/>
        </w:rPr>
        <w:t xml:space="preserve">je plánován </w:t>
      </w:r>
      <w:r w:rsidR="006C012B">
        <w:rPr>
          <w:rFonts w:ascii="Arial" w:hAnsi="Arial" w:cs="Arial"/>
          <w:sz w:val="22"/>
        </w:rPr>
        <w:t xml:space="preserve">trialog.  </w:t>
      </w:r>
      <w:r w:rsidR="00A72D85">
        <w:rPr>
          <w:rFonts w:ascii="Arial" w:hAnsi="Arial" w:cs="Arial"/>
          <w:sz w:val="22"/>
        </w:rPr>
        <w:t xml:space="preserve"> </w:t>
      </w:r>
    </w:p>
    <w:p w:rsidR="00406E6F" w:rsidRPr="00406E6F" w:rsidRDefault="00406E6F" w:rsidP="00406E6F">
      <w:pPr>
        <w:pStyle w:val="Normlnweb"/>
        <w:tabs>
          <w:tab w:val="left" w:pos="8460"/>
        </w:tabs>
        <w:spacing w:after="120" w:line="300" w:lineRule="exact"/>
        <w:ind w:left="709"/>
        <w:jc w:val="both"/>
        <w:rPr>
          <w:rFonts w:ascii="Arial" w:hAnsi="Arial" w:cs="Arial"/>
          <w:sz w:val="22"/>
        </w:rPr>
      </w:pPr>
    </w:p>
    <w:p w:rsidR="005864A7" w:rsidRDefault="00C25336">
      <w:pPr>
        <w:spacing w:after="120" w:line="300" w:lineRule="exact"/>
        <w:jc w:val="both"/>
        <w:rPr>
          <w:rFonts w:cs="Arial"/>
          <w:b/>
          <w:i/>
          <w:color w:val="0000FF"/>
          <w:sz w:val="22"/>
        </w:rPr>
      </w:pPr>
      <w:r>
        <w:rPr>
          <w:rFonts w:cs="Arial"/>
          <w:b/>
          <w:i/>
          <w:color w:val="0000FF"/>
          <w:sz w:val="22"/>
        </w:rPr>
        <w:t xml:space="preserve">Návrh nařízení Evropského parlamentu a Rady o </w:t>
      </w:r>
      <w:r>
        <w:rPr>
          <w:rFonts w:cs="Arial"/>
          <w:b/>
          <w:i/>
          <w:color w:val="0000FF"/>
          <w:sz w:val="22"/>
          <w:u w:val="single"/>
        </w:rPr>
        <w:t>veterinárních léčivých přípravcích</w:t>
      </w:r>
      <w:r w:rsidR="004E20C9">
        <w:rPr>
          <w:rFonts w:cs="Arial"/>
          <w:b/>
          <w:i/>
          <w:color w:val="0000FF"/>
          <w:sz w:val="22"/>
          <w:u w:val="single"/>
        </w:rPr>
        <w:t xml:space="preserve"> </w:t>
      </w:r>
    </w:p>
    <w:p w:rsidR="00BC5354" w:rsidRPr="005E6881" w:rsidRDefault="00BC5354"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Ř MEZ</w:t>
      </w:r>
      <w:r w:rsidRPr="005E6881">
        <w:rPr>
          <w:rFonts w:ascii="Arial" w:hAnsi="Arial" w:cs="Arial"/>
          <w:sz w:val="22"/>
        </w:rPr>
        <w:t xml:space="preserve"> </w:t>
      </w:r>
      <w:r w:rsidRPr="00E549AE">
        <w:rPr>
          <w:rFonts w:ascii="Arial" w:hAnsi="Arial" w:cs="Arial"/>
          <w:sz w:val="22"/>
        </w:rPr>
        <w:t>předala slovo MZe jako gestoru nařízení.</w:t>
      </w:r>
    </w:p>
    <w:p w:rsidR="00BC5354" w:rsidRDefault="00BC5354" w:rsidP="005E6881">
      <w:pPr>
        <w:pStyle w:val="Normlnweb"/>
        <w:tabs>
          <w:tab w:val="left" w:pos="8460"/>
        </w:tabs>
        <w:spacing w:after="120" w:line="300" w:lineRule="exact"/>
        <w:ind w:left="360"/>
        <w:jc w:val="both"/>
        <w:rPr>
          <w:rFonts w:ascii="Arial" w:hAnsi="Arial" w:cs="Arial"/>
          <w:sz w:val="22"/>
        </w:rPr>
      </w:pPr>
      <w:r w:rsidRPr="005E6881">
        <w:rPr>
          <w:rFonts w:ascii="Arial" w:hAnsi="Arial" w:cs="Arial"/>
          <w:b/>
          <w:sz w:val="22"/>
        </w:rPr>
        <w:t xml:space="preserve">MZe </w:t>
      </w:r>
      <w:r w:rsidR="00E549AE" w:rsidRPr="00890B83">
        <w:rPr>
          <w:rFonts w:ascii="Arial" w:hAnsi="Arial" w:cs="Arial"/>
          <w:sz w:val="22"/>
        </w:rPr>
        <w:t xml:space="preserve">uvedlo, že </w:t>
      </w:r>
      <w:r w:rsidR="002F1646">
        <w:rPr>
          <w:rFonts w:ascii="Arial" w:hAnsi="Arial" w:cs="Arial"/>
          <w:sz w:val="22"/>
        </w:rPr>
        <w:t>mandát k trialogu byl udělen v </w:t>
      </w:r>
      <w:r w:rsidR="00406E6F">
        <w:rPr>
          <w:rFonts w:ascii="Arial" w:hAnsi="Arial" w:cs="Arial"/>
          <w:sz w:val="22"/>
        </w:rPr>
        <w:t>prosinci</w:t>
      </w:r>
      <w:r w:rsidR="002F1646">
        <w:rPr>
          <w:rFonts w:ascii="Arial" w:hAnsi="Arial" w:cs="Arial"/>
          <w:sz w:val="22"/>
        </w:rPr>
        <w:t xml:space="preserve"> 2017 a 1. trialog proběhl v lednu t.r. Evropský parlament indikoval své priority: antimikrobiální rezistence, rozsah působnosti nařízení, internetový prodej veterinárních léčivých přípravků, ochrana dat a</w:t>
      </w:r>
      <w:r w:rsidR="00480FC6">
        <w:rPr>
          <w:rFonts w:ascii="Arial" w:hAnsi="Arial" w:cs="Arial"/>
          <w:sz w:val="22"/>
        </w:rPr>
        <w:t> </w:t>
      </w:r>
      <w:r w:rsidR="002F1646">
        <w:rPr>
          <w:rFonts w:ascii="Arial" w:hAnsi="Arial" w:cs="Arial"/>
          <w:sz w:val="22"/>
        </w:rPr>
        <w:t xml:space="preserve">dopad na životní prostředí. V první polovině května byly ČS vyzvány k zaslání red lines. Mezi své priority ČR zařadila </w:t>
      </w:r>
      <w:r w:rsidR="002F1646" w:rsidRPr="002F1646">
        <w:rPr>
          <w:rFonts w:ascii="Arial" w:hAnsi="Arial" w:cs="Arial"/>
          <w:sz w:val="22"/>
        </w:rPr>
        <w:t>antimikrobiální rezistenc</w:t>
      </w:r>
      <w:r w:rsidR="00406E6F">
        <w:rPr>
          <w:rFonts w:ascii="Arial" w:hAnsi="Arial" w:cs="Arial"/>
          <w:sz w:val="22"/>
        </w:rPr>
        <w:t>i</w:t>
      </w:r>
      <w:r w:rsidR="002F1646">
        <w:rPr>
          <w:rFonts w:ascii="Arial" w:hAnsi="Arial" w:cs="Arial"/>
          <w:sz w:val="22"/>
        </w:rPr>
        <w:t xml:space="preserve">, rozsah sběru dat a otázku centralizované registrace. </w:t>
      </w:r>
      <w:r w:rsidR="00406E6F">
        <w:rPr>
          <w:rFonts w:ascii="Arial" w:hAnsi="Arial" w:cs="Arial"/>
          <w:sz w:val="22"/>
        </w:rPr>
        <w:t>Dne</w:t>
      </w:r>
      <w:r w:rsidR="00F836D3">
        <w:rPr>
          <w:rFonts w:ascii="Arial" w:hAnsi="Arial" w:cs="Arial"/>
          <w:sz w:val="22"/>
        </w:rPr>
        <w:t xml:space="preserve"> 5. června t. r. se uskutečnil 6. trialog a dne </w:t>
      </w:r>
      <w:r w:rsidR="00406E6F">
        <w:rPr>
          <w:rFonts w:ascii="Arial" w:hAnsi="Arial" w:cs="Arial"/>
          <w:sz w:val="22"/>
        </w:rPr>
        <w:t xml:space="preserve">29. května </w:t>
      </w:r>
      <w:r w:rsidR="002F1646">
        <w:rPr>
          <w:rFonts w:ascii="Arial" w:hAnsi="Arial" w:cs="Arial"/>
          <w:sz w:val="22"/>
        </w:rPr>
        <w:t>byl zveřejněn prozatím poslední pozměněný návrh textu pro trialog.</w:t>
      </w:r>
    </w:p>
    <w:p w:rsidR="00AA5CE3" w:rsidRDefault="00AA5CE3">
      <w:pPr>
        <w:spacing w:after="120" w:line="300" w:lineRule="exact"/>
        <w:ind w:left="708"/>
        <w:jc w:val="both"/>
      </w:pPr>
    </w:p>
    <w:p w:rsidR="005864A7" w:rsidRDefault="00C25336">
      <w:pPr>
        <w:pStyle w:val="EntEmet"/>
        <w:numPr>
          <w:ilvl w:val="0"/>
          <w:numId w:val="19"/>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sz w:val="22"/>
          <w:lang w:val="cs-CZ"/>
        </w:rPr>
      </w:pPr>
      <w:r>
        <w:rPr>
          <w:rFonts w:ascii="Arial" w:hAnsi="Arial" w:cs="Arial"/>
          <w:b/>
          <w:sz w:val="22"/>
          <w:lang w:val="cs-CZ"/>
        </w:rPr>
        <w:t xml:space="preserve">Program, priority a akce </w:t>
      </w:r>
      <w:r w:rsidR="002034D3">
        <w:rPr>
          <w:rFonts w:ascii="Arial" w:hAnsi="Arial" w:cs="Arial"/>
          <w:b/>
          <w:sz w:val="22"/>
          <w:lang w:val="cs-CZ"/>
        </w:rPr>
        <w:t>rakou</w:t>
      </w:r>
      <w:r w:rsidR="00A24767">
        <w:rPr>
          <w:rFonts w:ascii="Arial" w:hAnsi="Arial" w:cs="Arial"/>
          <w:b/>
          <w:sz w:val="22"/>
          <w:lang w:val="cs-CZ"/>
        </w:rPr>
        <w:t>ského</w:t>
      </w:r>
      <w:r>
        <w:rPr>
          <w:rFonts w:ascii="Arial" w:hAnsi="Arial" w:cs="Arial"/>
          <w:b/>
          <w:sz w:val="22"/>
          <w:lang w:val="cs-CZ"/>
        </w:rPr>
        <w:t xml:space="preserve"> předsednictví Rady (</w:t>
      </w:r>
      <w:r w:rsidR="002034D3">
        <w:rPr>
          <w:rFonts w:ascii="Arial" w:hAnsi="Arial" w:cs="Arial"/>
          <w:b/>
          <w:sz w:val="22"/>
          <w:lang w:val="cs-CZ"/>
        </w:rPr>
        <w:t>AT</w:t>
      </w:r>
      <w:r>
        <w:rPr>
          <w:rFonts w:ascii="Arial" w:hAnsi="Arial" w:cs="Arial"/>
          <w:b/>
          <w:sz w:val="22"/>
          <w:lang w:val="cs-CZ"/>
        </w:rPr>
        <w:t xml:space="preserve"> PRES)</w:t>
      </w:r>
    </w:p>
    <w:p w:rsidR="00AA5CE3" w:rsidRPr="005A0FDC" w:rsidRDefault="00C25336" w:rsidP="005A0FDC">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sz w:val="22"/>
          <w:lang w:val="cs-CZ"/>
        </w:rPr>
      </w:pPr>
      <w:r>
        <w:rPr>
          <w:rFonts w:ascii="Arial" w:hAnsi="Arial" w:cs="Arial"/>
          <w:b/>
          <w:sz w:val="22"/>
          <w:lang w:val="cs-CZ"/>
        </w:rPr>
        <w:t>(</w:t>
      </w:r>
      <w:r w:rsidR="002034D3">
        <w:rPr>
          <w:rFonts w:ascii="Arial" w:hAnsi="Arial" w:cs="Arial"/>
          <w:b/>
          <w:sz w:val="22"/>
          <w:lang w:val="cs-CZ"/>
        </w:rPr>
        <w:t>červenec</w:t>
      </w:r>
      <w:r w:rsidR="00A24767">
        <w:rPr>
          <w:rFonts w:ascii="Arial" w:hAnsi="Arial" w:cs="Arial"/>
          <w:b/>
          <w:sz w:val="22"/>
          <w:lang w:val="cs-CZ"/>
        </w:rPr>
        <w:t xml:space="preserve"> - </w:t>
      </w:r>
      <w:r w:rsidR="002034D3">
        <w:rPr>
          <w:rFonts w:ascii="Arial" w:hAnsi="Arial" w:cs="Arial"/>
          <w:b/>
          <w:sz w:val="22"/>
          <w:lang w:val="cs-CZ"/>
        </w:rPr>
        <w:t>prosinec</w:t>
      </w:r>
      <w:r w:rsidR="00A24767">
        <w:rPr>
          <w:rFonts w:ascii="Arial" w:hAnsi="Arial" w:cs="Arial"/>
          <w:b/>
          <w:sz w:val="22"/>
          <w:lang w:val="cs-CZ"/>
        </w:rPr>
        <w:t xml:space="preserve"> 2018</w:t>
      </w:r>
      <w:r>
        <w:rPr>
          <w:rFonts w:ascii="Arial" w:hAnsi="Arial" w:cs="Arial"/>
          <w:b/>
          <w:sz w:val="22"/>
          <w:lang w:val="cs-CZ"/>
        </w:rPr>
        <w:t>)</w:t>
      </w:r>
    </w:p>
    <w:p w:rsidR="00406E6F" w:rsidRPr="00406E6F" w:rsidRDefault="005A0FDC" w:rsidP="00406E6F">
      <w:pPr>
        <w:pStyle w:val="Normlnweb"/>
        <w:tabs>
          <w:tab w:val="left" w:pos="8460"/>
        </w:tabs>
        <w:spacing w:after="120" w:line="300" w:lineRule="exact"/>
        <w:ind w:left="360"/>
        <w:jc w:val="both"/>
        <w:rPr>
          <w:rFonts w:ascii="Arial" w:hAnsi="Arial" w:cs="Arial"/>
          <w:sz w:val="22"/>
        </w:rPr>
      </w:pPr>
      <w:r w:rsidRPr="005A0FDC">
        <w:rPr>
          <w:rFonts w:ascii="Arial" w:hAnsi="Arial" w:cs="Arial"/>
          <w:b/>
          <w:sz w:val="22"/>
        </w:rPr>
        <w:t xml:space="preserve">Ř MEZ </w:t>
      </w:r>
      <w:r w:rsidR="00406E6F">
        <w:rPr>
          <w:rFonts w:ascii="Arial" w:hAnsi="Arial" w:cs="Arial"/>
          <w:sz w:val="22"/>
        </w:rPr>
        <w:t>uvedla, že</w:t>
      </w:r>
      <w:r w:rsidR="00406E6F" w:rsidRPr="00406E6F">
        <w:rPr>
          <w:rFonts w:ascii="Arial" w:hAnsi="Arial" w:cs="Arial"/>
          <w:sz w:val="22"/>
        </w:rPr>
        <w:t xml:space="preserve"> se AT PRES plánuje zaměřit na oblast farmaceutické politiky, problematiku očkování a přenosných onemocnění, zdrav</w:t>
      </w:r>
      <w:r w:rsidR="00F836D3">
        <w:rPr>
          <w:rFonts w:ascii="Arial" w:hAnsi="Arial" w:cs="Arial"/>
          <w:sz w:val="22"/>
        </w:rPr>
        <w:t>ou</w:t>
      </w:r>
      <w:r w:rsidR="00406E6F" w:rsidRPr="00406E6F">
        <w:rPr>
          <w:rFonts w:ascii="Arial" w:hAnsi="Arial" w:cs="Arial"/>
          <w:sz w:val="22"/>
        </w:rPr>
        <w:t xml:space="preserve"> výživ</w:t>
      </w:r>
      <w:r w:rsidR="00F836D3">
        <w:rPr>
          <w:rFonts w:ascii="Arial" w:hAnsi="Arial" w:cs="Arial"/>
          <w:sz w:val="22"/>
        </w:rPr>
        <w:t>u</w:t>
      </w:r>
      <w:r w:rsidR="00406E6F" w:rsidRPr="00406E6F">
        <w:rPr>
          <w:rFonts w:ascii="Arial" w:hAnsi="Arial" w:cs="Arial"/>
          <w:sz w:val="22"/>
        </w:rPr>
        <w:t xml:space="preserve"> a oblast eHealth. Bude také pokračovat v projednávání legislativních předpisů k</w:t>
      </w:r>
      <w:r w:rsidR="00480FC6">
        <w:rPr>
          <w:rFonts w:ascii="Arial" w:hAnsi="Arial" w:cs="Arial"/>
          <w:sz w:val="22"/>
        </w:rPr>
        <w:t> </w:t>
      </w:r>
      <w:r w:rsidR="00406E6F" w:rsidRPr="00406E6F">
        <w:rPr>
          <w:rFonts w:ascii="Arial" w:hAnsi="Arial" w:cs="Arial"/>
          <w:sz w:val="22"/>
        </w:rPr>
        <w:t xml:space="preserve">pitné vodě, HTA a balíčku ochrany zaměstnanců před riziky spojenými s expozicí karcinogenům nebo mutagenům při práci. </w:t>
      </w:r>
    </w:p>
    <w:p w:rsidR="00406E6F" w:rsidRPr="00406E6F" w:rsidRDefault="00406E6F" w:rsidP="00406E6F">
      <w:pPr>
        <w:pStyle w:val="Normlnweb"/>
        <w:tabs>
          <w:tab w:val="left" w:pos="8460"/>
        </w:tabs>
        <w:spacing w:after="120" w:line="300" w:lineRule="exact"/>
        <w:ind w:left="360"/>
        <w:jc w:val="both"/>
        <w:rPr>
          <w:rFonts w:ascii="Arial" w:hAnsi="Arial" w:cs="Arial"/>
          <w:sz w:val="22"/>
        </w:rPr>
      </w:pPr>
      <w:r w:rsidRPr="00406E6F">
        <w:rPr>
          <w:rFonts w:ascii="Arial" w:hAnsi="Arial" w:cs="Arial"/>
          <w:b/>
          <w:sz w:val="22"/>
        </w:rPr>
        <w:t>Ř MEZ</w:t>
      </w:r>
      <w:r>
        <w:rPr>
          <w:rFonts w:ascii="Arial" w:hAnsi="Arial" w:cs="Arial"/>
          <w:sz w:val="22"/>
        </w:rPr>
        <w:t xml:space="preserve"> dále informovala, že </w:t>
      </w:r>
      <w:r w:rsidRPr="00406E6F">
        <w:rPr>
          <w:rFonts w:ascii="Arial" w:hAnsi="Arial" w:cs="Arial"/>
          <w:sz w:val="22"/>
        </w:rPr>
        <w:t>AT PRES neplánuje přijmout žádné závěry Rady. V rámci pracovní skupiny pro veřejné zdraví bude AT PRES připravovat jednotnou pozici EU k</w:t>
      </w:r>
      <w:r w:rsidR="00480FC6">
        <w:rPr>
          <w:rFonts w:ascii="Arial" w:hAnsi="Arial" w:cs="Arial"/>
          <w:sz w:val="22"/>
        </w:rPr>
        <w:t> </w:t>
      </w:r>
      <w:r w:rsidRPr="00406E6F">
        <w:rPr>
          <w:rFonts w:ascii="Arial" w:hAnsi="Arial" w:cs="Arial"/>
          <w:sz w:val="22"/>
        </w:rPr>
        <w:t>projednávaným tématům na 8. zasedání Konference smluvních stran Rámcové úmluvy Světové zdravotnické organizace o kontrole tabáku (COP 8). Hlavními tématy COP 8, které se uskuteční od 1</w:t>
      </w:r>
      <w:r w:rsidR="00F836D3">
        <w:rPr>
          <w:rFonts w:ascii="Arial" w:hAnsi="Arial" w:cs="Arial"/>
          <w:sz w:val="22"/>
        </w:rPr>
        <w:t xml:space="preserve">. </w:t>
      </w:r>
      <w:r w:rsidRPr="00406E6F">
        <w:rPr>
          <w:rFonts w:ascii="Arial" w:hAnsi="Arial" w:cs="Arial"/>
          <w:sz w:val="22"/>
        </w:rPr>
        <w:t>-</w:t>
      </w:r>
      <w:r w:rsidR="00F836D3">
        <w:rPr>
          <w:rFonts w:ascii="Arial" w:hAnsi="Arial" w:cs="Arial"/>
          <w:sz w:val="22"/>
        </w:rPr>
        <w:t xml:space="preserve"> </w:t>
      </w:r>
      <w:r w:rsidRPr="00406E6F">
        <w:rPr>
          <w:rFonts w:ascii="Arial" w:hAnsi="Arial" w:cs="Arial"/>
          <w:sz w:val="22"/>
        </w:rPr>
        <w:t>6. října</w:t>
      </w:r>
      <w:r w:rsidR="00F836D3">
        <w:rPr>
          <w:rFonts w:ascii="Arial" w:hAnsi="Arial" w:cs="Arial"/>
          <w:sz w:val="22"/>
        </w:rPr>
        <w:t xml:space="preserve"> t. r.</w:t>
      </w:r>
      <w:r w:rsidRPr="00406E6F">
        <w:rPr>
          <w:rFonts w:ascii="Arial" w:hAnsi="Arial" w:cs="Arial"/>
          <w:sz w:val="22"/>
        </w:rPr>
        <w:t xml:space="preserve"> v Ženevě, budou rozpočet a regulace e-cigaret. </w:t>
      </w:r>
    </w:p>
    <w:p w:rsidR="00406E6F" w:rsidRPr="00406E6F" w:rsidRDefault="00DF4641" w:rsidP="00406E6F">
      <w:pPr>
        <w:pStyle w:val="Normlnweb"/>
        <w:tabs>
          <w:tab w:val="left" w:pos="8460"/>
        </w:tabs>
        <w:spacing w:after="120" w:line="300" w:lineRule="exact"/>
        <w:ind w:left="360"/>
        <w:jc w:val="both"/>
        <w:rPr>
          <w:rFonts w:ascii="Arial" w:hAnsi="Arial" w:cs="Arial"/>
          <w:sz w:val="22"/>
        </w:rPr>
      </w:pPr>
      <w:r>
        <w:rPr>
          <w:rFonts w:ascii="Arial" w:hAnsi="Arial" w:cs="Arial"/>
          <w:sz w:val="22"/>
        </w:rPr>
        <w:t>N</w:t>
      </w:r>
      <w:r w:rsidR="00406E6F" w:rsidRPr="00406E6F">
        <w:rPr>
          <w:rFonts w:ascii="Arial" w:hAnsi="Arial" w:cs="Arial"/>
          <w:sz w:val="22"/>
        </w:rPr>
        <w:t xml:space="preserve">eformální </w:t>
      </w:r>
      <w:r w:rsidR="00406E6F">
        <w:rPr>
          <w:rFonts w:ascii="Arial" w:hAnsi="Arial" w:cs="Arial"/>
          <w:sz w:val="22"/>
        </w:rPr>
        <w:t>zasedání ministrů zdravotnictví</w:t>
      </w:r>
      <w:r>
        <w:rPr>
          <w:rFonts w:ascii="Arial" w:hAnsi="Arial" w:cs="Arial"/>
          <w:sz w:val="22"/>
        </w:rPr>
        <w:t xml:space="preserve"> EU </w:t>
      </w:r>
      <w:r w:rsidR="00406E6F">
        <w:rPr>
          <w:rFonts w:ascii="Arial" w:hAnsi="Arial" w:cs="Arial"/>
          <w:sz w:val="22"/>
        </w:rPr>
        <w:t>se</w:t>
      </w:r>
      <w:r w:rsidR="00480FC6">
        <w:rPr>
          <w:rFonts w:ascii="Arial" w:hAnsi="Arial" w:cs="Arial"/>
          <w:sz w:val="22"/>
        </w:rPr>
        <w:t> </w:t>
      </w:r>
      <w:r w:rsidR="00406E6F">
        <w:rPr>
          <w:rFonts w:ascii="Arial" w:hAnsi="Arial" w:cs="Arial"/>
          <w:sz w:val="22"/>
        </w:rPr>
        <w:t>uskuteční v</w:t>
      </w:r>
      <w:r w:rsidR="00406E6F" w:rsidRPr="00406E6F">
        <w:rPr>
          <w:rFonts w:ascii="Arial" w:hAnsi="Arial" w:cs="Arial"/>
          <w:sz w:val="22"/>
        </w:rPr>
        <w:t xml:space="preserve">e dnech 10. - 11. září t. r. </w:t>
      </w:r>
      <w:r w:rsidR="00406E6F">
        <w:rPr>
          <w:rFonts w:ascii="Arial" w:hAnsi="Arial" w:cs="Arial"/>
          <w:sz w:val="22"/>
        </w:rPr>
        <w:t xml:space="preserve">ve Vídni. </w:t>
      </w:r>
      <w:r w:rsidR="00406E6F" w:rsidRPr="00406E6F">
        <w:rPr>
          <w:rFonts w:ascii="Arial" w:hAnsi="Arial" w:cs="Arial"/>
          <w:sz w:val="22"/>
        </w:rPr>
        <w:t>Očekává se diskuze na témata: Investice do zdravotnické digitální infrastruktury a Léčivé přípravky- výzvy regulatorní a</w:t>
      </w:r>
      <w:r w:rsidR="00480FC6">
        <w:rPr>
          <w:rFonts w:ascii="Arial" w:hAnsi="Arial" w:cs="Arial"/>
          <w:sz w:val="22"/>
        </w:rPr>
        <w:t> </w:t>
      </w:r>
      <w:r w:rsidR="00406E6F" w:rsidRPr="00406E6F">
        <w:rPr>
          <w:rFonts w:ascii="Arial" w:hAnsi="Arial" w:cs="Arial"/>
          <w:sz w:val="22"/>
        </w:rPr>
        <w:t>lékové politiky ve vztahu k autorizačním podmínkám na evropském trhu.</w:t>
      </w:r>
      <w:r w:rsidR="00406E6F">
        <w:rPr>
          <w:rFonts w:ascii="Arial" w:hAnsi="Arial" w:cs="Arial"/>
          <w:sz w:val="22"/>
        </w:rPr>
        <w:t xml:space="preserve"> </w:t>
      </w:r>
      <w:r w:rsidR="00406E6F" w:rsidRPr="005857D8">
        <w:rPr>
          <w:rFonts w:ascii="Arial" w:hAnsi="Arial" w:cs="Arial"/>
          <w:sz w:val="22"/>
        </w:rPr>
        <w:t xml:space="preserve">Jednání Rady EPSCO (část zdraví) je pak naplánováno </w:t>
      </w:r>
      <w:r w:rsidR="00406E6F">
        <w:rPr>
          <w:rFonts w:ascii="Arial" w:hAnsi="Arial" w:cs="Arial"/>
          <w:sz w:val="22"/>
        </w:rPr>
        <w:t>na</w:t>
      </w:r>
      <w:r w:rsidR="00406E6F" w:rsidRPr="00406E6F">
        <w:rPr>
          <w:rFonts w:ascii="Arial" w:hAnsi="Arial" w:cs="Arial"/>
          <w:sz w:val="22"/>
        </w:rPr>
        <w:t xml:space="preserve"> 7. prosince </w:t>
      </w:r>
      <w:r w:rsidR="00F836D3">
        <w:rPr>
          <w:rFonts w:ascii="Arial" w:hAnsi="Arial" w:cs="Arial"/>
          <w:sz w:val="22"/>
        </w:rPr>
        <w:t>t. r</w:t>
      </w:r>
      <w:r w:rsidR="00406E6F">
        <w:rPr>
          <w:rFonts w:ascii="Arial" w:hAnsi="Arial" w:cs="Arial"/>
          <w:sz w:val="22"/>
        </w:rPr>
        <w:t>.</w:t>
      </w:r>
    </w:p>
    <w:p w:rsidR="00406E6F" w:rsidRDefault="00406E6F" w:rsidP="00406E6F">
      <w:pPr>
        <w:pStyle w:val="Normlnweb"/>
        <w:tabs>
          <w:tab w:val="left" w:pos="8460"/>
        </w:tabs>
        <w:spacing w:before="0" w:after="120" w:line="300" w:lineRule="exact"/>
        <w:ind w:left="360"/>
        <w:jc w:val="both"/>
        <w:rPr>
          <w:rFonts w:ascii="Arial" w:hAnsi="Arial" w:cs="Arial"/>
          <w:sz w:val="22"/>
        </w:rPr>
      </w:pPr>
      <w:r w:rsidRPr="00406E6F">
        <w:rPr>
          <w:rFonts w:ascii="Arial" w:hAnsi="Arial" w:cs="Arial"/>
          <w:sz w:val="22"/>
        </w:rPr>
        <w:t>Z dalších setkání se vysoké úrovni je plánované společné jednání vrchních ředitelů pro</w:t>
      </w:r>
      <w:r w:rsidR="00480FC6">
        <w:rPr>
          <w:rFonts w:ascii="Arial" w:hAnsi="Arial" w:cs="Arial"/>
          <w:sz w:val="22"/>
        </w:rPr>
        <w:t> </w:t>
      </w:r>
      <w:r w:rsidRPr="00406E6F">
        <w:rPr>
          <w:rFonts w:ascii="Arial" w:hAnsi="Arial" w:cs="Arial"/>
          <w:sz w:val="22"/>
        </w:rPr>
        <w:t>zdraví (CMO) a hlavních sester (CNO) ve dnech 12-13. listopadu t.</w:t>
      </w:r>
      <w:r w:rsidR="00480FC6">
        <w:rPr>
          <w:rFonts w:ascii="Arial" w:hAnsi="Arial" w:cs="Arial"/>
          <w:sz w:val="22"/>
        </w:rPr>
        <w:t xml:space="preserve"> </w:t>
      </w:r>
      <w:r w:rsidRPr="00406E6F">
        <w:rPr>
          <w:rFonts w:ascii="Arial" w:hAnsi="Arial" w:cs="Arial"/>
          <w:sz w:val="22"/>
        </w:rPr>
        <w:t>r.</w:t>
      </w:r>
    </w:p>
    <w:p w:rsidR="006A7332" w:rsidRDefault="00F23A71" w:rsidP="00406E6F">
      <w:pPr>
        <w:pStyle w:val="Normlnweb"/>
        <w:tabs>
          <w:tab w:val="left" w:pos="8460"/>
        </w:tabs>
        <w:spacing w:before="0" w:after="120" w:line="300" w:lineRule="exact"/>
        <w:ind w:left="360"/>
        <w:jc w:val="both"/>
        <w:rPr>
          <w:rFonts w:ascii="Arial" w:hAnsi="Arial" w:cs="Arial"/>
          <w:sz w:val="22"/>
        </w:rPr>
      </w:pPr>
      <w:r>
        <w:rPr>
          <w:rFonts w:ascii="Arial" w:hAnsi="Arial" w:cs="Arial"/>
          <w:sz w:val="22"/>
        </w:rPr>
        <w:t xml:space="preserve">Ř MEZ uvedla, že členům RKS MZ bude postoupen detailní seznam konferencí AT PRES společně se zápisem. </w:t>
      </w:r>
    </w:p>
    <w:p w:rsidR="00CC43DE" w:rsidRDefault="00CC43DE" w:rsidP="00406E6F">
      <w:pPr>
        <w:pStyle w:val="Normlnweb"/>
        <w:tabs>
          <w:tab w:val="left" w:pos="8460"/>
        </w:tabs>
        <w:spacing w:before="0" w:after="120" w:line="300" w:lineRule="exact"/>
        <w:ind w:left="360"/>
        <w:jc w:val="both"/>
        <w:rPr>
          <w:rFonts w:ascii="Arial" w:hAnsi="Arial" w:cs="Arial"/>
          <w:sz w:val="22"/>
        </w:rPr>
      </w:pPr>
    </w:p>
    <w:p w:rsidR="005857D8" w:rsidRPr="00CC43DE" w:rsidRDefault="006A7332" w:rsidP="006A7332">
      <w:pPr>
        <w:pStyle w:val="Nadpis1"/>
        <w:spacing w:before="0" w:after="120" w:line="300" w:lineRule="exact"/>
      </w:pPr>
      <w:r w:rsidRPr="00CC43DE">
        <w:t>K informaci:</w:t>
      </w:r>
    </w:p>
    <w:p w:rsidR="005864A7" w:rsidRPr="002034D3" w:rsidRDefault="00C25336" w:rsidP="002034D3">
      <w:pPr>
        <w:pStyle w:val="EntEmet"/>
        <w:numPr>
          <w:ilvl w:val="0"/>
          <w:numId w:val="19"/>
        </w:numPr>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s>
        <w:spacing w:before="0" w:after="120" w:line="300" w:lineRule="exact"/>
        <w:jc w:val="both"/>
        <w:rPr>
          <w:rFonts w:ascii="Arial" w:hAnsi="Arial" w:cs="Arial"/>
          <w:b/>
          <w:sz w:val="22"/>
          <w:lang w:val="cs-CZ"/>
        </w:rPr>
      </w:pPr>
      <w:r w:rsidRPr="002034D3">
        <w:rPr>
          <w:rFonts w:ascii="Arial" w:hAnsi="Arial" w:cs="Arial"/>
          <w:b/>
          <w:sz w:val="22"/>
          <w:lang w:val="cs-CZ"/>
        </w:rPr>
        <w:t>Další aktuální témata</w:t>
      </w:r>
    </w:p>
    <w:p w:rsidR="005864A7" w:rsidRPr="00964673" w:rsidRDefault="00C25336" w:rsidP="001C4FAA">
      <w:pPr>
        <w:pStyle w:val="Odstavecseseznamem"/>
        <w:numPr>
          <w:ilvl w:val="1"/>
          <w:numId w:val="8"/>
        </w:numPr>
        <w:spacing w:after="120" w:line="300" w:lineRule="exact"/>
        <w:rPr>
          <w:rFonts w:ascii="Arial" w:hAnsi="Arial" w:cs="Arial"/>
          <w:i/>
          <w:sz w:val="22"/>
        </w:rPr>
      </w:pPr>
      <w:r w:rsidRPr="00964673">
        <w:rPr>
          <w:rFonts w:ascii="Arial" w:hAnsi="Arial" w:cs="Arial"/>
          <w:i/>
          <w:sz w:val="22"/>
          <w:u w:val="single"/>
        </w:rPr>
        <w:t xml:space="preserve">Evropský semestr </w:t>
      </w:r>
    </w:p>
    <w:p w:rsidR="00517F04" w:rsidRDefault="00517F04" w:rsidP="005E6881">
      <w:pPr>
        <w:pStyle w:val="Normlnweb"/>
        <w:tabs>
          <w:tab w:val="left" w:pos="8460"/>
        </w:tabs>
        <w:spacing w:before="0" w:after="120" w:line="300" w:lineRule="exact"/>
        <w:ind w:left="360"/>
        <w:jc w:val="both"/>
        <w:rPr>
          <w:rFonts w:ascii="Arial" w:hAnsi="Arial" w:cs="Arial"/>
          <w:sz w:val="22"/>
        </w:rPr>
      </w:pPr>
      <w:r w:rsidRPr="005E6881">
        <w:rPr>
          <w:rFonts w:ascii="Arial" w:hAnsi="Arial" w:cs="Arial"/>
          <w:b/>
          <w:sz w:val="22"/>
        </w:rPr>
        <w:t>Ř MEZ</w:t>
      </w:r>
      <w:r w:rsidRPr="005811B7">
        <w:rPr>
          <w:rFonts w:ascii="Arial" w:hAnsi="Arial" w:cs="Arial"/>
          <w:sz w:val="22"/>
        </w:rPr>
        <w:t xml:space="preserve"> </w:t>
      </w:r>
      <w:r>
        <w:rPr>
          <w:rFonts w:ascii="Arial" w:hAnsi="Arial" w:cs="Arial"/>
          <w:sz w:val="22"/>
        </w:rPr>
        <w:t>poděkovala útvarům MZ za spolupráci při zpracování vstupů do klíčových dokumentů evropského semestru v gesci MZ v uplynulých měsících. Jednalo se</w:t>
      </w:r>
      <w:r w:rsidR="00480FC6">
        <w:rPr>
          <w:rFonts w:ascii="Arial" w:hAnsi="Arial" w:cs="Arial"/>
          <w:sz w:val="22"/>
        </w:rPr>
        <w:t> </w:t>
      </w:r>
      <w:r>
        <w:rPr>
          <w:rFonts w:ascii="Arial" w:hAnsi="Arial" w:cs="Arial"/>
          <w:sz w:val="22"/>
        </w:rPr>
        <w:t xml:space="preserve">především o vstup do rámcové pozice ke Country report ČR, vstup do </w:t>
      </w:r>
      <w:r w:rsidRPr="00AA62EC">
        <w:rPr>
          <w:rFonts w:ascii="Arial" w:hAnsi="Arial" w:cs="Arial"/>
          <w:sz w:val="22"/>
        </w:rPr>
        <w:t>Národního programu reforem (NPR) 2018</w:t>
      </w:r>
      <w:r>
        <w:rPr>
          <w:rFonts w:ascii="Arial" w:hAnsi="Arial" w:cs="Arial"/>
          <w:sz w:val="22"/>
        </w:rPr>
        <w:t xml:space="preserve"> </w:t>
      </w:r>
      <w:r w:rsidRPr="00855BED">
        <w:rPr>
          <w:rFonts w:ascii="Arial" w:hAnsi="Arial" w:cs="Arial"/>
          <w:sz w:val="22"/>
        </w:rPr>
        <w:t>k částem „Zdravotnictví - udržitelnost a efe</w:t>
      </w:r>
      <w:r>
        <w:rPr>
          <w:rFonts w:ascii="Arial" w:hAnsi="Arial" w:cs="Arial"/>
          <w:sz w:val="22"/>
        </w:rPr>
        <w:t>ktivnost“ a</w:t>
      </w:r>
      <w:r w:rsidR="00480FC6">
        <w:rPr>
          <w:rFonts w:ascii="Arial" w:hAnsi="Arial" w:cs="Arial"/>
          <w:sz w:val="22"/>
        </w:rPr>
        <w:t> </w:t>
      </w:r>
      <w:r>
        <w:rPr>
          <w:rFonts w:ascii="Arial" w:hAnsi="Arial" w:cs="Arial"/>
          <w:sz w:val="22"/>
        </w:rPr>
        <w:t>„Sociální ochrana“ a vstup do současně nejvíce aktuálního dokumentu - rámcové pozice k doporučením</w:t>
      </w:r>
      <w:r w:rsidRPr="00AA62EC">
        <w:rPr>
          <w:rFonts w:ascii="Arial" w:hAnsi="Arial" w:cs="Arial"/>
          <w:sz w:val="22"/>
        </w:rPr>
        <w:t>, tzv. Country Specific Recommendation</w:t>
      </w:r>
      <w:r>
        <w:rPr>
          <w:rFonts w:ascii="Arial" w:hAnsi="Arial" w:cs="Arial"/>
          <w:sz w:val="22"/>
        </w:rPr>
        <w:t>s</w:t>
      </w:r>
      <w:r w:rsidRPr="00AA62EC">
        <w:rPr>
          <w:rFonts w:ascii="Arial" w:hAnsi="Arial" w:cs="Arial"/>
          <w:sz w:val="22"/>
        </w:rPr>
        <w:t xml:space="preserve"> (CSR) 2018</w:t>
      </w:r>
      <w:r>
        <w:rPr>
          <w:rFonts w:ascii="Arial" w:hAnsi="Arial" w:cs="Arial"/>
          <w:sz w:val="22"/>
        </w:rPr>
        <w:t xml:space="preserve">. Ta byla </w:t>
      </w:r>
      <w:r w:rsidR="005E6881">
        <w:rPr>
          <w:rFonts w:ascii="Arial" w:hAnsi="Arial" w:cs="Arial"/>
          <w:sz w:val="22"/>
        </w:rPr>
        <w:lastRenderedPageBreak/>
        <w:t>Komisí</w:t>
      </w:r>
      <w:r>
        <w:rPr>
          <w:rFonts w:ascii="Arial" w:hAnsi="Arial" w:cs="Arial"/>
          <w:sz w:val="22"/>
        </w:rPr>
        <w:t xml:space="preserve"> vydána dne 23. května </w:t>
      </w:r>
      <w:r w:rsidR="00F836D3">
        <w:rPr>
          <w:rFonts w:ascii="Arial" w:hAnsi="Arial" w:cs="Arial"/>
          <w:sz w:val="22"/>
        </w:rPr>
        <w:t>t. r.</w:t>
      </w:r>
      <w:r>
        <w:rPr>
          <w:rFonts w:ascii="Arial" w:hAnsi="Arial" w:cs="Arial"/>
          <w:sz w:val="22"/>
        </w:rPr>
        <w:t xml:space="preserve"> MZ bylo v uplynulých letech tradičně adresátem doporučení, letos se však jeho působení primárně nedotýkají. MZ tak participovalo v rámcové pozici pouze okrajově, a to krátkým vstupem k prvnímu doporučení pojednávajícím o fiskální udržitelnosti.</w:t>
      </w:r>
    </w:p>
    <w:p w:rsidR="00AC45DC" w:rsidRPr="00AC45DC" w:rsidRDefault="00AC45DC" w:rsidP="00AC45DC">
      <w:pPr>
        <w:spacing w:after="120" w:line="300" w:lineRule="exact"/>
        <w:rPr>
          <w:rFonts w:cs="Arial"/>
          <w:sz w:val="22"/>
        </w:rPr>
      </w:pPr>
    </w:p>
    <w:p w:rsidR="005864A7" w:rsidRPr="00964673" w:rsidRDefault="006A7332" w:rsidP="00AC45DC">
      <w:pPr>
        <w:pStyle w:val="Odstavecseseznamem"/>
        <w:numPr>
          <w:ilvl w:val="1"/>
          <w:numId w:val="8"/>
        </w:numPr>
        <w:spacing w:after="120" w:line="300" w:lineRule="exact"/>
        <w:rPr>
          <w:rFonts w:ascii="Arial" w:hAnsi="Arial" w:cs="Arial"/>
          <w:i/>
          <w:sz w:val="22"/>
        </w:rPr>
      </w:pPr>
      <w:r>
        <w:rPr>
          <w:rFonts w:ascii="Arial" w:hAnsi="Arial" w:cs="Arial"/>
          <w:i/>
          <w:sz w:val="22"/>
          <w:u w:val="single"/>
        </w:rPr>
        <w:t>Spolupráce s Evropským parlamentem</w:t>
      </w:r>
      <w:r w:rsidR="00B466D4" w:rsidRPr="00B466D4">
        <w:rPr>
          <w:rFonts w:ascii="Arial" w:hAnsi="Arial" w:cs="Arial"/>
          <w:b/>
          <w:color w:val="C00000"/>
          <w:sz w:val="22"/>
        </w:rPr>
        <w:t xml:space="preserve"> </w:t>
      </w:r>
    </w:p>
    <w:p w:rsidR="00BE4BFD" w:rsidRPr="008E4270"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VO MEZ/1</w:t>
      </w:r>
      <w:r w:rsidRPr="00BE4BFD">
        <w:rPr>
          <w:rFonts w:ascii="Arial" w:hAnsi="Arial" w:cs="Arial"/>
          <w:sz w:val="22"/>
        </w:rPr>
        <w:t xml:space="preserve"> informovala, že dne 5. dubna </w:t>
      </w:r>
      <w:r w:rsidR="00F836D3">
        <w:rPr>
          <w:rFonts w:ascii="Arial" w:hAnsi="Arial" w:cs="Arial"/>
          <w:sz w:val="22"/>
        </w:rPr>
        <w:t xml:space="preserve">t. r. </w:t>
      </w:r>
      <w:r w:rsidRPr="00BE4BFD">
        <w:rPr>
          <w:rFonts w:ascii="Arial" w:hAnsi="Arial" w:cs="Arial"/>
          <w:sz w:val="22"/>
        </w:rPr>
        <w:t xml:space="preserve">se na Úřadu vlády uskutečnilo druhé setkání kontaktních rezortních pracovníků s </w:t>
      </w:r>
      <w:r w:rsidRPr="008E4270">
        <w:rPr>
          <w:rFonts w:ascii="Arial" w:hAnsi="Arial" w:cs="Arial"/>
          <w:sz w:val="22"/>
        </w:rPr>
        <w:t xml:space="preserve">asistenty/asistentkami českých europoslanců </w:t>
      </w:r>
      <w:r w:rsidR="00F836D3" w:rsidRPr="008E4270">
        <w:rPr>
          <w:rFonts w:ascii="Arial" w:hAnsi="Arial" w:cs="Arial"/>
          <w:sz w:val="22"/>
        </w:rPr>
        <w:t xml:space="preserve">v Evropském parlamentu </w:t>
      </w:r>
      <w:r w:rsidRPr="008E4270">
        <w:rPr>
          <w:rFonts w:ascii="Arial" w:hAnsi="Arial" w:cs="Arial"/>
          <w:sz w:val="22"/>
        </w:rPr>
        <w:t>Asistenti poslanců EP zhodnotili spolupráci se</w:t>
      </w:r>
      <w:r w:rsidR="00480FC6" w:rsidRPr="008E4270">
        <w:rPr>
          <w:rFonts w:ascii="Arial" w:hAnsi="Arial" w:cs="Arial"/>
          <w:sz w:val="22"/>
        </w:rPr>
        <w:t> </w:t>
      </w:r>
      <w:r w:rsidRPr="008E4270">
        <w:rPr>
          <w:rFonts w:ascii="Arial" w:hAnsi="Arial" w:cs="Arial"/>
          <w:sz w:val="22"/>
        </w:rPr>
        <w:t xml:space="preserve">všemi resorty a tuto spolupráci hodnotili většinově kladně, nicméně zazněly i návrhy na dílčí vylepšení současných aktivit. </w:t>
      </w:r>
    </w:p>
    <w:p w:rsidR="00BE4BFD" w:rsidRPr="008E4270" w:rsidRDefault="00BE4BFD" w:rsidP="00BE4BFD">
      <w:pPr>
        <w:pStyle w:val="Normlnweb"/>
        <w:tabs>
          <w:tab w:val="left" w:pos="8460"/>
        </w:tabs>
        <w:spacing w:before="0" w:after="120" w:line="300" w:lineRule="exact"/>
        <w:ind w:left="360"/>
        <w:jc w:val="both"/>
        <w:rPr>
          <w:rFonts w:ascii="Arial" w:hAnsi="Arial" w:cs="Arial"/>
          <w:sz w:val="22"/>
        </w:rPr>
      </w:pPr>
      <w:r w:rsidRPr="008E4270">
        <w:rPr>
          <w:rFonts w:ascii="Arial" w:hAnsi="Arial" w:cs="Arial"/>
          <w:b/>
          <w:sz w:val="22"/>
        </w:rPr>
        <w:t>VO MEZ/1</w:t>
      </w:r>
      <w:r w:rsidRPr="008E4270">
        <w:rPr>
          <w:rFonts w:ascii="Arial" w:hAnsi="Arial" w:cs="Arial"/>
          <w:sz w:val="22"/>
        </w:rPr>
        <w:t xml:space="preserve"> poděkovala všem pracovníkům MZ za jejich práci na vyřizování žádostí o</w:t>
      </w:r>
      <w:r w:rsidR="00480FC6" w:rsidRPr="008E4270">
        <w:rPr>
          <w:rFonts w:ascii="Arial" w:hAnsi="Arial" w:cs="Arial"/>
          <w:sz w:val="22"/>
        </w:rPr>
        <w:t> </w:t>
      </w:r>
      <w:r w:rsidRPr="008E4270">
        <w:rPr>
          <w:rFonts w:ascii="Arial" w:hAnsi="Arial" w:cs="Arial"/>
          <w:sz w:val="22"/>
        </w:rPr>
        <w:t>stanoviska pro europoslance, požádala všechny pracovníky MZ, aby i nadále věnovali pozornost žádostem oddělení EU, které zprostředkovává komunikaci s EP. Byla akcentována důležitost včasného zasílání pozice k vybraným dokumentům</w:t>
      </w:r>
      <w:r w:rsidR="00F836D3" w:rsidRPr="008E4270">
        <w:rPr>
          <w:rFonts w:ascii="Arial" w:hAnsi="Arial" w:cs="Arial"/>
          <w:sz w:val="22"/>
        </w:rPr>
        <w:t>,</w:t>
      </w:r>
      <w:r w:rsidRPr="008E4270">
        <w:rPr>
          <w:rFonts w:ascii="Arial" w:hAnsi="Arial" w:cs="Arial"/>
          <w:sz w:val="22"/>
        </w:rPr>
        <w:t xml:space="preserve"> a</w:t>
      </w:r>
      <w:r w:rsidR="00480FC6" w:rsidRPr="008E4270">
        <w:rPr>
          <w:rFonts w:ascii="Arial" w:hAnsi="Arial" w:cs="Arial"/>
          <w:sz w:val="22"/>
        </w:rPr>
        <w:t> </w:t>
      </w:r>
      <w:r w:rsidRPr="008E4270">
        <w:rPr>
          <w:rFonts w:ascii="Arial" w:hAnsi="Arial" w:cs="Arial"/>
          <w:sz w:val="22"/>
        </w:rPr>
        <w:t>to</w:t>
      </w:r>
      <w:r w:rsidR="00480FC6" w:rsidRPr="008E4270">
        <w:rPr>
          <w:rFonts w:ascii="Arial" w:hAnsi="Arial" w:cs="Arial"/>
          <w:sz w:val="22"/>
        </w:rPr>
        <w:t> </w:t>
      </w:r>
      <w:r w:rsidRPr="008E4270">
        <w:rPr>
          <w:rFonts w:ascii="Arial" w:hAnsi="Arial" w:cs="Arial"/>
          <w:sz w:val="22"/>
        </w:rPr>
        <w:t xml:space="preserve">především v počáteční fázi projednávání návrhu. </w:t>
      </w:r>
    </w:p>
    <w:p w:rsidR="00BE4BFD" w:rsidRPr="008E4270" w:rsidRDefault="00BE4BFD" w:rsidP="00BE4BFD">
      <w:pPr>
        <w:pStyle w:val="Normlnweb"/>
        <w:tabs>
          <w:tab w:val="left" w:pos="8460"/>
        </w:tabs>
        <w:spacing w:before="0" w:after="120" w:line="300" w:lineRule="exact"/>
        <w:ind w:left="360"/>
        <w:jc w:val="both"/>
        <w:rPr>
          <w:rFonts w:ascii="Arial" w:hAnsi="Arial" w:cs="Arial"/>
          <w:sz w:val="22"/>
        </w:rPr>
      </w:pPr>
      <w:r w:rsidRPr="008E4270">
        <w:rPr>
          <w:rFonts w:ascii="Arial" w:hAnsi="Arial" w:cs="Arial"/>
          <w:b/>
          <w:sz w:val="22"/>
        </w:rPr>
        <w:t>VO MEZ/1</w:t>
      </w:r>
      <w:r w:rsidRPr="008E4270">
        <w:rPr>
          <w:rFonts w:ascii="Arial" w:hAnsi="Arial" w:cs="Arial"/>
          <w:sz w:val="22"/>
        </w:rPr>
        <w:t xml:space="preserve"> uvedla, že asistenti europoslanců představili prioritní témata, kterým se chtějí do konce volebního cyklu v roce 2019 věnovat. Asistent paní europoslankyně Kateřiny Konečné potvrdil, že paní europoslankyně bude úzce sledovat projednávání „Návrhu nařízení </w:t>
      </w:r>
      <w:r w:rsidR="008E4270">
        <w:rPr>
          <w:rFonts w:ascii="Arial" w:hAnsi="Arial" w:cs="Arial"/>
          <w:sz w:val="22"/>
        </w:rPr>
        <w:t>EP</w:t>
      </w:r>
      <w:r w:rsidRPr="008E4270">
        <w:rPr>
          <w:rFonts w:ascii="Arial" w:hAnsi="Arial" w:cs="Arial"/>
          <w:sz w:val="22"/>
        </w:rPr>
        <w:t xml:space="preserve"> a Rady o hodnocení zdravotnických technologií a</w:t>
      </w:r>
      <w:r w:rsidR="00480FC6" w:rsidRPr="008E4270">
        <w:rPr>
          <w:rFonts w:ascii="Arial" w:hAnsi="Arial" w:cs="Arial"/>
          <w:sz w:val="22"/>
        </w:rPr>
        <w:t> </w:t>
      </w:r>
      <w:r w:rsidRPr="008E4270">
        <w:rPr>
          <w:rFonts w:ascii="Arial" w:hAnsi="Arial" w:cs="Arial"/>
          <w:sz w:val="22"/>
        </w:rPr>
        <w:t>o</w:t>
      </w:r>
      <w:r w:rsidR="00480FC6" w:rsidRPr="008E4270">
        <w:rPr>
          <w:rFonts w:ascii="Arial" w:hAnsi="Arial" w:cs="Arial"/>
          <w:sz w:val="22"/>
        </w:rPr>
        <w:t> </w:t>
      </w:r>
      <w:r w:rsidRPr="008E4270">
        <w:rPr>
          <w:rFonts w:ascii="Arial" w:hAnsi="Arial" w:cs="Arial"/>
          <w:sz w:val="22"/>
        </w:rPr>
        <w:t xml:space="preserve">změně směrnice 2011/24/EU“. </w:t>
      </w:r>
    </w:p>
    <w:p w:rsidR="009E4F63" w:rsidRDefault="00BE4BFD" w:rsidP="00BE4BFD">
      <w:pPr>
        <w:pStyle w:val="Normlnweb"/>
        <w:tabs>
          <w:tab w:val="left" w:pos="8460"/>
        </w:tabs>
        <w:spacing w:before="0" w:after="120" w:line="300" w:lineRule="exact"/>
        <w:ind w:left="360"/>
        <w:jc w:val="both"/>
        <w:rPr>
          <w:rFonts w:ascii="Arial" w:hAnsi="Arial" w:cs="Arial"/>
          <w:sz w:val="22"/>
        </w:rPr>
      </w:pPr>
      <w:r w:rsidRPr="008E4270">
        <w:rPr>
          <w:rFonts w:ascii="Arial" w:hAnsi="Arial" w:cs="Arial"/>
          <w:b/>
          <w:sz w:val="22"/>
        </w:rPr>
        <w:t>VO MEZ/1</w:t>
      </w:r>
      <w:r w:rsidRPr="008E4270">
        <w:rPr>
          <w:rFonts w:ascii="Arial" w:hAnsi="Arial" w:cs="Arial"/>
          <w:sz w:val="22"/>
        </w:rPr>
        <w:t xml:space="preserve"> informovala, že na setkání dále zaznělo, že nadcházející rok 2019 bude zásadní, jelikož bude probíhat příprava na nové legislativní období EP a zároveň první fáze příprav na české předsednictví v Radě EU (červenec – prosinec 2022</w:t>
      </w:r>
      <w:r w:rsidRPr="00BE4BFD">
        <w:rPr>
          <w:rFonts w:ascii="Arial" w:hAnsi="Arial" w:cs="Arial"/>
          <w:sz w:val="22"/>
        </w:rPr>
        <w:t>). Zástupci vlády na setkání zdůraznili důležitost včasného osloven</w:t>
      </w:r>
      <w:r w:rsidR="00480FC6">
        <w:rPr>
          <w:rFonts w:ascii="Arial" w:hAnsi="Arial" w:cs="Arial"/>
          <w:sz w:val="22"/>
        </w:rPr>
        <w:t>í nově zvolených poslanců EP po </w:t>
      </w:r>
      <w:r w:rsidRPr="00BE4BFD">
        <w:rPr>
          <w:rFonts w:ascii="Arial" w:hAnsi="Arial" w:cs="Arial"/>
          <w:sz w:val="22"/>
        </w:rPr>
        <w:t>volbách v květnu 2019 s prezentací vládních priorit a identifikací prioritních výborů EP z pohledu ČR, které by měly být, v ideálním případě, obsazeny europoslanci z ČR. O těchto aktivitách bude EU oddělení včas informovat.</w:t>
      </w:r>
    </w:p>
    <w:p w:rsidR="00F836D3" w:rsidRPr="00BE4BFD" w:rsidRDefault="00F836D3" w:rsidP="00BE4BFD">
      <w:pPr>
        <w:pStyle w:val="Normlnweb"/>
        <w:tabs>
          <w:tab w:val="left" w:pos="8460"/>
        </w:tabs>
        <w:spacing w:before="0" w:after="120" w:line="300" w:lineRule="exact"/>
        <w:ind w:left="360"/>
        <w:jc w:val="both"/>
        <w:rPr>
          <w:rFonts w:ascii="Arial" w:hAnsi="Arial" w:cs="Arial"/>
          <w:sz w:val="22"/>
        </w:rPr>
      </w:pPr>
    </w:p>
    <w:p w:rsidR="005864A7" w:rsidRPr="00964673" w:rsidRDefault="00C25336" w:rsidP="00AC45DC">
      <w:pPr>
        <w:pStyle w:val="Odstavecseseznamem"/>
        <w:numPr>
          <w:ilvl w:val="1"/>
          <w:numId w:val="8"/>
        </w:numPr>
        <w:spacing w:after="120" w:line="300" w:lineRule="exact"/>
        <w:rPr>
          <w:rFonts w:ascii="Arial" w:hAnsi="Arial" w:cs="Arial"/>
          <w:i/>
          <w:sz w:val="22"/>
        </w:rPr>
      </w:pPr>
      <w:r w:rsidRPr="00964673">
        <w:rPr>
          <w:rFonts w:ascii="Arial" w:hAnsi="Arial" w:cs="Arial"/>
          <w:i/>
          <w:sz w:val="22"/>
          <w:u w:val="single"/>
        </w:rPr>
        <w:t xml:space="preserve">Brexit </w:t>
      </w:r>
    </w:p>
    <w:p w:rsidR="006A7332" w:rsidRPr="006A7332" w:rsidRDefault="00AC45DC" w:rsidP="00BE4BFD">
      <w:pPr>
        <w:pStyle w:val="Normlnweb"/>
        <w:tabs>
          <w:tab w:val="left" w:pos="8460"/>
        </w:tabs>
        <w:spacing w:before="0" w:after="120" w:line="300" w:lineRule="exact"/>
        <w:ind w:left="360"/>
        <w:jc w:val="both"/>
        <w:rPr>
          <w:rFonts w:ascii="Arial" w:hAnsi="Arial" w:cs="Arial"/>
          <w:sz w:val="22"/>
        </w:rPr>
      </w:pPr>
      <w:r w:rsidRPr="002B3835">
        <w:rPr>
          <w:rFonts w:ascii="Arial" w:hAnsi="Arial" w:cs="Arial"/>
          <w:b/>
          <w:sz w:val="22"/>
        </w:rPr>
        <w:t xml:space="preserve">Ř </w:t>
      </w:r>
      <w:r w:rsidRPr="00BE4BFD">
        <w:rPr>
          <w:rFonts w:ascii="Arial" w:hAnsi="Arial" w:cs="Arial"/>
          <w:b/>
          <w:sz w:val="22"/>
        </w:rPr>
        <w:t>MEZ</w:t>
      </w:r>
      <w:r w:rsidRPr="002B3835">
        <w:rPr>
          <w:rFonts w:ascii="Arial" w:hAnsi="Arial" w:cs="Arial"/>
          <w:sz w:val="22"/>
        </w:rPr>
        <w:t xml:space="preserve"> </w:t>
      </w:r>
      <w:r w:rsidR="006A7332" w:rsidRPr="006A7332">
        <w:rPr>
          <w:rFonts w:ascii="Arial" w:hAnsi="Arial" w:cs="Arial"/>
          <w:sz w:val="22"/>
        </w:rPr>
        <w:t>informovala, že v prosinci 2017 bylo dosaženo dostatečného pokroku a</w:t>
      </w:r>
      <w:r w:rsidR="00480FC6">
        <w:rPr>
          <w:rFonts w:ascii="Arial" w:hAnsi="Arial" w:cs="Arial"/>
          <w:sz w:val="22"/>
        </w:rPr>
        <w:t> </w:t>
      </w:r>
      <w:r w:rsidR="006A7332" w:rsidRPr="006A7332">
        <w:rPr>
          <w:rFonts w:ascii="Arial" w:hAnsi="Arial" w:cs="Arial"/>
          <w:sz w:val="22"/>
        </w:rPr>
        <w:t>že</w:t>
      </w:r>
      <w:r w:rsidR="00480FC6">
        <w:rPr>
          <w:rFonts w:ascii="Arial" w:hAnsi="Arial" w:cs="Arial"/>
          <w:sz w:val="22"/>
        </w:rPr>
        <w:t> </w:t>
      </w:r>
      <w:r w:rsidR="006A7332" w:rsidRPr="006A7332">
        <w:rPr>
          <w:rFonts w:ascii="Arial" w:hAnsi="Arial" w:cs="Arial"/>
          <w:sz w:val="22"/>
        </w:rPr>
        <w:t>se</w:t>
      </w:r>
      <w:r w:rsidR="00480FC6">
        <w:rPr>
          <w:rFonts w:ascii="Arial" w:hAnsi="Arial" w:cs="Arial"/>
          <w:sz w:val="22"/>
        </w:rPr>
        <w:t> </w:t>
      </w:r>
      <w:r w:rsidR="006A7332" w:rsidRPr="006A7332">
        <w:rPr>
          <w:rFonts w:ascii="Arial" w:hAnsi="Arial" w:cs="Arial"/>
          <w:sz w:val="22"/>
        </w:rPr>
        <w:t>vyjednávání s</w:t>
      </w:r>
      <w:r w:rsidR="00F836D3">
        <w:rPr>
          <w:rFonts w:ascii="Arial" w:hAnsi="Arial" w:cs="Arial"/>
          <w:sz w:val="22"/>
        </w:rPr>
        <w:t> Velkou Británií (dále jen „UK“)</w:t>
      </w:r>
      <w:r w:rsidR="006A7332" w:rsidRPr="006A7332">
        <w:rPr>
          <w:rFonts w:ascii="Arial" w:hAnsi="Arial" w:cs="Arial"/>
          <w:sz w:val="22"/>
        </w:rPr>
        <w:t xml:space="preserve"> mohou přesunout do druhé fáze, tedy do diskuze o rámci budoucího vztahu, i když není ještě dokončena výstupová dohoda. Na březnovém Coreperu byl projednán text dohody o vystoupení. Na následném březnovém jednání Evropské Rady ke článku 50 byla potvrzena shoda na občanských právech, finančním vyrovnání a přechodném období. Zbývá však dořešit přibližně ¼ textu návrhu dohody. ČR vnímá výsledný návrhu dohody pozitivně, protože hlavní prioritou v</w:t>
      </w:r>
      <w:r w:rsidR="00480FC6">
        <w:rPr>
          <w:rFonts w:ascii="Arial" w:hAnsi="Arial" w:cs="Arial"/>
          <w:sz w:val="22"/>
        </w:rPr>
        <w:t> </w:t>
      </w:r>
      <w:r w:rsidR="006A7332" w:rsidRPr="006A7332">
        <w:rPr>
          <w:rFonts w:ascii="Arial" w:hAnsi="Arial" w:cs="Arial"/>
          <w:sz w:val="22"/>
        </w:rPr>
        <w:t>této fázi jednání je pro ČR shoda na otázce občanských práv a finančním vyrovnání.</w:t>
      </w:r>
    </w:p>
    <w:p w:rsidR="006A7332" w:rsidRPr="006A7332" w:rsidRDefault="006A7332" w:rsidP="003D24E0">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Ř MEZ</w:t>
      </w:r>
      <w:r w:rsidRPr="006A7332">
        <w:rPr>
          <w:rFonts w:ascii="Arial" w:hAnsi="Arial" w:cs="Arial"/>
          <w:sz w:val="22"/>
        </w:rPr>
        <w:t xml:space="preserve"> následně apelovala, že se jedná o aktivní a důležité téma a je proto nezb</w:t>
      </w:r>
      <w:r w:rsidR="00B466D4">
        <w:rPr>
          <w:rFonts w:ascii="Arial" w:hAnsi="Arial" w:cs="Arial"/>
          <w:sz w:val="22"/>
        </w:rPr>
        <w:t xml:space="preserve">ytné věnovat mu pozornost </w:t>
      </w:r>
      <w:r w:rsidRPr="006A7332">
        <w:rPr>
          <w:rFonts w:ascii="Arial" w:hAnsi="Arial" w:cs="Arial"/>
          <w:sz w:val="22"/>
        </w:rPr>
        <w:t xml:space="preserve">i do budoucna. </w:t>
      </w:r>
      <w:r w:rsidR="00B466D4">
        <w:rPr>
          <w:rFonts w:ascii="Arial" w:hAnsi="Arial" w:cs="Arial"/>
          <w:sz w:val="22"/>
        </w:rPr>
        <w:t>MZ</w:t>
      </w:r>
      <w:r w:rsidRPr="006A7332">
        <w:rPr>
          <w:rFonts w:ascii="Arial" w:hAnsi="Arial" w:cs="Arial"/>
          <w:sz w:val="22"/>
        </w:rPr>
        <w:t xml:space="preserve"> sleduje především oblast poskytování zdravotní péče, konkrétně se řešila platnost smlouvy ze 70. let (Dohoda mezi vládou Československé socialistické republiky a vládou Spojeného království Velké Británie a Severního Irska o spolupráci v</w:t>
      </w:r>
      <w:r w:rsidR="00480FC6">
        <w:rPr>
          <w:rFonts w:ascii="Arial" w:hAnsi="Arial" w:cs="Arial"/>
          <w:sz w:val="22"/>
        </w:rPr>
        <w:t> </w:t>
      </w:r>
      <w:r w:rsidRPr="006A7332">
        <w:rPr>
          <w:rFonts w:ascii="Arial" w:hAnsi="Arial" w:cs="Arial"/>
          <w:sz w:val="22"/>
        </w:rPr>
        <w:t>oblasti lékařství a zdravotnictví), která nakonec pozbyd</w:t>
      </w:r>
      <w:r w:rsidR="00480FC6">
        <w:rPr>
          <w:rFonts w:ascii="Arial" w:hAnsi="Arial" w:cs="Arial"/>
          <w:sz w:val="22"/>
        </w:rPr>
        <w:t>e platnosti. Dále je nutné, aby </w:t>
      </w:r>
      <w:r w:rsidRPr="006A7332">
        <w:rPr>
          <w:rFonts w:ascii="Arial" w:hAnsi="Arial" w:cs="Arial"/>
          <w:sz w:val="22"/>
        </w:rPr>
        <w:t xml:space="preserve">zástupci </w:t>
      </w:r>
      <w:r w:rsidR="00B466D4">
        <w:rPr>
          <w:rFonts w:ascii="Arial" w:hAnsi="Arial" w:cs="Arial"/>
          <w:sz w:val="22"/>
        </w:rPr>
        <w:t>pracovní podskupiny RKS MZ pro</w:t>
      </w:r>
      <w:r w:rsidRPr="006A7332">
        <w:rPr>
          <w:rFonts w:ascii="Arial" w:hAnsi="Arial" w:cs="Arial"/>
          <w:sz w:val="22"/>
        </w:rPr>
        <w:t xml:space="preserve"> brexit sledovali </w:t>
      </w:r>
      <w:r w:rsidRPr="006A7332">
        <w:rPr>
          <w:rFonts w:ascii="Arial" w:hAnsi="Arial" w:cs="Arial"/>
          <w:sz w:val="22"/>
        </w:rPr>
        <w:lastRenderedPageBreak/>
        <w:t>témata uznávání odborných kvalifikací, agendu zboží a zapojení UK do Evropské agentury pro léčivé přípravky a Evropské agentury pro chemické látky. Zástupci MZ se také účastní expertních technických seminářů, např. k problematice biocidních přípravků, které by</w:t>
      </w:r>
      <w:r w:rsidR="00480FC6">
        <w:rPr>
          <w:rFonts w:ascii="Arial" w:hAnsi="Arial" w:cs="Arial"/>
          <w:sz w:val="22"/>
        </w:rPr>
        <w:t> </w:t>
      </w:r>
      <w:r w:rsidRPr="006A7332">
        <w:rPr>
          <w:rFonts w:ascii="Arial" w:hAnsi="Arial" w:cs="Arial"/>
          <w:sz w:val="22"/>
        </w:rPr>
        <w:t xml:space="preserve">měly nastavit rozhodovacích pravomoci UK po vystoupení z EU. </w:t>
      </w:r>
    </w:p>
    <w:p w:rsidR="00F836D3" w:rsidRDefault="006A7332"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Ř MEZ</w:t>
      </w:r>
      <w:r w:rsidRPr="006A7332">
        <w:rPr>
          <w:rFonts w:ascii="Arial" w:hAnsi="Arial" w:cs="Arial"/>
          <w:sz w:val="22"/>
        </w:rPr>
        <w:t xml:space="preserve"> poděkovala členům </w:t>
      </w:r>
      <w:r w:rsidR="00B466D4">
        <w:rPr>
          <w:rFonts w:ascii="Arial" w:hAnsi="Arial" w:cs="Arial"/>
          <w:sz w:val="22"/>
        </w:rPr>
        <w:t>pracovní podskupiny RKS MZ pro</w:t>
      </w:r>
      <w:r w:rsidRPr="006A7332">
        <w:rPr>
          <w:rFonts w:ascii="Arial" w:hAnsi="Arial" w:cs="Arial"/>
          <w:sz w:val="22"/>
        </w:rPr>
        <w:t xml:space="preserve"> </w:t>
      </w:r>
      <w:r w:rsidR="00B466D4">
        <w:rPr>
          <w:rFonts w:ascii="Arial" w:hAnsi="Arial" w:cs="Arial"/>
          <w:sz w:val="22"/>
        </w:rPr>
        <w:t>b</w:t>
      </w:r>
      <w:r w:rsidRPr="006A7332">
        <w:rPr>
          <w:rFonts w:ascii="Arial" w:hAnsi="Arial" w:cs="Arial"/>
          <w:sz w:val="22"/>
        </w:rPr>
        <w:t xml:space="preserve">rexit za zaslané předpisy v jejich gesci, které bude v souvislosti s vystoupením UK z EU nutné legislativně upravit. </w:t>
      </w:r>
    </w:p>
    <w:p w:rsidR="006A7332" w:rsidRPr="006A7332" w:rsidRDefault="006A7332" w:rsidP="00BE4BFD">
      <w:pPr>
        <w:pStyle w:val="Normlnweb"/>
        <w:tabs>
          <w:tab w:val="left" w:pos="8460"/>
        </w:tabs>
        <w:spacing w:before="0" w:after="120" w:line="300" w:lineRule="exact"/>
        <w:ind w:left="360"/>
        <w:jc w:val="both"/>
        <w:rPr>
          <w:rFonts w:ascii="Arial" w:hAnsi="Arial" w:cs="Arial"/>
          <w:sz w:val="22"/>
        </w:rPr>
      </w:pPr>
      <w:r w:rsidRPr="00F836D3">
        <w:rPr>
          <w:rFonts w:ascii="Arial" w:hAnsi="Arial" w:cs="Arial"/>
          <w:b/>
          <w:sz w:val="22"/>
        </w:rPr>
        <w:t>Ř MEZ</w:t>
      </w:r>
      <w:r w:rsidR="00F836D3">
        <w:rPr>
          <w:rFonts w:ascii="Arial" w:hAnsi="Arial" w:cs="Arial"/>
          <w:b/>
          <w:sz w:val="22"/>
        </w:rPr>
        <w:t xml:space="preserve"> dále</w:t>
      </w:r>
      <w:r w:rsidRPr="006A7332">
        <w:rPr>
          <w:rFonts w:ascii="Arial" w:hAnsi="Arial" w:cs="Arial"/>
          <w:sz w:val="22"/>
        </w:rPr>
        <w:t xml:space="preserve"> informovala, že dokument se všemi právními akty, kterých se vystoupení UK z EU dotkne, </w:t>
      </w:r>
      <w:r w:rsidR="00DF4641">
        <w:rPr>
          <w:rFonts w:ascii="Arial" w:hAnsi="Arial" w:cs="Arial"/>
          <w:sz w:val="22"/>
        </w:rPr>
        <w:t xml:space="preserve">byl </w:t>
      </w:r>
      <w:r w:rsidRPr="006A7332">
        <w:rPr>
          <w:rFonts w:ascii="Arial" w:hAnsi="Arial" w:cs="Arial"/>
          <w:sz w:val="22"/>
        </w:rPr>
        <w:t xml:space="preserve">postoupen na Úřad vlády. </w:t>
      </w:r>
    </w:p>
    <w:p w:rsidR="006A7332" w:rsidRPr="006A7332"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VO MEZ/1</w:t>
      </w:r>
      <w:r w:rsidRPr="00BE4BFD">
        <w:rPr>
          <w:rFonts w:ascii="Arial" w:hAnsi="Arial" w:cs="Arial"/>
          <w:sz w:val="22"/>
        </w:rPr>
        <w:t xml:space="preserve"> </w:t>
      </w:r>
      <w:r w:rsidR="006A7332" w:rsidRPr="006A7332">
        <w:rPr>
          <w:rFonts w:ascii="Arial" w:hAnsi="Arial" w:cs="Arial"/>
          <w:sz w:val="22"/>
        </w:rPr>
        <w:t>dále apelovala, aby ostatní odbory zasílanou dokumentaci odborem MEZ k</w:t>
      </w:r>
      <w:r w:rsidR="00480FC6">
        <w:rPr>
          <w:rFonts w:ascii="Arial" w:hAnsi="Arial" w:cs="Arial"/>
          <w:sz w:val="22"/>
        </w:rPr>
        <w:t> </w:t>
      </w:r>
      <w:r w:rsidR="006A7332" w:rsidRPr="006A7332">
        <w:rPr>
          <w:rFonts w:ascii="Arial" w:hAnsi="Arial" w:cs="Arial"/>
          <w:sz w:val="22"/>
        </w:rPr>
        <w:t xml:space="preserve">této problematice sledovaly vzhledem k důležitosti a aktuálnosti tématu. </w:t>
      </w:r>
    </w:p>
    <w:p w:rsidR="006A7332" w:rsidRPr="006A7332" w:rsidRDefault="006A7332"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Ř LEG</w:t>
      </w:r>
      <w:r w:rsidRPr="006A7332">
        <w:rPr>
          <w:rFonts w:ascii="Arial" w:hAnsi="Arial" w:cs="Arial"/>
          <w:sz w:val="22"/>
        </w:rPr>
        <w:t xml:space="preserve"> navrh</w:t>
      </w:r>
      <w:r w:rsidR="00DF4641">
        <w:rPr>
          <w:rFonts w:ascii="Arial" w:hAnsi="Arial" w:cs="Arial"/>
          <w:sz w:val="22"/>
        </w:rPr>
        <w:t xml:space="preserve">la možní vytvoření </w:t>
      </w:r>
      <w:r w:rsidRPr="006A7332">
        <w:rPr>
          <w:rFonts w:ascii="Arial" w:hAnsi="Arial" w:cs="Arial"/>
          <w:sz w:val="22"/>
        </w:rPr>
        <w:t>harmonogram</w:t>
      </w:r>
      <w:r w:rsidR="00DF4641">
        <w:rPr>
          <w:rFonts w:ascii="Arial" w:hAnsi="Arial" w:cs="Arial"/>
          <w:sz w:val="22"/>
        </w:rPr>
        <w:t>u</w:t>
      </w:r>
      <w:r w:rsidRPr="006A7332">
        <w:rPr>
          <w:rFonts w:ascii="Arial" w:hAnsi="Arial" w:cs="Arial"/>
          <w:sz w:val="22"/>
        </w:rPr>
        <w:t xml:space="preserve"> prací</w:t>
      </w:r>
      <w:r w:rsidR="00DF4641">
        <w:rPr>
          <w:rFonts w:ascii="Arial" w:hAnsi="Arial" w:cs="Arial"/>
          <w:sz w:val="22"/>
        </w:rPr>
        <w:t xml:space="preserve"> pro jednotlivé odbory MZ</w:t>
      </w:r>
      <w:r w:rsidRPr="006A7332">
        <w:rPr>
          <w:rFonts w:ascii="Arial" w:hAnsi="Arial" w:cs="Arial"/>
          <w:sz w:val="22"/>
        </w:rPr>
        <w:t>. Nicméně Ř</w:t>
      </w:r>
      <w:r w:rsidR="00480FC6">
        <w:rPr>
          <w:rFonts w:ascii="Arial" w:hAnsi="Arial" w:cs="Arial"/>
          <w:sz w:val="22"/>
        </w:rPr>
        <w:t> </w:t>
      </w:r>
      <w:r w:rsidRPr="006A7332">
        <w:rPr>
          <w:rFonts w:ascii="Arial" w:hAnsi="Arial" w:cs="Arial"/>
          <w:sz w:val="22"/>
        </w:rPr>
        <w:t>MEZ oponovala, že</w:t>
      </w:r>
      <w:r w:rsidR="00DF4641">
        <w:rPr>
          <w:rFonts w:ascii="Arial" w:hAnsi="Arial" w:cs="Arial"/>
          <w:sz w:val="22"/>
        </w:rPr>
        <w:t xml:space="preserve"> ačkoliv by vytvoření harmonogramu bylo jistě </w:t>
      </w:r>
      <w:r w:rsidR="00CC43DE">
        <w:rPr>
          <w:rFonts w:ascii="Arial" w:hAnsi="Arial" w:cs="Arial"/>
          <w:sz w:val="22"/>
        </w:rPr>
        <w:t>přínosné</w:t>
      </w:r>
      <w:r w:rsidR="00DF4641">
        <w:rPr>
          <w:rFonts w:ascii="Arial" w:hAnsi="Arial" w:cs="Arial"/>
          <w:sz w:val="22"/>
        </w:rPr>
        <w:t>, jednání jsou doposud plánována velmi nahodile</w:t>
      </w:r>
      <w:r w:rsidR="003D24E0">
        <w:rPr>
          <w:rFonts w:ascii="Arial" w:hAnsi="Arial" w:cs="Arial"/>
          <w:sz w:val="22"/>
        </w:rPr>
        <w:t xml:space="preserve">. Doposud jsme v situaci, kde není ani konečné znění výstupové dohody, nelze vůbec předvídat, jak půjdou jednání o nastavení budoucích vztahů. </w:t>
      </w:r>
      <w:r w:rsidRPr="006A7332">
        <w:rPr>
          <w:rFonts w:ascii="Arial" w:hAnsi="Arial" w:cs="Arial"/>
          <w:sz w:val="22"/>
        </w:rPr>
        <w:t xml:space="preserve"> </w:t>
      </w:r>
    </w:p>
    <w:p w:rsidR="00BF7DD9" w:rsidRPr="00B65612" w:rsidRDefault="00BF7DD9" w:rsidP="006A7332">
      <w:pPr>
        <w:pStyle w:val="Normlnweb"/>
        <w:tabs>
          <w:tab w:val="left" w:pos="8460"/>
        </w:tabs>
        <w:spacing w:after="120" w:line="300" w:lineRule="exact"/>
        <w:ind w:left="709"/>
        <w:jc w:val="both"/>
        <w:rPr>
          <w:rFonts w:ascii="Arial" w:hAnsi="Arial" w:cs="Arial"/>
          <w:sz w:val="22"/>
        </w:rPr>
      </w:pPr>
    </w:p>
    <w:p w:rsidR="00BE4BFD" w:rsidRDefault="00BE4BFD" w:rsidP="00BE4BFD">
      <w:pPr>
        <w:pStyle w:val="Odstavecseseznamem"/>
        <w:numPr>
          <w:ilvl w:val="1"/>
          <w:numId w:val="8"/>
        </w:numPr>
        <w:spacing w:after="120" w:line="300" w:lineRule="exact"/>
        <w:rPr>
          <w:rFonts w:ascii="Arial" w:hAnsi="Arial" w:cs="Arial"/>
          <w:i/>
          <w:sz w:val="22"/>
          <w:u w:val="single"/>
        </w:rPr>
      </w:pPr>
      <w:r w:rsidRPr="00BE4BFD">
        <w:rPr>
          <w:rFonts w:ascii="Arial" w:hAnsi="Arial" w:cs="Arial"/>
          <w:i/>
          <w:sz w:val="22"/>
          <w:u w:val="single"/>
        </w:rPr>
        <w:t xml:space="preserve"> Naplňování Strategie podpory Čechů v institucích EU a aktivní prosazování politiky EU </w:t>
      </w:r>
    </w:p>
    <w:p w:rsidR="00BE4BFD" w:rsidRPr="00BE4BFD"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VO MEZ/1</w:t>
      </w:r>
      <w:r w:rsidRPr="00BE4BFD">
        <w:rPr>
          <w:rFonts w:ascii="Arial" w:hAnsi="Arial" w:cs="Arial"/>
          <w:sz w:val="22"/>
        </w:rPr>
        <w:t xml:space="preserve"> uvedla, že Strategie podpory Čechů v institucích EU byla schválena v lednu 2015 za účelem podpory občanů ČR působících v institucích EU a za účelem zvyšování profesní kvalifikace zaměstnanců české státní správy. Strategie se zaměřuje na analýzu prostředí institucí EU a působení Čechů v tomto prostředí. Soustředí se také na</w:t>
      </w:r>
      <w:r w:rsidR="00480FC6">
        <w:rPr>
          <w:rFonts w:ascii="Arial" w:hAnsi="Arial" w:cs="Arial"/>
          <w:sz w:val="22"/>
        </w:rPr>
        <w:t> </w:t>
      </w:r>
      <w:r w:rsidRPr="00BE4BFD">
        <w:rPr>
          <w:rFonts w:ascii="Arial" w:hAnsi="Arial" w:cs="Arial"/>
          <w:sz w:val="22"/>
        </w:rPr>
        <w:t xml:space="preserve">spolupráci s Čechy v institucích EU s cílem podporovat jejich působení na strategicky důležitých místech. Dále byla podána informace o revizi tohoto dokumentu, na konci roku 2017 byla vypracována nová Koncepce pro období 2018 – 2020, která nabízí konkrétní řešení pro identifikované slabiny současného pojetí Strategie. </w:t>
      </w:r>
    </w:p>
    <w:p w:rsidR="00BE4BFD" w:rsidRPr="00BE4BFD"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VO MEZ/1</w:t>
      </w:r>
      <w:r w:rsidRPr="00BE4BFD">
        <w:rPr>
          <w:rFonts w:ascii="Arial" w:hAnsi="Arial" w:cs="Arial"/>
          <w:sz w:val="22"/>
        </w:rPr>
        <w:t xml:space="preserve"> informovala, že MZ se v závislosti na schválení nové Koncepce bude také snažit o zlepšení dosavadního zastoupení MZ v institucích EU a zvýšení celkového vlivu ČR v EU. Strategie a úkoly z ní vyplývající jsou na MZ naplňovány za úzké spolupráce odboru MEZ a PER. Odpovědnými osobami na MZ jsou VO PER/2 F. Vrána a VO MEZ/1 K. Giannini Kabická. </w:t>
      </w:r>
    </w:p>
    <w:p w:rsidR="00BE4BFD" w:rsidRDefault="00BE4BFD" w:rsidP="00FE01CF">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VO MEZ/1</w:t>
      </w:r>
      <w:r w:rsidRPr="00BE4BFD">
        <w:rPr>
          <w:rFonts w:ascii="Arial" w:hAnsi="Arial" w:cs="Arial"/>
          <w:sz w:val="22"/>
        </w:rPr>
        <w:t xml:space="preserve"> uvedla, že byl vytvořen seznam prioritních oblastí, na jehož základě budou MZ chodit vybrané nabídky stáží a volná místa pro národní experty. Tent</w:t>
      </w:r>
      <w:r>
        <w:rPr>
          <w:rFonts w:ascii="Arial" w:hAnsi="Arial" w:cs="Arial"/>
          <w:sz w:val="22"/>
        </w:rPr>
        <w:t>o seznam byl zaslán všem členům</w:t>
      </w:r>
      <w:r w:rsidRPr="00BE4BFD">
        <w:rPr>
          <w:rFonts w:ascii="Arial" w:hAnsi="Arial" w:cs="Arial"/>
          <w:sz w:val="22"/>
        </w:rPr>
        <w:t xml:space="preserve"> RKS MZ, </w:t>
      </w:r>
      <w:r w:rsidR="00FE01CF">
        <w:rPr>
          <w:rFonts w:ascii="Arial" w:hAnsi="Arial" w:cs="Arial"/>
          <w:sz w:val="22"/>
        </w:rPr>
        <w:t>a jeho finální podoba bude opět postoupena se zápisem RKS. A</w:t>
      </w:r>
      <w:r w:rsidRPr="00BE4BFD">
        <w:rPr>
          <w:rFonts w:ascii="Arial" w:hAnsi="Arial" w:cs="Arial"/>
          <w:sz w:val="22"/>
        </w:rPr>
        <w:t>ktualizace seznamu bude probíhat každý půl rok. V</w:t>
      </w:r>
      <w:r w:rsidR="00480FC6">
        <w:rPr>
          <w:rFonts w:ascii="Arial" w:hAnsi="Arial" w:cs="Arial"/>
          <w:sz w:val="22"/>
        </w:rPr>
        <w:t> </w:t>
      </w:r>
      <w:r w:rsidRPr="00BE4BFD">
        <w:rPr>
          <w:rFonts w:ascii="Arial" w:hAnsi="Arial" w:cs="Arial"/>
          <w:sz w:val="22"/>
        </w:rPr>
        <w:t xml:space="preserve">případě zájmu o zařazení nějaké oblasti nutné kontaktovat VO MEZ/1.  </w:t>
      </w:r>
      <w:r w:rsidRPr="00F836D3">
        <w:rPr>
          <w:rFonts w:ascii="Arial" w:hAnsi="Arial" w:cs="Arial"/>
          <w:sz w:val="22"/>
        </w:rPr>
        <w:t>VO PER/2</w:t>
      </w:r>
      <w:r w:rsidRPr="00BE4BFD">
        <w:rPr>
          <w:rFonts w:ascii="Arial" w:hAnsi="Arial" w:cs="Arial"/>
          <w:sz w:val="22"/>
        </w:rPr>
        <w:t xml:space="preserve"> bude zaměstnancům MZ předávat informace o možnostech uplatnění v institucích EU a</w:t>
      </w:r>
      <w:r w:rsidR="00480FC6">
        <w:rPr>
          <w:rFonts w:ascii="Arial" w:hAnsi="Arial" w:cs="Arial"/>
          <w:sz w:val="22"/>
        </w:rPr>
        <w:t> </w:t>
      </w:r>
      <w:r w:rsidRPr="00BE4BFD">
        <w:rPr>
          <w:rFonts w:ascii="Arial" w:hAnsi="Arial" w:cs="Arial"/>
          <w:sz w:val="22"/>
        </w:rPr>
        <w:t>zasílat jim informace o vypsaných výběrových řízeních do institucí EU.</w:t>
      </w:r>
    </w:p>
    <w:p w:rsidR="00F836D3" w:rsidRPr="00BE4BFD" w:rsidRDefault="00F836D3" w:rsidP="00F836D3">
      <w:pPr>
        <w:pStyle w:val="Normlnweb"/>
        <w:tabs>
          <w:tab w:val="left" w:pos="8460"/>
        </w:tabs>
        <w:spacing w:before="0" w:after="120" w:line="300" w:lineRule="exact"/>
        <w:ind w:left="360"/>
        <w:jc w:val="both"/>
        <w:rPr>
          <w:rFonts w:ascii="Arial" w:hAnsi="Arial" w:cs="Arial"/>
          <w:sz w:val="22"/>
        </w:rPr>
      </w:pPr>
    </w:p>
    <w:p w:rsidR="00BE4BFD" w:rsidRDefault="00BE4BFD" w:rsidP="00AC45DC">
      <w:pPr>
        <w:pStyle w:val="Odstavecseseznamem"/>
        <w:numPr>
          <w:ilvl w:val="1"/>
          <w:numId w:val="8"/>
        </w:numPr>
        <w:spacing w:after="120" w:line="300" w:lineRule="exact"/>
        <w:rPr>
          <w:rFonts w:ascii="Arial" w:hAnsi="Arial" w:cs="Arial"/>
          <w:i/>
          <w:sz w:val="22"/>
          <w:u w:val="single"/>
        </w:rPr>
      </w:pPr>
      <w:r w:rsidRPr="00BE4BFD">
        <w:rPr>
          <w:rFonts w:ascii="Arial" w:hAnsi="Arial" w:cs="Arial"/>
          <w:i/>
          <w:sz w:val="22"/>
          <w:u w:val="single"/>
        </w:rPr>
        <w:t>Nový systém registrace do pracovních skupin Rady EU a Komise</w:t>
      </w:r>
    </w:p>
    <w:p w:rsidR="00BE4BFD" w:rsidRPr="00BE4BFD"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Ř MEZ</w:t>
      </w:r>
      <w:r w:rsidRPr="00BE4BFD">
        <w:rPr>
          <w:rFonts w:ascii="Arial" w:hAnsi="Arial" w:cs="Arial"/>
          <w:sz w:val="22"/>
        </w:rPr>
        <w:t xml:space="preserve"> upozornila na zavedení nové praxe ohledně registrace delegátů ČR na všechna zasedání pracovních skupin Rady EU a současně na některá zasedání pracovních orgánů Komise.</w:t>
      </w:r>
    </w:p>
    <w:p w:rsidR="00BE4BFD" w:rsidRPr="00BE4BFD" w:rsidRDefault="003D24E0" w:rsidP="00BE4BFD">
      <w:pPr>
        <w:pStyle w:val="Normlnweb"/>
        <w:tabs>
          <w:tab w:val="left" w:pos="8460"/>
        </w:tabs>
        <w:spacing w:before="0" w:after="120" w:line="300" w:lineRule="exact"/>
        <w:ind w:left="360"/>
        <w:jc w:val="both"/>
        <w:rPr>
          <w:rFonts w:ascii="Arial" w:hAnsi="Arial" w:cs="Arial"/>
          <w:sz w:val="22"/>
        </w:rPr>
      </w:pPr>
      <w:r>
        <w:rPr>
          <w:rFonts w:ascii="Arial" w:hAnsi="Arial" w:cs="Arial"/>
          <w:sz w:val="22"/>
        </w:rPr>
        <w:lastRenderedPageBreak/>
        <w:t>P</w:t>
      </w:r>
      <w:r w:rsidR="00BE4BFD" w:rsidRPr="00BE4BFD">
        <w:rPr>
          <w:rFonts w:ascii="Arial" w:hAnsi="Arial" w:cs="Arial"/>
          <w:sz w:val="22"/>
        </w:rPr>
        <w:t>otvrzování účasti na pracovních skupinách Rady EU probíhá od</w:t>
      </w:r>
      <w:r w:rsidR="00480FC6">
        <w:rPr>
          <w:rFonts w:ascii="Arial" w:hAnsi="Arial" w:cs="Arial"/>
          <w:sz w:val="22"/>
        </w:rPr>
        <w:t> </w:t>
      </w:r>
      <w:r w:rsidR="00BE4BFD" w:rsidRPr="00BE4BFD">
        <w:rPr>
          <w:rFonts w:ascii="Arial" w:hAnsi="Arial" w:cs="Arial"/>
          <w:sz w:val="22"/>
        </w:rPr>
        <w:t xml:space="preserve">března </w:t>
      </w:r>
      <w:r w:rsidR="00F836D3">
        <w:rPr>
          <w:rFonts w:ascii="Arial" w:hAnsi="Arial" w:cs="Arial"/>
          <w:sz w:val="22"/>
        </w:rPr>
        <w:t>t. r.</w:t>
      </w:r>
      <w:r w:rsidR="00BE4BFD" w:rsidRPr="00BE4BFD">
        <w:rPr>
          <w:rFonts w:ascii="Arial" w:hAnsi="Arial" w:cs="Arial"/>
          <w:sz w:val="22"/>
        </w:rPr>
        <w:t xml:space="preserve"> výhradně prostřednictvím databáze Rady EU s názvem Portál delegátů. Každý zaměstnanec MZ, který pojede na zasedání pracovní skupiny Rady EU, si musí sám zřídit účet v Portálu delegátů a následně se přihlásit jako člen do příslušné komunity vybrané pracovní skupiny. Na místě jednání je pak třeba připojit se na wifi síť Rady EU a</w:t>
      </w:r>
      <w:r w:rsidR="00480FC6">
        <w:rPr>
          <w:rFonts w:ascii="Arial" w:hAnsi="Arial" w:cs="Arial"/>
          <w:sz w:val="22"/>
        </w:rPr>
        <w:t> </w:t>
      </w:r>
      <w:r w:rsidR="00BE4BFD" w:rsidRPr="00BE4BFD">
        <w:rPr>
          <w:rFonts w:ascii="Arial" w:hAnsi="Arial" w:cs="Arial"/>
          <w:sz w:val="22"/>
        </w:rPr>
        <w:t xml:space="preserve">v systému Portálu delegátů potvrdit účast, následně je nutno zadat dopravní prostředek pro potřeby refundace. Všichni zaměstnanci MZ, kteří pojednou na zasedání pracovní skupiny Rady EU, musí dodržet výše uvedený systém registrace. V opačném případě jim bude v Bruselu zamítnut vstup do budovy a nedojde rovněž k refundaci letenky. </w:t>
      </w:r>
    </w:p>
    <w:p w:rsidR="00BE4BFD" w:rsidRPr="00BE4BFD" w:rsidRDefault="003D24E0" w:rsidP="00BE4BFD">
      <w:pPr>
        <w:pStyle w:val="Normlnweb"/>
        <w:tabs>
          <w:tab w:val="left" w:pos="8460"/>
        </w:tabs>
        <w:spacing w:before="0" w:after="120" w:line="300" w:lineRule="exact"/>
        <w:ind w:left="360"/>
        <w:jc w:val="both"/>
        <w:rPr>
          <w:rFonts w:ascii="Arial" w:hAnsi="Arial" w:cs="Arial"/>
          <w:sz w:val="22"/>
        </w:rPr>
      </w:pPr>
      <w:r>
        <w:rPr>
          <w:rFonts w:ascii="Arial" w:hAnsi="Arial" w:cs="Arial"/>
          <w:sz w:val="22"/>
        </w:rPr>
        <w:t>P</w:t>
      </w:r>
      <w:r w:rsidR="00BE4BFD" w:rsidRPr="00BE4BFD">
        <w:rPr>
          <w:rFonts w:ascii="Arial" w:hAnsi="Arial" w:cs="Arial"/>
          <w:sz w:val="22"/>
        </w:rPr>
        <w:t>otvrzování účasti na některá zasedání pracovních orgánů Komise probíhá přes internetový systém AGM, který usnadňuje organizování odborných zasedání v rámci Komise. Současně přes tento systém sami experti žádají Komisi o</w:t>
      </w:r>
      <w:r w:rsidR="00480FC6">
        <w:rPr>
          <w:rFonts w:ascii="Arial" w:hAnsi="Arial" w:cs="Arial"/>
          <w:sz w:val="22"/>
        </w:rPr>
        <w:t> </w:t>
      </w:r>
      <w:r w:rsidR="00BE4BFD" w:rsidRPr="00BE4BFD">
        <w:rPr>
          <w:rFonts w:ascii="Arial" w:hAnsi="Arial" w:cs="Arial"/>
          <w:sz w:val="22"/>
        </w:rPr>
        <w:t>refundaci cestovních výdajů. Registrační systém Komise se v současné době používá na omezeném počtu skupin a výborů. Plánuje se tento systém postupně rozšířit na</w:t>
      </w:r>
      <w:r w:rsidR="00480FC6">
        <w:rPr>
          <w:rFonts w:ascii="Arial" w:hAnsi="Arial" w:cs="Arial"/>
          <w:sz w:val="22"/>
        </w:rPr>
        <w:t> </w:t>
      </w:r>
      <w:r w:rsidR="00BE4BFD" w:rsidRPr="00BE4BFD">
        <w:rPr>
          <w:rFonts w:ascii="Arial" w:hAnsi="Arial" w:cs="Arial"/>
          <w:sz w:val="22"/>
        </w:rPr>
        <w:t>všechna zasedání pracovních orgánů Komise. Účastníci by měli být o zavedení tohoto registračního systému informováni prostřednictvím sekretariátů daných orgánů Komise. V</w:t>
      </w:r>
      <w:r w:rsidR="00480FC6">
        <w:rPr>
          <w:rFonts w:ascii="Arial" w:hAnsi="Arial" w:cs="Arial"/>
          <w:sz w:val="22"/>
        </w:rPr>
        <w:t> </w:t>
      </w:r>
      <w:r w:rsidR="00BE4BFD" w:rsidRPr="00BE4BFD">
        <w:rPr>
          <w:rFonts w:ascii="Arial" w:hAnsi="Arial" w:cs="Arial"/>
          <w:sz w:val="22"/>
        </w:rPr>
        <w:t>případě nejasností je nutné s daným sekretariátem registrační postup prověřit. Pokud nedojde k registraci přes internetové stránky AGM, nebude moci být u</w:t>
      </w:r>
      <w:bookmarkStart w:id="0" w:name="_GoBack"/>
      <w:bookmarkEnd w:id="0"/>
      <w:r w:rsidR="00BE4BFD" w:rsidRPr="00BE4BFD">
        <w:rPr>
          <w:rFonts w:ascii="Arial" w:hAnsi="Arial" w:cs="Arial"/>
          <w:sz w:val="22"/>
        </w:rPr>
        <w:t>platněna refundace souvisejících nákladů. Pro uplatnění refundace cestovních výdajů je po skončení jednání nutné do systému AGM vložit správné bankovní úda</w:t>
      </w:r>
      <w:r w:rsidR="00480FC6">
        <w:rPr>
          <w:rFonts w:ascii="Arial" w:hAnsi="Arial" w:cs="Arial"/>
          <w:sz w:val="22"/>
        </w:rPr>
        <w:t>je MZ, uvést celkovou částku za </w:t>
      </w:r>
      <w:r w:rsidR="00BE4BFD" w:rsidRPr="00BE4BFD">
        <w:rPr>
          <w:rFonts w:ascii="Arial" w:hAnsi="Arial" w:cs="Arial"/>
          <w:sz w:val="22"/>
        </w:rPr>
        <w:t xml:space="preserve">letenku v českých korunách a současně nahrát kopii letenky a fakturu. Zodpovědnost za správné vložení údajů a žádost o refundaci cestovních výdajů přes systém AGM mají vyslaní pracovníci MZ. V případě, že v rámci zasedání není systém registrace přes systém AGM požadován, žádost o refundaci letenky provede odbor MEZ. </w:t>
      </w:r>
    </w:p>
    <w:p w:rsidR="00BE4BFD"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Ř MEZ</w:t>
      </w:r>
      <w:r w:rsidRPr="00BE4BFD">
        <w:rPr>
          <w:rFonts w:ascii="Arial" w:hAnsi="Arial" w:cs="Arial"/>
          <w:sz w:val="22"/>
        </w:rPr>
        <w:t xml:space="preserve"> upozornila, že podrobný návod pro přihlášení na zasedání pracovních skupin Rady EU a orgánů Komise byl postoupen členům RKS MZ a současně jsou tyto informace k dispozici na intranetu MZ v sekci Mezinárodní agenda a EU. V případě potřeby mohou pracovníci MZ kontaktovat oddělení EU.  </w:t>
      </w:r>
    </w:p>
    <w:p w:rsidR="00F836D3" w:rsidRPr="00BE4BFD" w:rsidRDefault="00F836D3" w:rsidP="00BE4BFD">
      <w:pPr>
        <w:pStyle w:val="Normlnweb"/>
        <w:tabs>
          <w:tab w:val="left" w:pos="8460"/>
        </w:tabs>
        <w:spacing w:before="0" w:after="120" w:line="300" w:lineRule="exact"/>
        <w:ind w:left="360"/>
        <w:jc w:val="both"/>
        <w:rPr>
          <w:rFonts w:ascii="Arial" w:hAnsi="Arial" w:cs="Arial"/>
          <w:sz w:val="22"/>
        </w:rPr>
      </w:pPr>
    </w:p>
    <w:p w:rsidR="00BE4BFD" w:rsidRPr="00964673" w:rsidRDefault="00BE4BFD" w:rsidP="00AC45DC">
      <w:pPr>
        <w:pStyle w:val="Odstavecseseznamem"/>
        <w:numPr>
          <w:ilvl w:val="1"/>
          <w:numId w:val="8"/>
        </w:numPr>
        <w:spacing w:after="120" w:line="300" w:lineRule="exact"/>
        <w:rPr>
          <w:rFonts w:ascii="Arial" w:hAnsi="Arial" w:cs="Arial"/>
          <w:i/>
          <w:sz w:val="22"/>
        </w:rPr>
      </w:pPr>
      <w:r w:rsidRPr="00964673">
        <w:rPr>
          <w:rFonts w:ascii="Arial" w:hAnsi="Arial" w:cs="Arial"/>
          <w:i/>
          <w:sz w:val="22"/>
          <w:u w:val="single"/>
        </w:rPr>
        <w:t>Informace ze SZB</w:t>
      </w:r>
    </w:p>
    <w:p w:rsidR="00BE4BFD" w:rsidRPr="00BE4BFD" w:rsidRDefault="001A2FB7" w:rsidP="00BE4BFD">
      <w:pPr>
        <w:pStyle w:val="Normlnweb"/>
        <w:tabs>
          <w:tab w:val="left" w:pos="8460"/>
        </w:tabs>
        <w:spacing w:before="0" w:after="120" w:line="300" w:lineRule="exact"/>
        <w:ind w:left="360"/>
        <w:jc w:val="both"/>
        <w:rPr>
          <w:rFonts w:ascii="Arial" w:hAnsi="Arial" w:cs="Arial"/>
          <w:b/>
          <w:sz w:val="22"/>
        </w:rPr>
      </w:pPr>
      <w:r w:rsidRPr="00BE4BFD">
        <w:rPr>
          <w:rFonts w:ascii="Arial" w:hAnsi="Arial" w:cs="Arial"/>
          <w:b/>
          <w:sz w:val="22"/>
        </w:rPr>
        <w:t>Ř MEZ</w:t>
      </w:r>
      <w:r w:rsidR="00C07701" w:rsidRPr="00BE4BFD">
        <w:rPr>
          <w:rFonts w:ascii="Arial" w:hAnsi="Arial" w:cs="Arial"/>
          <w:b/>
          <w:sz w:val="22"/>
        </w:rPr>
        <w:t xml:space="preserve"> </w:t>
      </w:r>
      <w:r w:rsidR="00BE4BFD">
        <w:rPr>
          <w:rFonts w:ascii="Arial" w:hAnsi="Arial" w:cs="Arial"/>
          <w:sz w:val="22"/>
        </w:rPr>
        <w:t>předala slovo SZB</w:t>
      </w:r>
      <w:r w:rsidR="00BE4BFD" w:rsidRPr="00BE4BFD">
        <w:rPr>
          <w:rFonts w:ascii="Arial" w:hAnsi="Arial" w:cs="Arial"/>
          <w:sz w:val="22"/>
        </w:rPr>
        <w:t>.</w:t>
      </w:r>
    </w:p>
    <w:p w:rsidR="00BE4BFD" w:rsidRPr="00BE4BFD" w:rsidRDefault="00BE4BFD" w:rsidP="00BE4BFD">
      <w:pPr>
        <w:pStyle w:val="Normlnweb"/>
        <w:tabs>
          <w:tab w:val="left" w:pos="8460"/>
        </w:tabs>
        <w:spacing w:before="0" w:after="120" w:line="300" w:lineRule="exact"/>
        <w:ind w:left="360"/>
        <w:jc w:val="both"/>
        <w:rPr>
          <w:rFonts w:ascii="Arial" w:hAnsi="Arial" w:cs="Arial"/>
          <w:b/>
          <w:sz w:val="22"/>
        </w:rPr>
      </w:pPr>
      <w:r w:rsidRPr="00BE4BFD">
        <w:rPr>
          <w:rFonts w:ascii="Arial" w:hAnsi="Arial" w:cs="Arial"/>
          <w:b/>
          <w:sz w:val="22"/>
        </w:rPr>
        <w:t xml:space="preserve">SZB </w:t>
      </w:r>
      <w:r w:rsidRPr="00BE4BFD">
        <w:rPr>
          <w:rFonts w:ascii="Arial" w:hAnsi="Arial" w:cs="Arial"/>
          <w:sz w:val="22"/>
        </w:rPr>
        <w:t>informovalo o rozhodnutí ministra zahraničních věcí č. 5/18 týkající se podmínek pro</w:t>
      </w:r>
      <w:r w:rsidR="00480FC6">
        <w:rPr>
          <w:rFonts w:ascii="Arial" w:hAnsi="Arial" w:cs="Arial"/>
          <w:sz w:val="22"/>
        </w:rPr>
        <w:t> </w:t>
      </w:r>
      <w:r w:rsidRPr="00BE4BFD">
        <w:rPr>
          <w:rFonts w:ascii="Arial" w:hAnsi="Arial" w:cs="Arial"/>
          <w:sz w:val="22"/>
        </w:rPr>
        <w:t>používání vnějšího poštovního systému MZV. Rozhodnutí omezilo emailovou komunikaci citlivých údajů, jejichž únik by mohl poškodit ČR, z mailových účtů na</w:t>
      </w:r>
      <w:r w:rsidR="00480FC6">
        <w:rPr>
          <w:rFonts w:ascii="Arial" w:hAnsi="Arial" w:cs="Arial"/>
          <w:sz w:val="22"/>
        </w:rPr>
        <w:t> </w:t>
      </w:r>
      <w:r w:rsidRPr="00BE4BFD">
        <w:rPr>
          <w:rFonts w:ascii="Arial" w:hAnsi="Arial" w:cs="Arial"/>
          <w:sz w:val="22"/>
        </w:rPr>
        <w:t xml:space="preserve">doméně </w:t>
      </w:r>
      <w:r w:rsidR="00F836D3">
        <w:rPr>
          <w:rFonts w:ascii="Arial" w:hAnsi="Arial" w:cs="Arial"/>
          <w:sz w:val="22"/>
        </w:rPr>
        <w:t>@</w:t>
      </w:r>
      <w:r w:rsidRPr="00BE4BFD">
        <w:rPr>
          <w:rFonts w:ascii="Arial" w:hAnsi="Arial" w:cs="Arial"/>
          <w:sz w:val="22"/>
        </w:rPr>
        <w:t xml:space="preserve">mzv.cz. SZB v návaznosti na to omezilo komunikaci prostřednictvím emailu na doméně </w:t>
      </w:r>
      <w:r w:rsidR="00F836D3">
        <w:rPr>
          <w:rFonts w:ascii="Arial" w:hAnsi="Arial" w:cs="Arial"/>
          <w:sz w:val="22"/>
        </w:rPr>
        <w:t>@</w:t>
      </w:r>
      <w:r w:rsidRPr="00BE4BFD">
        <w:rPr>
          <w:rFonts w:ascii="Arial" w:hAnsi="Arial" w:cs="Arial"/>
          <w:sz w:val="22"/>
        </w:rPr>
        <w:t xml:space="preserve">mzv.cz na informace, které neobsahují citlivé údaje. Zápisy ze všech typů jednání budou vkládány do DAP. Nyní se řeší, jakým způsobem budou připomínkovány instrukce. Dokumenty je možné posílat zašifrované. SZB upozornilo, že se zatím nejedná se o systémové řešení a je plánované vydání metodického pokynu, který upřesní další postup. </w:t>
      </w:r>
    </w:p>
    <w:p w:rsidR="00BE4BFD" w:rsidRPr="00BE4BFD"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SZB</w:t>
      </w:r>
      <w:r w:rsidRPr="00BE4BFD">
        <w:rPr>
          <w:rFonts w:ascii="Arial" w:hAnsi="Arial" w:cs="Arial"/>
          <w:sz w:val="22"/>
        </w:rPr>
        <w:t xml:space="preserve"> dále poskytlo nové informace o AT PRES. V průběhu července se uskuteční </w:t>
      </w:r>
      <w:r w:rsidR="00FE01CF">
        <w:rPr>
          <w:rFonts w:ascii="Arial" w:hAnsi="Arial" w:cs="Arial"/>
          <w:sz w:val="22"/>
        </w:rPr>
        <w:t>3</w:t>
      </w:r>
      <w:r w:rsidR="00480FC6">
        <w:rPr>
          <w:rFonts w:ascii="Arial" w:hAnsi="Arial" w:cs="Arial"/>
          <w:sz w:val="22"/>
        </w:rPr>
        <w:t> </w:t>
      </w:r>
      <w:r w:rsidRPr="00BE4BFD">
        <w:rPr>
          <w:rFonts w:ascii="Arial" w:hAnsi="Arial" w:cs="Arial"/>
          <w:sz w:val="22"/>
        </w:rPr>
        <w:t>zasedání pracovní skupiny pro veřejné zdraví k návrhu doporučení Rady o posílení spolupráce v boji proti nemocem, jimž lze předcházet očkováním a sdělení Komise Evropskému parlamentu, Radě, Evropskému hospodářskému a sociálnímu výboru a</w:t>
      </w:r>
      <w:r w:rsidR="00480FC6">
        <w:rPr>
          <w:rFonts w:ascii="Arial" w:hAnsi="Arial" w:cs="Arial"/>
          <w:sz w:val="22"/>
        </w:rPr>
        <w:t> </w:t>
      </w:r>
      <w:r w:rsidRPr="00BE4BFD">
        <w:rPr>
          <w:rFonts w:ascii="Arial" w:hAnsi="Arial" w:cs="Arial"/>
          <w:sz w:val="22"/>
        </w:rPr>
        <w:t>Výboru regionů Posílení spolupráce v boji proti nemocem, jimž lze předcházet očkováním</w:t>
      </w:r>
      <w:r w:rsidR="00FE01CF">
        <w:rPr>
          <w:rFonts w:ascii="Arial" w:hAnsi="Arial" w:cs="Arial"/>
          <w:sz w:val="22"/>
        </w:rPr>
        <w:t>. Na pracovní skupině pro veřejné zdraví dne 18. července</w:t>
      </w:r>
      <w:r w:rsidRPr="00BE4BFD">
        <w:rPr>
          <w:rFonts w:ascii="Arial" w:hAnsi="Arial" w:cs="Arial"/>
          <w:sz w:val="22"/>
        </w:rPr>
        <w:t xml:space="preserve"> </w:t>
      </w:r>
      <w:r w:rsidR="00FE01CF">
        <w:rPr>
          <w:rFonts w:ascii="Arial" w:hAnsi="Arial" w:cs="Arial"/>
          <w:sz w:val="22"/>
        </w:rPr>
        <w:t xml:space="preserve">se </w:t>
      </w:r>
      <w:r w:rsidR="00FE01CF">
        <w:rPr>
          <w:rFonts w:ascii="Arial" w:hAnsi="Arial" w:cs="Arial"/>
          <w:sz w:val="22"/>
        </w:rPr>
        <w:lastRenderedPageBreak/>
        <w:t xml:space="preserve">bude diskutovat také téma </w:t>
      </w:r>
      <w:r w:rsidRPr="00BE4BFD">
        <w:rPr>
          <w:rFonts w:ascii="Arial" w:hAnsi="Arial" w:cs="Arial"/>
          <w:sz w:val="22"/>
        </w:rPr>
        <w:t>Rámcové úmluvy Světové zdravotnické organizace o kontrol</w:t>
      </w:r>
      <w:r>
        <w:rPr>
          <w:rFonts w:ascii="Arial" w:hAnsi="Arial" w:cs="Arial"/>
          <w:sz w:val="22"/>
        </w:rPr>
        <w:t xml:space="preserve">e tabáku (FCTC) a 8. zasedání </w:t>
      </w:r>
      <w:r w:rsidRPr="00BE4BFD">
        <w:rPr>
          <w:rFonts w:ascii="Arial" w:hAnsi="Arial" w:cs="Arial"/>
          <w:sz w:val="22"/>
        </w:rPr>
        <w:t xml:space="preserve">smluvních stran FCTC (COP 8). Podkladové dokumenty pro COP 8 ještě nebudou k dispozici, nicméně AT PRES chce obecně diskutovat o tématu. </w:t>
      </w:r>
    </w:p>
    <w:p w:rsidR="00BE4BFD" w:rsidRPr="00BE4BFD"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SZB</w:t>
      </w:r>
      <w:r w:rsidRPr="00BE4BFD">
        <w:rPr>
          <w:rFonts w:ascii="Arial" w:hAnsi="Arial" w:cs="Arial"/>
          <w:sz w:val="22"/>
        </w:rPr>
        <w:t xml:space="preserve"> závěrem požádalo MEZ, aby provedl aktualizaci seznamu pracovních orgánů EU, které jsou v gesci a spolugesci MZ, a jejích zástupců. </w:t>
      </w:r>
    </w:p>
    <w:p w:rsidR="000C30F3" w:rsidRDefault="00BE4BFD" w:rsidP="00BE4BFD">
      <w:pPr>
        <w:pStyle w:val="Normlnweb"/>
        <w:tabs>
          <w:tab w:val="left" w:pos="8460"/>
        </w:tabs>
        <w:spacing w:before="0" w:after="120" w:line="300" w:lineRule="exact"/>
        <w:ind w:left="360"/>
        <w:jc w:val="both"/>
        <w:rPr>
          <w:rFonts w:ascii="Arial" w:hAnsi="Arial" w:cs="Arial"/>
          <w:sz w:val="22"/>
        </w:rPr>
      </w:pPr>
      <w:r w:rsidRPr="00BE4BFD">
        <w:rPr>
          <w:rFonts w:ascii="Arial" w:hAnsi="Arial" w:cs="Arial"/>
          <w:b/>
          <w:sz w:val="22"/>
        </w:rPr>
        <w:t>Ř MEZ</w:t>
      </w:r>
      <w:r w:rsidRPr="00BE4BFD">
        <w:rPr>
          <w:rFonts w:ascii="Arial" w:hAnsi="Arial" w:cs="Arial"/>
          <w:sz w:val="22"/>
        </w:rPr>
        <w:t xml:space="preserve"> přislíbila aktualizaci materiálu a zároveň upozornila pracovníky MZ na aktualizaci příkazu ministra č. 8/2016 a služebního předpisu státního tajemníka v Ministerstvu zdravotnictví č. 41/2016 „Postup při plánování, schvalování, realizaci a vyhodnocování zahraničních styků v působnosti Ministerstva zdravotnictví ČR“. Tento příkaz byl zaslán do vnitřního připomínkového řízení s termínem do pátku 8. června 2018.</w:t>
      </w:r>
    </w:p>
    <w:p w:rsidR="00F836D3" w:rsidRDefault="00F836D3" w:rsidP="00BE4BFD">
      <w:pPr>
        <w:pStyle w:val="Normlnweb"/>
        <w:tabs>
          <w:tab w:val="left" w:pos="8460"/>
        </w:tabs>
        <w:spacing w:before="0" w:after="120" w:line="300" w:lineRule="exact"/>
        <w:ind w:left="360"/>
        <w:jc w:val="both"/>
        <w:rPr>
          <w:rFonts w:ascii="Arial" w:hAnsi="Arial" w:cs="Arial"/>
          <w:sz w:val="22"/>
        </w:rPr>
      </w:pPr>
      <w:r>
        <w:rPr>
          <w:rFonts w:ascii="Arial" w:hAnsi="Arial" w:cs="Arial"/>
          <w:b/>
          <w:sz w:val="22"/>
        </w:rPr>
        <w:t xml:space="preserve">Ř MEZ </w:t>
      </w:r>
      <w:r w:rsidRPr="00F836D3">
        <w:rPr>
          <w:rFonts w:ascii="Arial" w:hAnsi="Arial" w:cs="Arial"/>
          <w:sz w:val="22"/>
        </w:rPr>
        <w:t>na závěr informovala, že další zasedání RKS MZ pro EU se bude konat na</w:t>
      </w:r>
      <w:r w:rsidR="00480FC6">
        <w:rPr>
          <w:rFonts w:ascii="Arial" w:hAnsi="Arial" w:cs="Arial"/>
          <w:sz w:val="22"/>
        </w:rPr>
        <w:t> </w:t>
      </w:r>
      <w:r w:rsidRPr="00F836D3">
        <w:rPr>
          <w:rFonts w:ascii="Arial" w:hAnsi="Arial" w:cs="Arial"/>
          <w:sz w:val="22"/>
        </w:rPr>
        <w:t>podzim t. r.</w:t>
      </w:r>
    </w:p>
    <w:p w:rsidR="005864A7" w:rsidRDefault="005864A7">
      <w:pPr>
        <w:spacing w:after="120" w:line="300" w:lineRule="exact"/>
        <w:ind w:left="708"/>
        <w:jc w:val="both"/>
        <w:rPr>
          <w:rFonts w:cs="Arial"/>
          <w:i/>
          <w:sz w:val="22"/>
        </w:rPr>
      </w:pPr>
    </w:p>
    <w:p w:rsidR="005864A7" w:rsidRDefault="00C25336">
      <w:pPr>
        <w:pStyle w:val="Nadpis1"/>
        <w:spacing w:before="0" w:after="120" w:line="300" w:lineRule="exact"/>
      </w:pPr>
      <w:r>
        <w:t>Různé:</w:t>
      </w:r>
    </w:p>
    <w:p w:rsidR="005864A7" w:rsidRDefault="00C25336">
      <w:pPr>
        <w:pStyle w:val="EntEmet"/>
        <w:pBdr>
          <w:top w:val="single" w:sz="4" w:space="0" w:color="auto"/>
          <w:left w:val="single" w:sz="4" w:space="0" w:color="auto"/>
          <w:bottom w:val="single" w:sz="4" w:space="0" w:color="auto"/>
          <w:right w:val="single" w:sz="4" w:space="0" w:color="auto"/>
        </w:pBdr>
        <w:shd w:val="clear" w:color="auto" w:fill="FFCC99"/>
        <w:tabs>
          <w:tab w:val="clear" w:pos="284"/>
          <w:tab w:val="clear" w:pos="567"/>
          <w:tab w:val="clear" w:pos="851"/>
          <w:tab w:val="clear" w:pos="1134"/>
          <w:tab w:val="clear" w:pos="1418"/>
          <w:tab w:val="left" w:pos="360"/>
        </w:tabs>
        <w:spacing w:before="0" w:after="120" w:line="300" w:lineRule="exact"/>
        <w:jc w:val="both"/>
        <w:rPr>
          <w:rFonts w:ascii="Arial" w:hAnsi="Arial" w:cs="Arial"/>
          <w:b/>
          <w:lang w:val="cs-CZ"/>
        </w:rPr>
      </w:pPr>
      <w:r>
        <w:rPr>
          <w:rFonts w:ascii="Arial" w:hAnsi="Arial" w:cs="Arial"/>
          <w:b/>
          <w:lang w:val="cs-CZ"/>
        </w:rPr>
        <w:t>1) Aktualizace členů a přidružených členů RKS MZ pro EU</w:t>
      </w:r>
    </w:p>
    <w:p w:rsidR="005864A7" w:rsidRDefault="001F0D7E" w:rsidP="001F0D7E">
      <w:pPr>
        <w:spacing w:after="120" w:line="300" w:lineRule="exact"/>
        <w:ind w:left="709"/>
        <w:rPr>
          <w:rFonts w:cs="Arial"/>
          <w:sz w:val="22"/>
        </w:rPr>
      </w:pPr>
      <w:r w:rsidRPr="001F0D7E">
        <w:rPr>
          <w:rFonts w:cs="Arial"/>
          <w:b/>
          <w:sz w:val="22"/>
        </w:rPr>
        <w:t>Ř MEZ</w:t>
      </w:r>
      <w:r w:rsidRPr="001F0D7E">
        <w:rPr>
          <w:rFonts w:cs="Arial"/>
          <w:sz w:val="22"/>
        </w:rPr>
        <w:t xml:space="preserve"> požádala o pravidelnou aktualizaci kontaktů členů RKS. </w:t>
      </w:r>
      <w:r w:rsidR="002E63BA">
        <w:rPr>
          <w:rFonts w:cs="Arial"/>
          <w:sz w:val="22"/>
        </w:rPr>
        <w:t>S</w:t>
      </w:r>
      <w:r w:rsidRPr="001F0D7E">
        <w:rPr>
          <w:rFonts w:cs="Arial"/>
          <w:sz w:val="22"/>
        </w:rPr>
        <w:t>eznam členů RKS MZ bude rozeslán spolu se zápisem.</w:t>
      </w:r>
    </w:p>
    <w:p w:rsidR="001F0D7E" w:rsidRPr="001F0D7E" w:rsidRDefault="001F0D7E" w:rsidP="001F0D7E">
      <w:pPr>
        <w:spacing w:after="120" w:line="300" w:lineRule="exact"/>
        <w:ind w:left="709"/>
        <w:jc w:val="both"/>
        <w:rPr>
          <w:rFonts w:cs="Arial"/>
          <w:sz w:val="22"/>
        </w:rPr>
      </w:pPr>
    </w:p>
    <w:sectPr w:rsidR="001F0D7E" w:rsidRPr="001F0D7E" w:rsidSect="006636FC">
      <w:headerReference w:type="default" r:id="rId9"/>
      <w:footerReference w:type="even" r:id="rId10"/>
      <w:footerReference w:type="default" r:id="rId11"/>
      <w:type w:val="continuous"/>
      <w:pgSz w:w="11906" w:h="16838"/>
      <w:pgMar w:top="1258" w:right="1418" w:bottom="899"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A2" w:rsidRDefault="001B7AA2">
      <w:r>
        <w:separator/>
      </w:r>
    </w:p>
  </w:endnote>
  <w:endnote w:type="continuationSeparator" w:id="0">
    <w:p w:rsidR="001B7AA2" w:rsidRDefault="001B7AA2">
      <w:r>
        <w:continuationSeparator/>
      </w:r>
    </w:p>
  </w:endnote>
  <w:endnote w:type="continuationNotice" w:id="1">
    <w:p w:rsidR="001B7AA2" w:rsidRDefault="001B7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A7" w:rsidRDefault="00085E94">
    <w:pPr>
      <w:pStyle w:val="Zpat"/>
      <w:ind w:right="360"/>
    </w:pPr>
    <w:r>
      <w:rPr>
        <w:noProof/>
      </w:rPr>
      <mc:AlternateContent>
        <mc:Choice Requires="wps">
          <w:drawing>
            <wp:anchor distT="0" distB="0" distL="114300" distR="114300" simplePos="0" relativeHeight="251658240" behindDoc="0" locked="0" layoutInCell="1" allowOverlap="1" wp14:anchorId="45455BE2" wp14:editId="10E2CFDC">
              <wp:simplePos x="0" y="0"/>
              <wp:positionH relativeFrom="margin">
                <wp:align>right</wp:align>
              </wp:positionH>
              <wp:positionV relativeFrom="paragraph">
                <wp:posOffset>635</wp:posOffset>
              </wp:positionV>
              <wp:extent cx="635000" cy="635000"/>
              <wp:effectExtent l="0" t="635" r="0" b="2540"/>
              <wp:wrapSquare wrapText="bothSides"/>
              <wp:docPr id="2" name="9ac65add-eee5-493d-9913-7850cb4094c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864A7" w:rsidRDefault="006636FC">
                          <w:pPr>
                            <w:pStyle w:val="Zpat"/>
                            <w:rPr>
                              <w:rStyle w:val="slostrnky"/>
                            </w:rPr>
                          </w:pPr>
                          <w:r>
                            <w:fldChar w:fldCharType="begin"/>
                          </w:r>
                          <w:r w:rsidR="00C25336">
                            <w:instrText xml:space="preserve">PAGE  </w:instrText>
                          </w:r>
                          <w:r>
                            <w:fldChar w:fldCharType="separate"/>
                          </w:r>
                          <w:r w:rsidR="00C25336">
                            <w:rPr>
                              <w:rStyle w:val="slostrnky"/>
                            </w:rPr>
                            <w:t>13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9ac65add-eee5-493d-9913-7850cb4094c5" o:spid="_x0000_s1027" style="position:absolute;margin-left:-1.2pt;margin-top:.05pt;width:50pt;height:5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" filled="f" stroked="f" strokeweight="0">
              <v:textbox>
                <w:txbxContent>
                  <w:p w:rsidR="005864A7" w:rsidRDefault="006636FC">
                    <w:pPr>
                      <w:pStyle w:val="Zpat"/>
                      <w:rPr>
                        <w:rStyle w:val="slostrnky"/>
                      </w:rPr>
                    </w:pPr>
                    <w:r>
                      <w:fldChar w:fldCharType="begin"/>
                    </w:r>
                    <w:r w:rsidR="00C25336">
                      <w:instrText xml:space="preserve">PAGE  </w:instrText>
                    </w:r>
                    <w:r>
                      <w:fldChar w:fldCharType="separate"/>
                    </w:r>
                    <w:r w:rsidR="00C25336">
                      <w:rPr>
                        <w:rStyle w:val="slostrnky"/>
                      </w:rPr>
                      <w:t>13</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A7" w:rsidRDefault="00085E94">
    <w:pPr>
      <w:pStyle w:val="Zpat"/>
      <w:ind w:right="360"/>
    </w:pPr>
    <w:r>
      <w:rPr>
        <w:noProof/>
      </w:rPr>
      <mc:AlternateContent>
        <mc:Choice Requires="wps">
          <w:drawing>
            <wp:anchor distT="0" distB="0" distL="114300" distR="114300" simplePos="0" relativeHeight="251657216" behindDoc="0" locked="0" layoutInCell="1" allowOverlap="1" wp14:anchorId="684CEDD5" wp14:editId="6A4CE615">
              <wp:simplePos x="0" y="0"/>
              <wp:positionH relativeFrom="margin">
                <wp:align>right</wp:align>
              </wp:positionH>
              <wp:positionV relativeFrom="paragraph">
                <wp:posOffset>635</wp:posOffset>
              </wp:positionV>
              <wp:extent cx="635000" cy="635000"/>
              <wp:effectExtent l="0" t="0" r="0" b="0"/>
              <wp:wrapSquare wrapText="bothSides"/>
              <wp:docPr id="1" name="cfd19a9c-dab1-4956-8d63-472bead5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864A7" w:rsidRDefault="006636FC">
                          <w:pPr>
                            <w:pStyle w:val="Zpat"/>
                            <w:rPr>
                              <w:rStyle w:val="slostrnky"/>
                            </w:rPr>
                          </w:pPr>
                          <w:r>
                            <w:fldChar w:fldCharType="begin"/>
                          </w:r>
                          <w:r w:rsidR="00C25336">
                            <w:instrText xml:space="preserve">PAGE  </w:instrText>
                          </w:r>
                          <w:r>
                            <w:fldChar w:fldCharType="separate"/>
                          </w:r>
                          <w:r w:rsidR="00CC43DE">
                            <w:rPr>
                              <w:noProof/>
                            </w:rPr>
                            <w:t>10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fd19a9c-dab1-4956-8d63-472bead51057" o:spid="_x0000_s1028" style="position:absolute;margin-left:-1.2pt;margin-top:.05pt;width:50pt;height:5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" filled="f" stroked="f" strokeweight="0">
              <v:textbox>
                <w:txbxContent>
                  <w:p w:rsidR="005864A7" w:rsidRDefault="006636FC">
                    <w:pPr>
                      <w:pStyle w:val="Zpat"/>
                      <w:rPr>
                        <w:rStyle w:val="slostrnky"/>
                      </w:rPr>
                    </w:pPr>
                    <w:r>
                      <w:fldChar w:fldCharType="begin"/>
                    </w:r>
                    <w:r w:rsidR="00C25336">
                      <w:instrText xml:space="preserve">PAGE  </w:instrText>
                    </w:r>
                    <w:r>
                      <w:fldChar w:fldCharType="separate"/>
                    </w:r>
                    <w:r w:rsidR="00CC43DE">
                      <w:rPr>
                        <w:noProof/>
                      </w:rPr>
                      <w:t>10</w:t>
                    </w:r>
                    <w: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A2" w:rsidRDefault="001B7AA2">
      <w:r>
        <w:separator/>
      </w:r>
    </w:p>
  </w:footnote>
  <w:footnote w:type="continuationSeparator" w:id="0">
    <w:p w:rsidR="001B7AA2" w:rsidRDefault="001B7AA2">
      <w:r>
        <w:continuationSeparator/>
      </w:r>
    </w:p>
  </w:footnote>
  <w:footnote w:type="continuationNotice" w:id="1">
    <w:p w:rsidR="001B7AA2" w:rsidRDefault="001B7A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A7" w:rsidRDefault="005864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FD3"/>
    <w:multiLevelType w:val="hybridMultilevel"/>
    <w:tmpl w:val="CA2A598A"/>
    <w:lvl w:ilvl="0" w:tplc="95320820">
      <w:start w:val="1"/>
      <w:numFmt w:val="lowerRoman"/>
      <w:lvlText w:val="%1."/>
      <w:lvlJc w:val="right"/>
      <w:pPr>
        <w:tabs>
          <w:tab w:val="num" w:pos="1440"/>
        </w:tabs>
        <w:ind w:left="1440" w:hanging="360"/>
      </w:pPr>
    </w:lvl>
    <w:lvl w:ilvl="1" w:tplc="1BD0445A">
      <w:start w:val="1"/>
      <w:numFmt w:val="lowerLetter"/>
      <w:lvlText w:val="%2."/>
      <w:lvlJc w:val="left"/>
      <w:pPr>
        <w:ind w:left="1440" w:hanging="360"/>
      </w:pPr>
    </w:lvl>
    <w:lvl w:ilvl="2" w:tplc="8878EDDC">
      <w:start w:val="1"/>
      <w:numFmt w:val="lowerRoman"/>
      <w:lvlText w:val="%3."/>
      <w:lvlJc w:val="right"/>
      <w:pPr>
        <w:ind w:left="2160" w:hanging="180"/>
      </w:pPr>
    </w:lvl>
    <w:lvl w:ilvl="3" w:tplc="97EE136C">
      <w:start w:val="1"/>
      <w:numFmt w:val="decimal"/>
      <w:lvlText w:val="%4."/>
      <w:lvlJc w:val="left"/>
      <w:pPr>
        <w:ind w:left="2880" w:hanging="360"/>
      </w:pPr>
    </w:lvl>
    <w:lvl w:ilvl="4" w:tplc="678825A0">
      <w:start w:val="1"/>
      <w:numFmt w:val="lowerLetter"/>
      <w:lvlText w:val="%5."/>
      <w:lvlJc w:val="left"/>
      <w:pPr>
        <w:ind w:left="3600" w:hanging="360"/>
      </w:pPr>
    </w:lvl>
    <w:lvl w:ilvl="5" w:tplc="B506559C">
      <w:start w:val="1"/>
      <w:numFmt w:val="lowerRoman"/>
      <w:lvlText w:val="%6."/>
      <w:lvlJc w:val="right"/>
      <w:pPr>
        <w:ind w:left="4320" w:hanging="180"/>
      </w:pPr>
    </w:lvl>
    <w:lvl w:ilvl="6" w:tplc="A67A2ECC">
      <w:start w:val="1"/>
      <w:numFmt w:val="decimal"/>
      <w:lvlText w:val="%7."/>
      <w:lvlJc w:val="left"/>
      <w:pPr>
        <w:ind w:left="5040" w:hanging="360"/>
      </w:pPr>
    </w:lvl>
    <w:lvl w:ilvl="7" w:tplc="A678DD9A">
      <w:start w:val="1"/>
      <w:numFmt w:val="lowerLetter"/>
      <w:lvlText w:val="%8."/>
      <w:lvlJc w:val="left"/>
      <w:pPr>
        <w:ind w:left="5760" w:hanging="360"/>
      </w:pPr>
    </w:lvl>
    <w:lvl w:ilvl="8" w:tplc="F86ABFF8">
      <w:start w:val="1"/>
      <w:numFmt w:val="lowerRoman"/>
      <w:lvlText w:val="%9."/>
      <w:lvlJc w:val="right"/>
      <w:pPr>
        <w:ind w:left="6480" w:hanging="180"/>
      </w:pPr>
    </w:lvl>
  </w:abstractNum>
  <w:abstractNum w:abstractNumId="1">
    <w:nsid w:val="09F81EE5"/>
    <w:multiLevelType w:val="hybridMultilevel"/>
    <w:tmpl w:val="CAF4AFC8"/>
    <w:lvl w:ilvl="0" w:tplc="06BCB562">
      <w:numFmt w:val="bullet"/>
      <w:lvlText w:val="-"/>
      <w:lvlJc w:val="left"/>
      <w:pPr>
        <w:tabs>
          <w:tab w:val="num" w:pos="720"/>
        </w:tabs>
        <w:ind w:left="720" w:hanging="360"/>
      </w:pPr>
      <w:rPr>
        <w:rFonts w:ascii="Arial" w:eastAsia="Times New Roman" w:hAnsi="Arial" w:cs="Arial"/>
      </w:rPr>
    </w:lvl>
    <w:lvl w:ilvl="1" w:tplc="E7623420">
      <w:start w:val="1"/>
      <w:numFmt w:val="lowerRoman"/>
      <w:lvlText w:val="%2."/>
      <w:lvlJc w:val="right"/>
      <w:pPr>
        <w:tabs>
          <w:tab w:val="num" w:pos="1440"/>
        </w:tabs>
        <w:ind w:left="1440" w:hanging="360"/>
      </w:pPr>
    </w:lvl>
    <w:lvl w:ilvl="2" w:tplc="0B04F582">
      <w:numFmt w:val="bullet"/>
      <w:lvlText w:val="-"/>
      <w:lvlJc w:val="left"/>
      <w:pPr>
        <w:tabs>
          <w:tab w:val="num" w:pos="2160"/>
        </w:tabs>
        <w:ind w:left="2160" w:hanging="180"/>
      </w:pPr>
      <w:rPr>
        <w:rFonts w:ascii="Arial" w:eastAsia="Tahoma" w:hAnsi="Arial" w:cs="Arial"/>
      </w:rPr>
    </w:lvl>
    <w:lvl w:ilvl="3" w:tplc="3D40208C">
      <w:start w:val="1"/>
      <w:numFmt w:val="decimal"/>
      <w:lvlText w:val="%4."/>
      <w:lvlJc w:val="left"/>
      <w:pPr>
        <w:tabs>
          <w:tab w:val="num" w:pos="2880"/>
        </w:tabs>
        <w:ind w:left="2880" w:hanging="360"/>
      </w:pPr>
    </w:lvl>
    <w:lvl w:ilvl="4" w:tplc="1ED88E86">
      <w:start w:val="1"/>
      <w:numFmt w:val="lowerLetter"/>
      <w:lvlText w:val="%5."/>
      <w:lvlJc w:val="left"/>
      <w:pPr>
        <w:tabs>
          <w:tab w:val="num" w:pos="3600"/>
        </w:tabs>
        <w:ind w:left="3600" w:hanging="360"/>
      </w:pPr>
    </w:lvl>
    <w:lvl w:ilvl="5" w:tplc="215AC08A">
      <w:start w:val="1"/>
      <w:numFmt w:val="lowerRoman"/>
      <w:lvlText w:val="%6."/>
      <w:lvlJc w:val="right"/>
      <w:pPr>
        <w:tabs>
          <w:tab w:val="num" w:pos="4320"/>
        </w:tabs>
        <w:ind w:left="4320" w:hanging="180"/>
      </w:pPr>
    </w:lvl>
    <w:lvl w:ilvl="6" w:tplc="DE86635C">
      <w:start w:val="1"/>
      <w:numFmt w:val="decimal"/>
      <w:lvlText w:val="%7."/>
      <w:lvlJc w:val="left"/>
      <w:pPr>
        <w:tabs>
          <w:tab w:val="num" w:pos="5040"/>
        </w:tabs>
        <w:ind w:left="5040" w:hanging="360"/>
      </w:pPr>
    </w:lvl>
    <w:lvl w:ilvl="7" w:tplc="43F22B18">
      <w:start w:val="1"/>
      <w:numFmt w:val="lowerLetter"/>
      <w:lvlText w:val="%8."/>
      <w:lvlJc w:val="left"/>
      <w:pPr>
        <w:tabs>
          <w:tab w:val="num" w:pos="5760"/>
        </w:tabs>
        <w:ind w:left="5760" w:hanging="360"/>
      </w:pPr>
    </w:lvl>
    <w:lvl w:ilvl="8" w:tplc="7EEA76C4">
      <w:start w:val="1"/>
      <w:numFmt w:val="lowerRoman"/>
      <w:lvlText w:val="%9."/>
      <w:lvlJc w:val="right"/>
      <w:pPr>
        <w:tabs>
          <w:tab w:val="num" w:pos="6480"/>
        </w:tabs>
        <w:ind w:left="6480" w:hanging="180"/>
      </w:pPr>
    </w:lvl>
  </w:abstractNum>
  <w:abstractNum w:abstractNumId="2">
    <w:nsid w:val="0E197608"/>
    <w:multiLevelType w:val="hybridMultilevel"/>
    <w:tmpl w:val="C2943ABA"/>
    <w:lvl w:ilvl="0" w:tplc="45320036">
      <w:start w:val="1"/>
      <w:numFmt w:val="lowerLetter"/>
      <w:lvlText w:val="%1)"/>
      <w:lvlJc w:val="left"/>
      <w:pPr>
        <w:tabs>
          <w:tab w:val="num" w:pos="720"/>
        </w:tabs>
        <w:ind w:left="720" w:hanging="360"/>
      </w:pPr>
    </w:lvl>
    <w:lvl w:ilvl="1" w:tplc="6A861FA6">
      <w:numFmt w:val="bullet"/>
      <w:lvlText w:val="-"/>
      <w:lvlJc w:val="left"/>
      <w:pPr>
        <w:tabs>
          <w:tab w:val="num" w:pos="1440"/>
        </w:tabs>
        <w:ind w:left="1440" w:hanging="360"/>
      </w:pPr>
      <w:rPr>
        <w:rFonts w:ascii="Arial" w:eastAsia="Wingdings" w:hAnsi="Arial" w:cs="Arial"/>
      </w:rPr>
    </w:lvl>
    <w:lvl w:ilvl="2" w:tplc="767AA024">
      <w:start w:val="1"/>
      <w:numFmt w:val="bullet"/>
      <w:lvlText w:val=""/>
      <w:lvlJc w:val="left"/>
      <w:pPr>
        <w:tabs>
          <w:tab w:val="num" w:pos="2160"/>
        </w:tabs>
        <w:ind w:left="2160" w:hanging="180"/>
      </w:pPr>
      <w:rPr>
        <w:rFonts w:ascii="Symbol" w:hAnsi="Symbol"/>
      </w:rPr>
    </w:lvl>
    <w:lvl w:ilvl="3" w:tplc="F7761920">
      <w:start w:val="1"/>
      <w:numFmt w:val="decimal"/>
      <w:lvlText w:val="%4."/>
      <w:lvlJc w:val="left"/>
      <w:pPr>
        <w:tabs>
          <w:tab w:val="num" w:pos="2880"/>
        </w:tabs>
        <w:ind w:left="2880" w:hanging="360"/>
      </w:pPr>
    </w:lvl>
    <w:lvl w:ilvl="4" w:tplc="6218C384">
      <w:start w:val="1"/>
      <w:numFmt w:val="lowerLetter"/>
      <w:lvlText w:val="%5."/>
      <w:lvlJc w:val="left"/>
      <w:pPr>
        <w:tabs>
          <w:tab w:val="num" w:pos="3600"/>
        </w:tabs>
        <w:ind w:left="3600" w:hanging="360"/>
      </w:pPr>
    </w:lvl>
    <w:lvl w:ilvl="5" w:tplc="4020A196">
      <w:start w:val="1"/>
      <w:numFmt w:val="lowerRoman"/>
      <w:lvlText w:val="%6."/>
      <w:lvlJc w:val="right"/>
      <w:pPr>
        <w:tabs>
          <w:tab w:val="num" w:pos="4320"/>
        </w:tabs>
        <w:ind w:left="4320" w:hanging="180"/>
      </w:pPr>
    </w:lvl>
    <w:lvl w:ilvl="6" w:tplc="75C0C20E">
      <w:start w:val="1"/>
      <w:numFmt w:val="decimal"/>
      <w:lvlText w:val="%7."/>
      <w:lvlJc w:val="left"/>
      <w:pPr>
        <w:tabs>
          <w:tab w:val="num" w:pos="5040"/>
        </w:tabs>
        <w:ind w:left="5040" w:hanging="360"/>
      </w:pPr>
    </w:lvl>
    <w:lvl w:ilvl="7" w:tplc="03C016FE">
      <w:start w:val="1"/>
      <w:numFmt w:val="lowerLetter"/>
      <w:lvlText w:val="%8."/>
      <w:lvlJc w:val="left"/>
      <w:pPr>
        <w:tabs>
          <w:tab w:val="num" w:pos="5760"/>
        </w:tabs>
        <w:ind w:left="5760" w:hanging="360"/>
      </w:pPr>
    </w:lvl>
    <w:lvl w:ilvl="8" w:tplc="5464F7A2">
      <w:start w:val="1"/>
      <w:numFmt w:val="lowerRoman"/>
      <w:lvlText w:val="%9."/>
      <w:lvlJc w:val="right"/>
      <w:pPr>
        <w:tabs>
          <w:tab w:val="num" w:pos="6480"/>
        </w:tabs>
        <w:ind w:left="6480" w:hanging="180"/>
      </w:pPr>
    </w:lvl>
  </w:abstractNum>
  <w:abstractNum w:abstractNumId="3">
    <w:nsid w:val="108E5879"/>
    <w:multiLevelType w:val="hybridMultilevel"/>
    <w:tmpl w:val="A150FD20"/>
    <w:lvl w:ilvl="0" w:tplc="3A424C36">
      <w:numFmt w:val="bullet"/>
      <w:lvlText w:val="-"/>
      <w:lvlJc w:val="left"/>
      <w:pPr>
        <w:ind w:left="1428" w:hanging="360"/>
      </w:pPr>
      <w:rPr>
        <w:rFonts w:ascii="Arial" w:eastAsia="Times New Roman" w:hAnsi="Arial" w:cs="Arial"/>
      </w:rPr>
    </w:lvl>
    <w:lvl w:ilvl="1" w:tplc="23DE47B0">
      <w:start w:val="1"/>
      <w:numFmt w:val="bullet"/>
      <w:lvlText w:val="o"/>
      <w:lvlJc w:val="left"/>
      <w:pPr>
        <w:ind w:left="2148" w:hanging="360"/>
      </w:pPr>
      <w:rPr>
        <w:rFonts w:ascii="Courier New" w:hAnsi="Courier New" w:cs="Courier New"/>
      </w:rPr>
    </w:lvl>
    <w:lvl w:ilvl="2" w:tplc="BA1E819E">
      <w:start w:val="1"/>
      <w:numFmt w:val="bullet"/>
      <w:lvlText w:val=""/>
      <w:lvlJc w:val="left"/>
      <w:pPr>
        <w:ind w:left="2868" w:hanging="360"/>
      </w:pPr>
      <w:rPr>
        <w:rFonts w:ascii="Wingdings" w:hAnsi="Wingdings"/>
      </w:rPr>
    </w:lvl>
    <w:lvl w:ilvl="3" w:tplc="034A87D8">
      <w:start w:val="1"/>
      <w:numFmt w:val="bullet"/>
      <w:lvlText w:val=""/>
      <w:lvlJc w:val="left"/>
      <w:pPr>
        <w:ind w:left="3588" w:hanging="360"/>
      </w:pPr>
      <w:rPr>
        <w:rFonts w:ascii="Symbol" w:hAnsi="Symbol"/>
      </w:rPr>
    </w:lvl>
    <w:lvl w:ilvl="4" w:tplc="0AC2F4C8">
      <w:start w:val="1"/>
      <w:numFmt w:val="bullet"/>
      <w:lvlText w:val="o"/>
      <w:lvlJc w:val="left"/>
      <w:pPr>
        <w:ind w:left="4308" w:hanging="360"/>
      </w:pPr>
      <w:rPr>
        <w:rFonts w:ascii="Courier New" w:hAnsi="Courier New" w:cs="Courier New"/>
      </w:rPr>
    </w:lvl>
    <w:lvl w:ilvl="5" w:tplc="5122E16E">
      <w:start w:val="1"/>
      <w:numFmt w:val="bullet"/>
      <w:lvlText w:val=""/>
      <w:lvlJc w:val="left"/>
      <w:pPr>
        <w:ind w:left="5028" w:hanging="360"/>
      </w:pPr>
      <w:rPr>
        <w:rFonts w:ascii="Wingdings" w:hAnsi="Wingdings"/>
      </w:rPr>
    </w:lvl>
    <w:lvl w:ilvl="6" w:tplc="C044849E">
      <w:start w:val="1"/>
      <w:numFmt w:val="bullet"/>
      <w:lvlText w:val=""/>
      <w:lvlJc w:val="left"/>
      <w:pPr>
        <w:ind w:left="5748" w:hanging="360"/>
      </w:pPr>
      <w:rPr>
        <w:rFonts w:ascii="Symbol" w:hAnsi="Symbol"/>
      </w:rPr>
    </w:lvl>
    <w:lvl w:ilvl="7" w:tplc="080AD8BC">
      <w:start w:val="1"/>
      <w:numFmt w:val="bullet"/>
      <w:lvlText w:val="o"/>
      <w:lvlJc w:val="left"/>
      <w:pPr>
        <w:ind w:left="6468" w:hanging="360"/>
      </w:pPr>
      <w:rPr>
        <w:rFonts w:ascii="Courier New" w:hAnsi="Courier New" w:cs="Courier New"/>
      </w:rPr>
    </w:lvl>
    <w:lvl w:ilvl="8" w:tplc="3E42BEBE">
      <w:start w:val="1"/>
      <w:numFmt w:val="bullet"/>
      <w:lvlText w:val=""/>
      <w:lvlJc w:val="left"/>
      <w:pPr>
        <w:ind w:left="7188" w:hanging="360"/>
      </w:pPr>
      <w:rPr>
        <w:rFonts w:ascii="Wingdings" w:hAnsi="Wingdings"/>
      </w:rPr>
    </w:lvl>
  </w:abstractNum>
  <w:abstractNum w:abstractNumId="4">
    <w:nsid w:val="13E43C0D"/>
    <w:multiLevelType w:val="hybridMultilevel"/>
    <w:tmpl w:val="334AE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58F388A"/>
    <w:multiLevelType w:val="hybridMultilevel"/>
    <w:tmpl w:val="988EF0B6"/>
    <w:lvl w:ilvl="0" w:tplc="F760A2CC">
      <w:start w:val="1"/>
      <w:numFmt w:val="bullet"/>
      <w:lvlText w:val=""/>
      <w:lvlJc w:val="left"/>
      <w:pPr>
        <w:ind w:left="720" w:hanging="360"/>
      </w:pPr>
      <w:rPr>
        <w:rFonts w:ascii="Symbol" w:hAnsi="Symbol"/>
      </w:rPr>
    </w:lvl>
    <w:lvl w:ilvl="1" w:tplc="0CE02EC0">
      <w:start w:val="1"/>
      <w:numFmt w:val="bullet"/>
      <w:lvlText w:val="o"/>
      <w:lvlJc w:val="left"/>
      <w:pPr>
        <w:ind w:left="1440" w:hanging="360"/>
      </w:pPr>
      <w:rPr>
        <w:rFonts w:ascii="Courier New" w:hAnsi="Courier New" w:cs="Courier New"/>
      </w:rPr>
    </w:lvl>
    <w:lvl w:ilvl="2" w:tplc="CC5437B4">
      <w:start w:val="1"/>
      <w:numFmt w:val="bullet"/>
      <w:lvlText w:val=""/>
      <w:lvlJc w:val="left"/>
      <w:pPr>
        <w:ind w:left="2160" w:hanging="360"/>
      </w:pPr>
      <w:rPr>
        <w:rFonts w:ascii="Wingdings" w:hAnsi="Wingdings"/>
      </w:rPr>
    </w:lvl>
    <w:lvl w:ilvl="3" w:tplc="8572D18A">
      <w:start w:val="1"/>
      <w:numFmt w:val="bullet"/>
      <w:lvlText w:val=""/>
      <w:lvlJc w:val="left"/>
      <w:pPr>
        <w:ind w:left="2880" w:hanging="360"/>
      </w:pPr>
      <w:rPr>
        <w:rFonts w:ascii="Symbol" w:hAnsi="Symbol"/>
      </w:rPr>
    </w:lvl>
    <w:lvl w:ilvl="4" w:tplc="14F0B526">
      <w:start w:val="1"/>
      <w:numFmt w:val="bullet"/>
      <w:lvlText w:val="o"/>
      <w:lvlJc w:val="left"/>
      <w:pPr>
        <w:ind w:left="3600" w:hanging="360"/>
      </w:pPr>
      <w:rPr>
        <w:rFonts w:ascii="Courier New" w:hAnsi="Courier New" w:cs="Courier New"/>
      </w:rPr>
    </w:lvl>
    <w:lvl w:ilvl="5" w:tplc="EAF2C942">
      <w:start w:val="1"/>
      <w:numFmt w:val="bullet"/>
      <w:lvlText w:val=""/>
      <w:lvlJc w:val="left"/>
      <w:pPr>
        <w:ind w:left="4320" w:hanging="360"/>
      </w:pPr>
      <w:rPr>
        <w:rFonts w:ascii="Wingdings" w:hAnsi="Wingdings"/>
      </w:rPr>
    </w:lvl>
    <w:lvl w:ilvl="6" w:tplc="6E9E026C">
      <w:start w:val="1"/>
      <w:numFmt w:val="bullet"/>
      <w:lvlText w:val=""/>
      <w:lvlJc w:val="left"/>
      <w:pPr>
        <w:ind w:left="5040" w:hanging="360"/>
      </w:pPr>
      <w:rPr>
        <w:rFonts w:ascii="Symbol" w:hAnsi="Symbol"/>
      </w:rPr>
    </w:lvl>
    <w:lvl w:ilvl="7" w:tplc="5F50DF36">
      <w:start w:val="1"/>
      <w:numFmt w:val="bullet"/>
      <w:lvlText w:val="o"/>
      <w:lvlJc w:val="left"/>
      <w:pPr>
        <w:ind w:left="5760" w:hanging="360"/>
      </w:pPr>
      <w:rPr>
        <w:rFonts w:ascii="Courier New" w:hAnsi="Courier New" w:cs="Courier New"/>
      </w:rPr>
    </w:lvl>
    <w:lvl w:ilvl="8" w:tplc="D806E966">
      <w:start w:val="1"/>
      <w:numFmt w:val="bullet"/>
      <w:lvlText w:val=""/>
      <w:lvlJc w:val="left"/>
      <w:pPr>
        <w:ind w:left="6480" w:hanging="360"/>
      </w:pPr>
      <w:rPr>
        <w:rFonts w:ascii="Wingdings" w:hAnsi="Wingdings"/>
      </w:rPr>
    </w:lvl>
  </w:abstractNum>
  <w:abstractNum w:abstractNumId="6">
    <w:nsid w:val="15C30560"/>
    <w:multiLevelType w:val="hybridMultilevel"/>
    <w:tmpl w:val="C0D0780C"/>
    <w:lvl w:ilvl="0" w:tplc="0AE4298E">
      <w:start w:val="1"/>
      <w:numFmt w:val="bullet"/>
      <w:lvlText w:val=""/>
      <w:lvlJc w:val="left"/>
      <w:pPr>
        <w:ind w:left="720" w:hanging="360"/>
      </w:pPr>
      <w:rPr>
        <w:rFonts w:ascii="Symbol" w:hAnsi="Symbol"/>
      </w:rPr>
    </w:lvl>
    <w:lvl w:ilvl="1" w:tplc="7B422826">
      <w:start w:val="1"/>
      <w:numFmt w:val="bullet"/>
      <w:lvlText w:val="-"/>
      <w:lvlJc w:val="center"/>
      <w:pPr>
        <w:ind w:left="1440" w:hanging="360"/>
      </w:pPr>
      <w:rPr>
        <w:rFonts w:ascii="Arial" w:hAnsi="Arial"/>
      </w:rPr>
    </w:lvl>
    <w:lvl w:ilvl="2" w:tplc="8A4A9F7E">
      <w:start w:val="1"/>
      <w:numFmt w:val="bullet"/>
      <w:lvlText w:val=""/>
      <w:lvlJc w:val="left"/>
      <w:pPr>
        <w:ind w:left="2160" w:hanging="360"/>
      </w:pPr>
      <w:rPr>
        <w:rFonts w:ascii="Wingdings" w:hAnsi="Wingdings"/>
      </w:rPr>
    </w:lvl>
    <w:lvl w:ilvl="3" w:tplc="1160FA48">
      <w:start w:val="1"/>
      <w:numFmt w:val="bullet"/>
      <w:lvlText w:val=""/>
      <w:lvlJc w:val="left"/>
      <w:pPr>
        <w:ind w:left="2880" w:hanging="360"/>
      </w:pPr>
      <w:rPr>
        <w:rFonts w:ascii="Symbol" w:hAnsi="Symbol"/>
      </w:rPr>
    </w:lvl>
    <w:lvl w:ilvl="4" w:tplc="46B2AD30">
      <w:start w:val="1"/>
      <w:numFmt w:val="bullet"/>
      <w:lvlText w:val="o"/>
      <w:lvlJc w:val="left"/>
      <w:pPr>
        <w:ind w:left="3600" w:hanging="360"/>
      </w:pPr>
      <w:rPr>
        <w:rFonts w:ascii="Courier New" w:hAnsi="Courier New" w:cs="Courier New"/>
      </w:rPr>
    </w:lvl>
    <w:lvl w:ilvl="5" w:tplc="C0FE88AE">
      <w:start w:val="1"/>
      <w:numFmt w:val="bullet"/>
      <w:lvlText w:val=""/>
      <w:lvlJc w:val="left"/>
      <w:pPr>
        <w:ind w:left="4320" w:hanging="360"/>
      </w:pPr>
      <w:rPr>
        <w:rFonts w:ascii="Wingdings" w:hAnsi="Wingdings"/>
      </w:rPr>
    </w:lvl>
    <w:lvl w:ilvl="6" w:tplc="FD60E3DA">
      <w:start w:val="1"/>
      <w:numFmt w:val="bullet"/>
      <w:lvlText w:val=""/>
      <w:lvlJc w:val="left"/>
      <w:pPr>
        <w:ind w:left="5040" w:hanging="360"/>
      </w:pPr>
      <w:rPr>
        <w:rFonts w:ascii="Symbol" w:hAnsi="Symbol"/>
      </w:rPr>
    </w:lvl>
    <w:lvl w:ilvl="7" w:tplc="A4AC0D4C">
      <w:start w:val="1"/>
      <w:numFmt w:val="bullet"/>
      <w:lvlText w:val="o"/>
      <w:lvlJc w:val="left"/>
      <w:pPr>
        <w:ind w:left="5760" w:hanging="360"/>
      </w:pPr>
      <w:rPr>
        <w:rFonts w:ascii="Courier New" w:hAnsi="Courier New" w:cs="Courier New"/>
      </w:rPr>
    </w:lvl>
    <w:lvl w:ilvl="8" w:tplc="9DB22DF4">
      <w:start w:val="1"/>
      <w:numFmt w:val="bullet"/>
      <w:lvlText w:val=""/>
      <w:lvlJc w:val="left"/>
      <w:pPr>
        <w:ind w:left="6480" w:hanging="360"/>
      </w:pPr>
      <w:rPr>
        <w:rFonts w:ascii="Wingdings" w:hAnsi="Wingdings"/>
      </w:rPr>
    </w:lvl>
  </w:abstractNum>
  <w:abstractNum w:abstractNumId="7">
    <w:nsid w:val="18ED74E3"/>
    <w:multiLevelType w:val="singleLevel"/>
    <w:tmpl w:val="179C206E"/>
    <w:lvl w:ilvl="0">
      <w:start w:val="1"/>
      <w:numFmt w:val="bullet"/>
      <w:lvlText w:val=""/>
      <w:lvlJc w:val="left"/>
      <w:pPr>
        <w:tabs>
          <w:tab w:val="num" w:pos="850"/>
        </w:tabs>
        <w:ind w:left="850" w:hanging="850"/>
      </w:pPr>
      <w:rPr>
        <w:rFonts w:ascii="Symbol" w:hAnsi="Symbol"/>
      </w:rPr>
    </w:lvl>
  </w:abstractNum>
  <w:abstractNum w:abstractNumId="8">
    <w:nsid w:val="1D8C33EF"/>
    <w:multiLevelType w:val="hybridMultilevel"/>
    <w:tmpl w:val="250A7402"/>
    <w:lvl w:ilvl="0" w:tplc="E6FE3254">
      <w:start w:val="1"/>
      <w:numFmt w:val="lowerRoman"/>
      <w:lvlText w:val="%1."/>
      <w:lvlJc w:val="right"/>
      <w:pPr>
        <w:tabs>
          <w:tab w:val="num" w:pos="1440"/>
        </w:tabs>
        <w:ind w:left="1440" w:hanging="360"/>
      </w:pPr>
    </w:lvl>
    <w:lvl w:ilvl="1" w:tplc="3BA47B1C">
      <w:start w:val="1"/>
      <w:numFmt w:val="lowerLetter"/>
      <w:lvlText w:val="%2."/>
      <w:lvlJc w:val="left"/>
      <w:pPr>
        <w:ind w:left="1440" w:hanging="360"/>
      </w:pPr>
    </w:lvl>
    <w:lvl w:ilvl="2" w:tplc="867E1A16">
      <w:start w:val="1"/>
      <w:numFmt w:val="lowerRoman"/>
      <w:lvlText w:val="%3."/>
      <w:lvlJc w:val="right"/>
      <w:pPr>
        <w:ind w:left="2160" w:hanging="180"/>
      </w:pPr>
    </w:lvl>
    <w:lvl w:ilvl="3" w:tplc="29BA3658">
      <w:start w:val="1"/>
      <w:numFmt w:val="decimal"/>
      <w:lvlText w:val="%4."/>
      <w:lvlJc w:val="left"/>
      <w:pPr>
        <w:ind w:left="2880" w:hanging="360"/>
      </w:pPr>
    </w:lvl>
    <w:lvl w:ilvl="4" w:tplc="1C0EA512">
      <w:start w:val="1"/>
      <w:numFmt w:val="lowerLetter"/>
      <w:lvlText w:val="%5."/>
      <w:lvlJc w:val="left"/>
      <w:pPr>
        <w:ind w:left="3600" w:hanging="360"/>
      </w:pPr>
    </w:lvl>
    <w:lvl w:ilvl="5" w:tplc="5588CFF4">
      <w:start w:val="1"/>
      <w:numFmt w:val="lowerRoman"/>
      <w:lvlText w:val="%6."/>
      <w:lvlJc w:val="right"/>
      <w:pPr>
        <w:ind w:left="4320" w:hanging="180"/>
      </w:pPr>
    </w:lvl>
    <w:lvl w:ilvl="6" w:tplc="5E6477BC">
      <w:start w:val="1"/>
      <w:numFmt w:val="decimal"/>
      <w:lvlText w:val="%7."/>
      <w:lvlJc w:val="left"/>
      <w:pPr>
        <w:ind w:left="5040" w:hanging="360"/>
      </w:pPr>
    </w:lvl>
    <w:lvl w:ilvl="7" w:tplc="F6746346">
      <w:start w:val="1"/>
      <w:numFmt w:val="lowerLetter"/>
      <w:lvlText w:val="%8."/>
      <w:lvlJc w:val="left"/>
      <w:pPr>
        <w:ind w:left="5760" w:hanging="360"/>
      </w:pPr>
    </w:lvl>
    <w:lvl w:ilvl="8" w:tplc="D3EA5320">
      <w:start w:val="1"/>
      <w:numFmt w:val="lowerRoman"/>
      <w:lvlText w:val="%9."/>
      <w:lvlJc w:val="right"/>
      <w:pPr>
        <w:ind w:left="6480" w:hanging="180"/>
      </w:pPr>
    </w:lvl>
  </w:abstractNum>
  <w:abstractNum w:abstractNumId="9">
    <w:nsid w:val="233616CB"/>
    <w:multiLevelType w:val="hybridMultilevel"/>
    <w:tmpl w:val="55C012B0"/>
    <w:lvl w:ilvl="0" w:tplc="4844E50A">
      <w:start w:val="1"/>
      <w:numFmt w:val="decimal"/>
      <w:lvlText w:val="%1)"/>
      <w:lvlJc w:val="left"/>
      <w:pPr>
        <w:tabs>
          <w:tab w:val="num" w:pos="360"/>
        </w:tabs>
        <w:ind w:left="360" w:hanging="360"/>
      </w:pPr>
    </w:lvl>
    <w:lvl w:ilvl="1" w:tplc="51FC9994">
      <w:numFmt w:val="bullet"/>
      <w:lvlText w:val="-"/>
      <w:lvlJc w:val="left"/>
      <w:pPr>
        <w:tabs>
          <w:tab w:val="num" w:pos="1800"/>
        </w:tabs>
        <w:ind w:left="1800" w:hanging="360"/>
      </w:pPr>
      <w:rPr>
        <w:rFonts w:ascii="Arial" w:eastAsia="Times New Roman" w:hAnsi="Arial" w:cs="Arial"/>
      </w:rPr>
    </w:lvl>
    <w:lvl w:ilvl="2" w:tplc="2920FAF4">
      <w:start w:val="1"/>
      <w:numFmt w:val="lowerRoman"/>
      <w:lvlText w:val="%3."/>
      <w:lvlJc w:val="right"/>
      <w:pPr>
        <w:tabs>
          <w:tab w:val="num" w:pos="2520"/>
        </w:tabs>
        <w:ind w:left="2520" w:hanging="180"/>
      </w:pPr>
    </w:lvl>
    <w:lvl w:ilvl="3" w:tplc="23922570">
      <w:start w:val="1"/>
      <w:numFmt w:val="decimal"/>
      <w:lvlText w:val="%4."/>
      <w:lvlJc w:val="left"/>
      <w:pPr>
        <w:tabs>
          <w:tab w:val="num" w:pos="3240"/>
        </w:tabs>
        <w:ind w:left="3240" w:hanging="360"/>
      </w:pPr>
    </w:lvl>
    <w:lvl w:ilvl="4" w:tplc="9CD659B4">
      <w:start w:val="1"/>
      <w:numFmt w:val="lowerLetter"/>
      <w:lvlText w:val="%5."/>
      <w:lvlJc w:val="left"/>
      <w:pPr>
        <w:tabs>
          <w:tab w:val="num" w:pos="3960"/>
        </w:tabs>
        <w:ind w:left="3960" w:hanging="360"/>
      </w:pPr>
    </w:lvl>
    <w:lvl w:ilvl="5" w:tplc="C644BCD8">
      <w:start w:val="1"/>
      <w:numFmt w:val="lowerRoman"/>
      <w:lvlText w:val="%6."/>
      <w:lvlJc w:val="right"/>
      <w:pPr>
        <w:tabs>
          <w:tab w:val="num" w:pos="4680"/>
        </w:tabs>
        <w:ind w:left="4680" w:hanging="180"/>
      </w:pPr>
    </w:lvl>
    <w:lvl w:ilvl="6" w:tplc="531818E0">
      <w:start w:val="1"/>
      <w:numFmt w:val="decimal"/>
      <w:lvlText w:val="%7."/>
      <w:lvlJc w:val="left"/>
      <w:pPr>
        <w:tabs>
          <w:tab w:val="num" w:pos="5400"/>
        </w:tabs>
        <w:ind w:left="5400" w:hanging="360"/>
      </w:pPr>
    </w:lvl>
    <w:lvl w:ilvl="7" w:tplc="AC4447A0">
      <w:start w:val="1"/>
      <w:numFmt w:val="lowerLetter"/>
      <w:lvlText w:val="%8."/>
      <w:lvlJc w:val="left"/>
      <w:pPr>
        <w:tabs>
          <w:tab w:val="num" w:pos="6120"/>
        </w:tabs>
        <w:ind w:left="6120" w:hanging="360"/>
      </w:pPr>
    </w:lvl>
    <w:lvl w:ilvl="8" w:tplc="4EBE3FC6">
      <w:start w:val="1"/>
      <w:numFmt w:val="lowerRoman"/>
      <w:lvlText w:val="%9."/>
      <w:lvlJc w:val="right"/>
      <w:pPr>
        <w:tabs>
          <w:tab w:val="num" w:pos="6840"/>
        </w:tabs>
        <w:ind w:left="6840" w:hanging="180"/>
      </w:pPr>
    </w:lvl>
  </w:abstractNum>
  <w:abstractNum w:abstractNumId="10">
    <w:nsid w:val="23EF4991"/>
    <w:multiLevelType w:val="hybridMultilevel"/>
    <w:tmpl w:val="1F6834EA"/>
    <w:lvl w:ilvl="0" w:tplc="5F90B030">
      <w:start w:val="1"/>
      <w:numFmt w:val="lowerLetter"/>
      <w:lvlText w:val="%1)"/>
      <w:lvlJc w:val="left"/>
      <w:pPr>
        <w:tabs>
          <w:tab w:val="num" w:pos="644"/>
        </w:tabs>
        <w:ind w:left="644" w:hanging="360"/>
      </w:pPr>
    </w:lvl>
    <w:lvl w:ilvl="1" w:tplc="D8AAAA38">
      <w:start w:val="1"/>
      <w:numFmt w:val="lowerRoman"/>
      <w:lvlText w:val="%2."/>
      <w:lvlJc w:val="right"/>
      <w:pPr>
        <w:tabs>
          <w:tab w:val="num" w:pos="1440"/>
        </w:tabs>
        <w:ind w:left="1440" w:hanging="360"/>
      </w:pPr>
    </w:lvl>
    <w:lvl w:ilvl="2" w:tplc="9A2E479E">
      <w:numFmt w:val="bullet"/>
      <w:lvlText w:val="-"/>
      <w:lvlJc w:val="left"/>
      <w:pPr>
        <w:tabs>
          <w:tab w:val="num" w:pos="2160"/>
        </w:tabs>
        <w:ind w:left="2160" w:hanging="180"/>
      </w:pPr>
      <w:rPr>
        <w:rFonts w:ascii="Arial" w:eastAsia="Tahoma" w:hAnsi="Arial" w:cs="Arial"/>
      </w:rPr>
    </w:lvl>
    <w:lvl w:ilvl="3" w:tplc="D2F0B89A">
      <w:start w:val="1"/>
      <w:numFmt w:val="decimal"/>
      <w:lvlText w:val="%4."/>
      <w:lvlJc w:val="left"/>
      <w:pPr>
        <w:tabs>
          <w:tab w:val="num" w:pos="2880"/>
        </w:tabs>
        <w:ind w:left="2880" w:hanging="360"/>
      </w:pPr>
    </w:lvl>
    <w:lvl w:ilvl="4" w:tplc="635C5268">
      <w:start w:val="1"/>
      <w:numFmt w:val="lowerLetter"/>
      <w:lvlText w:val="%5."/>
      <w:lvlJc w:val="left"/>
      <w:pPr>
        <w:tabs>
          <w:tab w:val="num" w:pos="3600"/>
        </w:tabs>
        <w:ind w:left="3600" w:hanging="360"/>
      </w:pPr>
    </w:lvl>
    <w:lvl w:ilvl="5" w:tplc="CD802E98">
      <w:start w:val="1"/>
      <w:numFmt w:val="lowerRoman"/>
      <w:lvlText w:val="%6."/>
      <w:lvlJc w:val="right"/>
      <w:pPr>
        <w:tabs>
          <w:tab w:val="num" w:pos="4320"/>
        </w:tabs>
        <w:ind w:left="4320" w:hanging="180"/>
      </w:pPr>
    </w:lvl>
    <w:lvl w:ilvl="6" w:tplc="E7809638">
      <w:start w:val="1"/>
      <w:numFmt w:val="decimal"/>
      <w:lvlText w:val="%7."/>
      <w:lvlJc w:val="left"/>
      <w:pPr>
        <w:tabs>
          <w:tab w:val="num" w:pos="5040"/>
        </w:tabs>
        <w:ind w:left="5040" w:hanging="360"/>
      </w:pPr>
    </w:lvl>
    <w:lvl w:ilvl="7" w:tplc="6CF207C8">
      <w:start w:val="1"/>
      <w:numFmt w:val="lowerLetter"/>
      <w:lvlText w:val="%8."/>
      <w:lvlJc w:val="left"/>
      <w:pPr>
        <w:tabs>
          <w:tab w:val="num" w:pos="5760"/>
        </w:tabs>
        <w:ind w:left="5760" w:hanging="360"/>
      </w:pPr>
    </w:lvl>
    <w:lvl w:ilvl="8" w:tplc="FF6A4DAA">
      <w:start w:val="1"/>
      <w:numFmt w:val="lowerRoman"/>
      <w:lvlText w:val="%9."/>
      <w:lvlJc w:val="right"/>
      <w:pPr>
        <w:tabs>
          <w:tab w:val="num" w:pos="6480"/>
        </w:tabs>
        <w:ind w:left="6480" w:hanging="180"/>
      </w:pPr>
    </w:lvl>
  </w:abstractNum>
  <w:abstractNum w:abstractNumId="11">
    <w:nsid w:val="28A5749D"/>
    <w:multiLevelType w:val="hybridMultilevel"/>
    <w:tmpl w:val="0BBC6CE0"/>
    <w:lvl w:ilvl="0" w:tplc="245E7DD8">
      <w:numFmt w:val="bullet"/>
      <w:lvlText w:val="-"/>
      <w:lvlJc w:val="left"/>
      <w:pPr>
        <w:ind w:left="1135" w:hanging="360"/>
      </w:pPr>
      <w:rPr>
        <w:rFonts w:ascii="Arial" w:eastAsia="Times New Roman" w:hAnsi="Arial" w:cs="Arial"/>
      </w:rPr>
    </w:lvl>
    <w:lvl w:ilvl="1" w:tplc="54661D30">
      <w:start w:val="1"/>
      <w:numFmt w:val="bullet"/>
      <w:lvlText w:val="o"/>
      <w:lvlJc w:val="left"/>
      <w:pPr>
        <w:ind w:left="1855" w:hanging="360"/>
      </w:pPr>
      <w:rPr>
        <w:rFonts w:ascii="Courier New" w:hAnsi="Courier New" w:cs="Courier New"/>
      </w:rPr>
    </w:lvl>
    <w:lvl w:ilvl="2" w:tplc="257ECE50">
      <w:start w:val="1"/>
      <w:numFmt w:val="bullet"/>
      <w:lvlText w:val=""/>
      <w:lvlJc w:val="left"/>
      <w:pPr>
        <w:ind w:left="2575" w:hanging="360"/>
      </w:pPr>
      <w:rPr>
        <w:rFonts w:ascii="Wingdings" w:hAnsi="Wingdings"/>
      </w:rPr>
    </w:lvl>
    <w:lvl w:ilvl="3" w:tplc="72FEF07C">
      <w:start w:val="1"/>
      <w:numFmt w:val="bullet"/>
      <w:lvlText w:val=""/>
      <w:lvlJc w:val="left"/>
      <w:pPr>
        <w:ind w:left="3295" w:hanging="360"/>
      </w:pPr>
      <w:rPr>
        <w:rFonts w:ascii="Symbol" w:hAnsi="Symbol"/>
      </w:rPr>
    </w:lvl>
    <w:lvl w:ilvl="4" w:tplc="7E90E7CA">
      <w:start w:val="1"/>
      <w:numFmt w:val="bullet"/>
      <w:lvlText w:val="o"/>
      <w:lvlJc w:val="left"/>
      <w:pPr>
        <w:ind w:left="4015" w:hanging="360"/>
      </w:pPr>
      <w:rPr>
        <w:rFonts w:ascii="Courier New" w:hAnsi="Courier New" w:cs="Courier New"/>
      </w:rPr>
    </w:lvl>
    <w:lvl w:ilvl="5" w:tplc="CAA49190">
      <w:start w:val="1"/>
      <w:numFmt w:val="bullet"/>
      <w:lvlText w:val=""/>
      <w:lvlJc w:val="left"/>
      <w:pPr>
        <w:ind w:left="4735" w:hanging="360"/>
      </w:pPr>
      <w:rPr>
        <w:rFonts w:ascii="Wingdings" w:hAnsi="Wingdings"/>
      </w:rPr>
    </w:lvl>
    <w:lvl w:ilvl="6" w:tplc="D2708AC8">
      <w:start w:val="1"/>
      <w:numFmt w:val="bullet"/>
      <w:lvlText w:val=""/>
      <w:lvlJc w:val="left"/>
      <w:pPr>
        <w:ind w:left="5455" w:hanging="360"/>
      </w:pPr>
      <w:rPr>
        <w:rFonts w:ascii="Symbol" w:hAnsi="Symbol"/>
      </w:rPr>
    </w:lvl>
    <w:lvl w:ilvl="7" w:tplc="AB6CC4D6">
      <w:start w:val="1"/>
      <w:numFmt w:val="bullet"/>
      <w:lvlText w:val="o"/>
      <w:lvlJc w:val="left"/>
      <w:pPr>
        <w:ind w:left="6175" w:hanging="360"/>
      </w:pPr>
      <w:rPr>
        <w:rFonts w:ascii="Courier New" w:hAnsi="Courier New" w:cs="Courier New"/>
      </w:rPr>
    </w:lvl>
    <w:lvl w:ilvl="8" w:tplc="E4448368">
      <w:start w:val="1"/>
      <w:numFmt w:val="bullet"/>
      <w:lvlText w:val=""/>
      <w:lvlJc w:val="left"/>
      <w:pPr>
        <w:ind w:left="6895" w:hanging="360"/>
      </w:pPr>
      <w:rPr>
        <w:rFonts w:ascii="Wingdings" w:hAnsi="Wingdings"/>
      </w:rPr>
    </w:lvl>
  </w:abstractNum>
  <w:abstractNum w:abstractNumId="12">
    <w:nsid w:val="2F83699D"/>
    <w:multiLevelType w:val="hybridMultilevel"/>
    <w:tmpl w:val="0C3813F2"/>
    <w:lvl w:ilvl="0" w:tplc="69E6FD34">
      <w:start w:val="1"/>
      <w:numFmt w:val="lowerRoman"/>
      <w:lvlText w:val="%1."/>
      <w:lvlJc w:val="right"/>
      <w:pPr>
        <w:ind w:left="2138" w:hanging="360"/>
      </w:pPr>
    </w:lvl>
    <w:lvl w:ilvl="1" w:tplc="4F90BB5A">
      <w:start w:val="1"/>
      <w:numFmt w:val="lowerLetter"/>
      <w:lvlText w:val="%2."/>
      <w:lvlJc w:val="left"/>
      <w:pPr>
        <w:ind w:left="2858" w:hanging="360"/>
      </w:pPr>
    </w:lvl>
    <w:lvl w:ilvl="2" w:tplc="0F742E2A">
      <w:start w:val="1"/>
      <w:numFmt w:val="lowerRoman"/>
      <w:lvlText w:val="%3."/>
      <w:lvlJc w:val="right"/>
      <w:pPr>
        <w:ind w:left="3578" w:hanging="180"/>
      </w:pPr>
    </w:lvl>
    <w:lvl w:ilvl="3" w:tplc="54AA5A90">
      <w:start w:val="1"/>
      <w:numFmt w:val="decimal"/>
      <w:lvlText w:val="%4."/>
      <w:lvlJc w:val="left"/>
      <w:pPr>
        <w:ind w:left="4298" w:hanging="360"/>
      </w:pPr>
    </w:lvl>
    <w:lvl w:ilvl="4" w:tplc="C220C5AA">
      <w:start w:val="1"/>
      <w:numFmt w:val="lowerLetter"/>
      <w:lvlText w:val="%5."/>
      <w:lvlJc w:val="left"/>
      <w:pPr>
        <w:ind w:left="5018" w:hanging="360"/>
      </w:pPr>
    </w:lvl>
    <w:lvl w:ilvl="5" w:tplc="8EFAA590">
      <w:start w:val="1"/>
      <w:numFmt w:val="lowerRoman"/>
      <w:lvlText w:val="%6."/>
      <w:lvlJc w:val="right"/>
      <w:pPr>
        <w:ind w:left="5738" w:hanging="180"/>
      </w:pPr>
    </w:lvl>
    <w:lvl w:ilvl="6" w:tplc="0B54EA2A">
      <w:start w:val="1"/>
      <w:numFmt w:val="decimal"/>
      <w:lvlText w:val="%7."/>
      <w:lvlJc w:val="left"/>
      <w:pPr>
        <w:ind w:left="6458" w:hanging="360"/>
      </w:pPr>
    </w:lvl>
    <w:lvl w:ilvl="7" w:tplc="EA80D212">
      <w:start w:val="1"/>
      <w:numFmt w:val="lowerLetter"/>
      <w:lvlText w:val="%8."/>
      <w:lvlJc w:val="left"/>
      <w:pPr>
        <w:ind w:left="7178" w:hanging="360"/>
      </w:pPr>
    </w:lvl>
    <w:lvl w:ilvl="8" w:tplc="7DD49474">
      <w:start w:val="1"/>
      <w:numFmt w:val="lowerRoman"/>
      <w:lvlText w:val="%9."/>
      <w:lvlJc w:val="right"/>
      <w:pPr>
        <w:ind w:left="7898" w:hanging="180"/>
      </w:pPr>
    </w:lvl>
  </w:abstractNum>
  <w:abstractNum w:abstractNumId="13">
    <w:nsid w:val="3CF1396D"/>
    <w:multiLevelType w:val="hybridMultilevel"/>
    <w:tmpl w:val="A7E8EA06"/>
    <w:lvl w:ilvl="0" w:tplc="A42A4F5E">
      <w:start w:val="1"/>
      <w:numFmt w:val="decimal"/>
      <w:lvlText w:val="%1."/>
      <w:lvlJc w:val="left"/>
      <w:pPr>
        <w:ind w:left="1080" w:hanging="360"/>
      </w:pPr>
    </w:lvl>
    <w:lvl w:ilvl="1" w:tplc="6310FAA6">
      <w:start w:val="1"/>
      <w:numFmt w:val="lowerLetter"/>
      <w:lvlText w:val="%2."/>
      <w:lvlJc w:val="left"/>
      <w:pPr>
        <w:ind w:left="1800" w:hanging="360"/>
      </w:pPr>
    </w:lvl>
    <w:lvl w:ilvl="2" w:tplc="3BE09404">
      <w:start w:val="1"/>
      <w:numFmt w:val="lowerRoman"/>
      <w:lvlText w:val="%3."/>
      <w:lvlJc w:val="right"/>
      <w:pPr>
        <w:ind w:left="2520" w:hanging="180"/>
      </w:pPr>
    </w:lvl>
    <w:lvl w:ilvl="3" w:tplc="D4BAA420">
      <w:start w:val="1"/>
      <w:numFmt w:val="decimal"/>
      <w:lvlText w:val="%4."/>
      <w:lvlJc w:val="left"/>
      <w:pPr>
        <w:ind w:left="3240" w:hanging="360"/>
      </w:pPr>
    </w:lvl>
    <w:lvl w:ilvl="4" w:tplc="D87CCB16">
      <w:start w:val="1"/>
      <w:numFmt w:val="lowerLetter"/>
      <w:lvlText w:val="%5."/>
      <w:lvlJc w:val="left"/>
      <w:pPr>
        <w:ind w:left="3960" w:hanging="360"/>
      </w:pPr>
    </w:lvl>
    <w:lvl w:ilvl="5" w:tplc="A4CE1FF6">
      <w:start w:val="1"/>
      <w:numFmt w:val="lowerRoman"/>
      <w:lvlText w:val="%6."/>
      <w:lvlJc w:val="right"/>
      <w:pPr>
        <w:ind w:left="4680" w:hanging="180"/>
      </w:pPr>
    </w:lvl>
    <w:lvl w:ilvl="6" w:tplc="A790B888">
      <w:start w:val="1"/>
      <w:numFmt w:val="decimal"/>
      <w:lvlText w:val="%7."/>
      <w:lvlJc w:val="left"/>
      <w:pPr>
        <w:ind w:left="5400" w:hanging="360"/>
      </w:pPr>
    </w:lvl>
    <w:lvl w:ilvl="7" w:tplc="BDE0CC76">
      <w:start w:val="1"/>
      <w:numFmt w:val="lowerLetter"/>
      <w:lvlText w:val="%8."/>
      <w:lvlJc w:val="left"/>
      <w:pPr>
        <w:ind w:left="6120" w:hanging="360"/>
      </w:pPr>
    </w:lvl>
    <w:lvl w:ilvl="8" w:tplc="7A86F3D0">
      <w:start w:val="1"/>
      <w:numFmt w:val="lowerRoman"/>
      <w:lvlText w:val="%9."/>
      <w:lvlJc w:val="right"/>
      <w:pPr>
        <w:ind w:left="6840" w:hanging="180"/>
      </w:pPr>
    </w:lvl>
  </w:abstractNum>
  <w:abstractNum w:abstractNumId="14">
    <w:nsid w:val="440C53E9"/>
    <w:multiLevelType w:val="hybridMultilevel"/>
    <w:tmpl w:val="AD784814"/>
    <w:lvl w:ilvl="0" w:tplc="AF7A70F8">
      <w:start w:val="1"/>
      <w:numFmt w:val="lowerLetter"/>
      <w:lvlText w:val="%1)"/>
      <w:lvlJc w:val="left"/>
      <w:pPr>
        <w:tabs>
          <w:tab w:val="num" w:pos="720"/>
        </w:tabs>
        <w:ind w:left="720" w:hanging="360"/>
      </w:pPr>
    </w:lvl>
    <w:lvl w:ilvl="1" w:tplc="5D1C97AC">
      <w:start w:val="1"/>
      <w:numFmt w:val="lowerRoman"/>
      <w:lvlText w:val="%2."/>
      <w:lvlJc w:val="right"/>
      <w:pPr>
        <w:tabs>
          <w:tab w:val="num" w:pos="1440"/>
        </w:tabs>
        <w:ind w:left="1440" w:hanging="360"/>
      </w:pPr>
    </w:lvl>
    <w:lvl w:ilvl="2" w:tplc="41DE4F78">
      <w:start w:val="1"/>
      <w:numFmt w:val="lowerRoman"/>
      <w:lvlText w:val="%3."/>
      <w:lvlJc w:val="right"/>
      <w:pPr>
        <w:tabs>
          <w:tab w:val="num" w:pos="2160"/>
        </w:tabs>
        <w:ind w:left="2160" w:hanging="180"/>
      </w:pPr>
    </w:lvl>
    <w:lvl w:ilvl="3" w:tplc="3E629F3A">
      <w:start w:val="1"/>
      <w:numFmt w:val="decimal"/>
      <w:lvlText w:val="%4."/>
      <w:lvlJc w:val="left"/>
      <w:pPr>
        <w:tabs>
          <w:tab w:val="num" w:pos="2880"/>
        </w:tabs>
        <w:ind w:left="2880" w:hanging="360"/>
      </w:pPr>
    </w:lvl>
    <w:lvl w:ilvl="4" w:tplc="F8FED368">
      <w:start w:val="1"/>
      <w:numFmt w:val="lowerLetter"/>
      <w:lvlText w:val="%5."/>
      <w:lvlJc w:val="left"/>
      <w:pPr>
        <w:tabs>
          <w:tab w:val="num" w:pos="3600"/>
        </w:tabs>
        <w:ind w:left="3600" w:hanging="360"/>
      </w:pPr>
    </w:lvl>
    <w:lvl w:ilvl="5" w:tplc="CC209632">
      <w:start w:val="1"/>
      <w:numFmt w:val="lowerRoman"/>
      <w:lvlText w:val="%6."/>
      <w:lvlJc w:val="right"/>
      <w:pPr>
        <w:tabs>
          <w:tab w:val="num" w:pos="4320"/>
        </w:tabs>
        <w:ind w:left="4320" w:hanging="180"/>
      </w:pPr>
    </w:lvl>
    <w:lvl w:ilvl="6" w:tplc="9A764D94">
      <w:start w:val="1"/>
      <w:numFmt w:val="decimal"/>
      <w:lvlText w:val="%7."/>
      <w:lvlJc w:val="left"/>
      <w:pPr>
        <w:tabs>
          <w:tab w:val="num" w:pos="5040"/>
        </w:tabs>
        <w:ind w:left="5040" w:hanging="360"/>
      </w:pPr>
    </w:lvl>
    <w:lvl w:ilvl="7" w:tplc="8A848B74">
      <w:start w:val="1"/>
      <w:numFmt w:val="lowerLetter"/>
      <w:lvlText w:val="%8."/>
      <w:lvlJc w:val="left"/>
      <w:pPr>
        <w:tabs>
          <w:tab w:val="num" w:pos="5760"/>
        </w:tabs>
        <w:ind w:left="5760" w:hanging="360"/>
      </w:pPr>
    </w:lvl>
    <w:lvl w:ilvl="8" w:tplc="73C6EDF8">
      <w:start w:val="1"/>
      <w:numFmt w:val="lowerRoman"/>
      <w:lvlText w:val="%9."/>
      <w:lvlJc w:val="right"/>
      <w:pPr>
        <w:tabs>
          <w:tab w:val="num" w:pos="6480"/>
        </w:tabs>
        <w:ind w:left="6480" w:hanging="180"/>
      </w:pPr>
    </w:lvl>
  </w:abstractNum>
  <w:abstractNum w:abstractNumId="15">
    <w:nsid w:val="47525682"/>
    <w:multiLevelType w:val="hybridMultilevel"/>
    <w:tmpl w:val="07F8FB98"/>
    <w:lvl w:ilvl="0" w:tplc="858CC46E">
      <w:start w:val="1"/>
      <w:numFmt w:val="bullet"/>
      <w:lvlText w:val=""/>
      <w:lvlJc w:val="left"/>
      <w:pPr>
        <w:ind w:left="1068" w:hanging="360"/>
      </w:pPr>
      <w:rPr>
        <w:rFonts w:ascii="Symbol" w:hAnsi="Symbol"/>
      </w:rPr>
    </w:lvl>
    <w:lvl w:ilvl="1" w:tplc="218C41A4">
      <w:start w:val="1"/>
      <w:numFmt w:val="bullet"/>
      <w:lvlText w:val="o"/>
      <w:lvlJc w:val="left"/>
      <w:pPr>
        <w:ind w:left="1788" w:hanging="360"/>
      </w:pPr>
      <w:rPr>
        <w:rFonts w:ascii="Courier New" w:hAnsi="Courier New" w:cs="Courier New"/>
      </w:rPr>
    </w:lvl>
    <w:lvl w:ilvl="2" w:tplc="A5565102">
      <w:start w:val="1"/>
      <w:numFmt w:val="bullet"/>
      <w:lvlText w:val=""/>
      <w:lvlJc w:val="left"/>
      <w:pPr>
        <w:ind w:left="2508" w:hanging="360"/>
      </w:pPr>
      <w:rPr>
        <w:rFonts w:ascii="Wingdings" w:hAnsi="Wingdings"/>
      </w:rPr>
    </w:lvl>
    <w:lvl w:ilvl="3" w:tplc="22E65AFE">
      <w:start w:val="1"/>
      <w:numFmt w:val="bullet"/>
      <w:lvlText w:val=""/>
      <w:lvlJc w:val="left"/>
      <w:pPr>
        <w:ind w:left="3228" w:hanging="360"/>
      </w:pPr>
      <w:rPr>
        <w:rFonts w:ascii="Symbol" w:hAnsi="Symbol"/>
      </w:rPr>
    </w:lvl>
    <w:lvl w:ilvl="4" w:tplc="34589C4A">
      <w:start w:val="1"/>
      <w:numFmt w:val="bullet"/>
      <w:lvlText w:val="o"/>
      <w:lvlJc w:val="left"/>
      <w:pPr>
        <w:ind w:left="3948" w:hanging="360"/>
      </w:pPr>
      <w:rPr>
        <w:rFonts w:ascii="Courier New" w:hAnsi="Courier New" w:cs="Courier New"/>
      </w:rPr>
    </w:lvl>
    <w:lvl w:ilvl="5" w:tplc="2AB600EC">
      <w:start w:val="1"/>
      <w:numFmt w:val="bullet"/>
      <w:lvlText w:val=""/>
      <w:lvlJc w:val="left"/>
      <w:pPr>
        <w:ind w:left="4668" w:hanging="360"/>
      </w:pPr>
      <w:rPr>
        <w:rFonts w:ascii="Wingdings" w:hAnsi="Wingdings"/>
      </w:rPr>
    </w:lvl>
    <w:lvl w:ilvl="6" w:tplc="BC4431CA">
      <w:start w:val="1"/>
      <w:numFmt w:val="bullet"/>
      <w:lvlText w:val=""/>
      <w:lvlJc w:val="left"/>
      <w:pPr>
        <w:ind w:left="5388" w:hanging="360"/>
      </w:pPr>
      <w:rPr>
        <w:rFonts w:ascii="Symbol" w:hAnsi="Symbol"/>
      </w:rPr>
    </w:lvl>
    <w:lvl w:ilvl="7" w:tplc="8A1CDEEC">
      <w:start w:val="1"/>
      <w:numFmt w:val="bullet"/>
      <w:lvlText w:val="o"/>
      <w:lvlJc w:val="left"/>
      <w:pPr>
        <w:ind w:left="6108" w:hanging="360"/>
      </w:pPr>
      <w:rPr>
        <w:rFonts w:ascii="Courier New" w:hAnsi="Courier New" w:cs="Courier New"/>
      </w:rPr>
    </w:lvl>
    <w:lvl w:ilvl="8" w:tplc="8E10798E">
      <w:start w:val="1"/>
      <w:numFmt w:val="bullet"/>
      <w:lvlText w:val=""/>
      <w:lvlJc w:val="left"/>
      <w:pPr>
        <w:ind w:left="6828" w:hanging="360"/>
      </w:pPr>
      <w:rPr>
        <w:rFonts w:ascii="Wingdings" w:hAnsi="Wingdings"/>
      </w:rPr>
    </w:lvl>
  </w:abstractNum>
  <w:abstractNum w:abstractNumId="16">
    <w:nsid w:val="49963E1B"/>
    <w:multiLevelType w:val="singleLevel"/>
    <w:tmpl w:val="8A66FBC8"/>
    <w:lvl w:ilvl="0">
      <w:start w:val="1"/>
      <w:numFmt w:val="bullet"/>
      <w:lvlRestart w:val="0"/>
      <w:lvlText w:val=""/>
      <w:lvlJc w:val="left"/>
      <w:pPr>
        <w:tabs>
          <w:tab w:val="num" w:pos="283"/>
        </w:tabs>
        <w:ind w:left="283" w:hanging="283"/>
      </w:pPr>
      <w:rPr>
        <w:rFonts w:ascii="Symbol" w:hAnsi="Symbol"/>
      </w:rPr>
    </w:lvl>
  </w:abstractNum>
  <w:abstractNum w:abstractNumId="17">
    <w:nsid w:val="4B8A3A64"/>
    <w:multiLevelType w:val="hybridMultilevel"/>
    <w:tmpl w:val="764A58B0"/>
    <w:lvl w:ilvl="0" w:tplc="AB6AB49A">
      <w:start w:val="1"/>
      <w:numFmt w:val="bullet"/>
      <w:lvlText w:val="-"/>
      <w:lvlJc w:val="center"/>
      <w:pPr>
        <w:ind w:left="1800" w:hanging="360"/>
      </w:pPr>
      <w:rPr>
        <w:rFonts w:ascii="Arial" w:hAnsi="Arial"/>
      </w:rPr>
    </w:lvl>
    <w:lvl w:ilvl="1" w:tplc="1C08B6BA">
      <w:start w:val="1"/>
      <w:numFmt w:val="bullet"/>
      <w:lvlText w:val="o"/>
      <w:lvlJc w:val="left"/>
      <w:pPr>
        <w:ind w:left="2520" w:hanging="360"/>
      </w:pPr>
      <w:rPr>
        <w:rFonts w:ascii="Courier New" w:hAnsi="Courier New" w:cs="Courier New"/>
      </w:rPr>
    </w:lvl>
    <w:lvl w:ilvl="2" w:tplc="A064A0C8">
      <w:start w:val="1"/>
      <w:numFmt w:val="bullet"/>
      <w:lvlText w:val=""/>
      <w:lvlJc w:val="left"/>
      <w:pPr>
        <w:ind w:left="3240" w:hanging="360"/>
      </w:pPr>
      <w:rPr>
        <w:rFonts w:ascii="Wingdings" w:hAnsi="Wingdings"/>
      </w:rPr>
    </w:lvl>
    <w:lvl w:ilvl="3" w:tplc="8A2A04BE">
      <w:start w:val="1"/>
      <w:numFmt w:val="bullet"/>
      <w:lvlText w:val=""/>
      <w:lvlJc w:val="left"/>
      <w:pPr>
        <w:ind w:left="3960" w:hanging="360"/>
      </w:pPr>
      <w:rPr>
        <w:rFonts w:ascii="Symbol" w:hAnsi="Symbol"/>
      </w:rPr>
    </w:lvl>
    <w:lvl w:ilvl="4" w:tplc="4F863DA4">
      <w:start w:val="1"/>
      <w:numFmt w:val="bullet"/>
      <w:lvlText w:val="o"/>
      <w:lvlJc w:val="left"/>
      <w:pPr>
        <w:ind w:left="4680" w:hanging="360"/>
      </w:pPr>
      <w:rPr>
        <w:rFonts w:ascii="Courier New" w:hAnsi="Courier New" w:cs="Courier New"/>
      </w:rPr>
    </w:lvl>
    <w:lvl w:ilvl="5" w:tplc="29E81324">
      <w:start w:val="1"/>
      <w:numFmt w:val="bullet"/>
      <w:lvlText w:val=""/>
      <w:lvlJc w:val="left"/>
      <w:pPr>
        <w:ind w:left="5400" w:hanging="360"/>
      </w:pPr>
      <w:rPr>
        <w:rFonts w:ascii="Wingdings" w:hAnsi="Wingdings"/>
      </w:rPr>
    </w:lvl>
    <w:lvl w:ilvl="6" w:tplc="8CBC8D84">
      <w:start w:val="1"/>
      <w:numFmt w:val="bullet"/>
      <w:lvlText w:val=""/>
      <w:lvlJc w:val="left"/>
      <w:pPr>
        <w:ind w:left="6120" w:hanging="360"/>
      </w:pPr>
      <w:rPr>
        <w:rFonts w:ascii="Symbol" w:hAnsi="Symbol"/>
      </w:rPr>
    </w:lvl>
    <w:lvl w:ilvl="7" w:tplc="AB265172">
      <w:start w:val="1"/>
      <w:numFmt w:val="bullet"/>
      <w:lvlText w:val="o"/>
      <w:lvlJc w:val="left"/>
      <w:pPr>
        <w:ind w:left="6840" w:hanging="360"/>
      </w:pPr>
      <w:rPr>
        <w:rFonts w:ascii="Courier New" w:hAnsi="Courier New" w:cs="Courier New"/>
      </w:rPr>
    </w:lvl>
    <w:lvl w:ilvl="8" w:tplc="FD38E11C">
      <w:start w:val="1"/>
      <w:numFmt w:val="bullet"/>
      <w:lvlText w:val=""/>
      <w:lvlJc w:val="left"/>
      <w:pPr>
        <w:ind w:left="7560" w:hanging="360"/>
      </w:pPr>
      <w:rPr>
        <w:rFonts w:ascii="Wingdings" w:hAnsi="Wingdings"/>
      </w:rPr>
    </w:lvl>
  </w:abstractNum>
  <w:abstractNum w:abstractNumId="18">
    <w:nsid w:val="4E491330"/>
    <w:multiLevelType w:val="multilevel"/>
    <w:tmpl w:val="AF70E942"/>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nsid w:val="536B7EC9"/>
    <w:multiLevelType w:val="hybridMultilevel"/>
    <w:tmpl w:val="76588A2E"/>
    <w:lvl w:ilvl="0" w:tplc="A48AADBC">
      <w:start w:val="3"/>
      <w:numFmt w:val="decimal"/>
      <w:lvlText w:val="%1."/>
      <w:lvlJc w:val="left"/>
      <w:pPr>
        <w:ind w:left="720" w:hanging="360"/>
      </w:pPr>
      <w:rPr>
        <w:sz w:val="22"/>
      </w:rPr>
    </w:lvl>
    <w:lvl w:ilvl="1" w:tplc="AE0A6BB0">
      <w:start w:val="1"/>
      <w:numFmt w:val="lowerLetter"/>
      <w:lvlText w:val="%2."/>
      <w:lvlJc w:val="left"/>
      <w:pPr>
        <w:ind w:left="1440" w:hanging="360"/>
      </w:pPr>
    </w:lvl>
    <w:lvl w:ilvl="2" w:tplc="DCECC6C4">
      <w:start w:val="1"/>
      <w:numFmt w:val="lowerRoman"/>
      <w:lvlText w:val="%3."/>
      <w:lvlJc w:val="right"/>
      <w:pPr>
        <w:ind w:left="2160" w:hanging="180"/>
      </w:pPr>
    </w:lvl>
    <w:lvl w:ilvl="3" w:tplc="D6587EDE">
      <w:start w:val="1"/>
      <w:numFmt w:val="decimal"/>
      <w:lvlText w:val="%4."/>
      <w:lvlJc w:val="left"/>
      <w:pPr>
        <w:ind w:left="2880" w:hanging="360"/>
      </w:pPr>
    </w:lvl>
    <w:lvl w:ilvl="4" w:tplc="9E0A5E9A">
      <w:start w:val="1"/>
      <w:numFmt w:val="lowerLetter"/>
      <w:lvlText w:val="%5."/>
      <w:lvlJc w:val="left"/>
      <w:pPr>
        <w:ind w:left="3600" w:hanging="360"/>
      </w:pPr>
    </w:lvl>
    <w:lvl w:ilvl="5" w:tplc="BCA499B2">
      <w:start w:val="1"/>
      <w:numFmt w:val="lowerRoman"/>
      <w:lvlText w:val="%6."/>
      <w:lvlJc w:val="right"/>
      <w:pPr>
        <w:ind w:left="4320" w:hanging="180"/>
      </w:pPr>
    </w:lvl>
    <w:lvl w:ilvl="6" w:tplc="B026192A">
      <w:start w:val="1"/>
      <w:numFmt w:val="decimal"/>
      <w:lvlText w:val="%7."/>
      <w:lvlJc w:val="left"/>
      <w:pPr>
        <w:ind w:left="5040" w:hanging="360"/>
      </w:pPr>
    </w:lvl>
    <w:lvl w:ilvl="7" w:tplc="A0D6C8C0">
      <w:start w:val="1"/>
      <w:numFmt w:val="lowerLetter"/>
      <w:lvlText w:val="%8."/>
      <w:lvlJc w:val="left"/>
      <w:pPr>
        <w:ind w:left="5760" w:hanging="360"/>
      </w:pPr>
    </w:lvl>
    <w:lvl w:ilvl="8" w:tplc="FA02B8D8">
      <w:start w:val="1"/>
      <w:numFmt w:val="lowerRoman"/>
      <w:lvlText w:val="%9."/>
      <w:lvlJc w:val="right"/>
      <w:pPr>
        <w:ind w:left="6480" w:hanging="180"/>
      </w:pPr>
    </w:lvl>
  </w:abstractNum>
  <w:abstractNum w:abstractNumId="20">
    <w:nsid w:val="56BC4185"/>
    <w:multiLevelType w:val="hybridMultilevel"/>
    <w:tmpl w:val="7C5659E8"/>
    <w:lvl w:ilvl="0" w:tplc="71367F90">
      <w:start w:val="1"/>
      <w:numFmt w:val="lowerLetter"/>
      <w:lvlText w:val="%1)"/>
      <w:lvlJc w:val="left"/>
      <w:pPr>
        <w:tabs>
          <w:tab w:val="num" w:pos="644"/>
        </w:tabs>
        <w:ind w:left="644" w:hanging="360"/>
      </w:pPr>
    </w:lvl>
    <w:lvl w:ilvl="1" w:tplc="5E822F88">
      <w:start w:val="1"/>
      <w:numFmt w:val="lowerRoman"/>
      <w:lvlText w:val="%2."/>
      <w:lvlJc w:val="right"/>
      <w:pPr>
        <w:tabs>
          <w:tab w:val="num" w:pos="1440"/>
        </w:tabs>
        <w:ind w:left="1440" w:hanging="360"/>
      </w:pPr>
    </w:lvl>
    <w:lvl w:ilvl="2" w:tplc="007623A8">
      <w:numFmt w:val="bullet"/>
      <w:lvlText w:val="-"/>
      <w:lvlJc w:val="left"/>
      <w:pPr>
        <w:tabs>
          <w:tab w:val="num" w:pos="2160"/>
        </w:tabs>
        <w:ind w:left="2160" w:hanging="180"/>
      </w:pPr>
      <w:rPr>
        <w:rFonts w:ascii="Arial" w:eastAsia="Tahoma" w:hAnsi="Arial" w:cs="Arial"/>
      </w:rPr>
    </w:lvl>
    <w:lvl w:ilvl="3" w:tplc="447EFD9E">
      <w:start w:val="1"/>
      <w:numFmt w:val="decimal"/>
      <w:lvlText w:val="%4."/>
      <w:lvlJc w:val="left"/>
      <w:pPr>
        <w:tabs>
          <w:tab w:val="num" w:pos="2880"/>
        </w:tabs>
        <w:ind w:left="2880" w:hanging="360"/>
      </w:pPr>
    </w:lvl>
    <w:lvl w:ilvl="4" w:tplc="4F2CB448">
      <w:start w:val="1"/>
      <w:numFmt w:val="lowerLetter"/>
      <w:lvlText w:val="%5."/>
      <w:lvlJc w:val="left"/>
      <w:pPr>
        <w:tabs>
          <w:tab w:val="num" w:pos="3600"/>
        </w:tabs>
        <w:ind w:left="3600" w:hanging="360"/>
      </w:pPr>
    </w:lvl>
    <w:lvl w:ilvl="5" w:tplc="DE2847D2">
      <w:start w:val="1"/>
      <w:numFmt w:val="lowerRoman"/>
      <w:lvlText w:val="%6."/>
      <w:lvlJc w:val="right"/>
      <w:pPr>
        <w:tabs>
          <w:tab w:val="num" w:pos="4320"/>
        </w:tabs>
        <w:ind w:left="4320" w:hanging="180"/>
      </w:pPr>
    </w:lvl>
    <w:lvl w:ilvl="6" w:tplc="CBFC04F2">
      <w:start w:val="1"/>
      <w:numFmt w:val="decimal"/>
      <w:lvlText w:val="%7."/>
      <w:lvlJc w:val="left"/>
      <w:pPr>
        <w:tabs>
          <w:tab w:val="num" w:pos="5040"/>
        </w:tabs>
        <w:ind w:left="5040" w:hanging="360"/>
      </w:pPr>
    </w:lvl>
    <w:lvl w:ilvl="7" w:tplc="34E6D0CA">
      <w:start w:val="1"/>
      <w:numFmt w:val="lowerLetter"/>
      <w:lvlText w:val="%8."/>
      <w:lvlJc w:val="left"/>
      <w:pPr>
        <w:tabs>
          <w:tab w:val="num" w:pos="5760"/>
        </w:tabs>
        <w:ind w:left="5760" w:hanging="360"/>
      </w:pPr>
    </w:lvl>
    <w:lvl w:ilvl="8" w:tplc="6A64D500">
      <w:start w:val="1"/>
      <w:numFmt w:val="lowerRoman"/>
      <w:lvlText w:val="%9."/>
      <w:lvlJc w:val="right"/>
      <w:pPr>
        <w:tabs>
          <w:tab w:val="num" w:pos="6480"/>
        </w:tabs>
        <w:ind w:left="6480" w:hanging="180"/>
      </w:pPr>
    </w:lvl>
  </w:abstractNum>
  <w:abstractNum w:abstractNumId="21">
    <w:nsid w:val="5AE3766B"/>
    <w:multiLevelType w:val="hybridMultilevel"/>
    <w:tmpl w:val="94CCF5A2"/>
    <w:lvl w:ilvl="0" w:tplc="DDD48742">
      <w:start w:val="3"/>
      <w:numFmt w:val="decimal"/>
      <w:lvlText w:val="%1)"/>
      <w:lvlJc w:val="left"/>
      <w:pPr>
        <w:tabs>
          <w:tab w:val="num" w:pos="360"/>
        </w:tabs>
        <w:ind w:left="360" w:hanging="360"/>
      </w:pPr>
    </w:lvl>
    <w:lvl w:ilvl="1" w:tplc="89D88ADE">
      <w:start w:val="1"/>
      <w:numFmt w:val="lowerLetter"/>
      <w:lvlText w:val="%2."/>
      <w:lvlJc w:val="left"/>
      <w:pPr>
        <w:ind w:left="1440" w:hanging="360"/>
      </w:pPr>
    </w:lvl>
    <w:lvl w:ilvl="2" w:tplc="CC069008">
      <w:start w:val="1"/>
      <w:numFmt w:val="lowerRoman"/>
      <w:lvlText w:val="%3."/>
      <w:lvlJc w:val="right"/>
      <w:pPr>
        <w:ind w:left="2160" w:hanging="180"/>
      </w:pPr>
    </w:lvl>
    <w:lvl w:ilvl="3" w:tplc="23BC2952">
      <w:start w:val="1"/>
      <w:numFmt w:val="decimal"/>
      <w:lvlText w:val="%4."/>
      <w:lvlJc w:val="left"/>
      <w:pPr>
        <w:ind w:left="2880" w:hanging="360"/>
      </w:pPr>
    </w:lvl>
    <w:lvl w:ilvl="4" w:tplc="AC6EA4F8">
      <w:start w:val="1"/>
      <w:numFmt w:val="lowerLetter"/>
      <w:lvlText w:val="%5."/>
      <w:lvlJc w:val="left"/>
      <w:pPr>
        <w:ind w:left="3600" w:hanging="360"/>
      </w:pPr>
    </w:lvl>
    <w:lvl w:ilvl="5" w:tplc="5400EE90">
      <w:start w:val="1"/>
      <w:numFmt w:val="lowerRoman"/>
      <w:lvlText w:val="%6."/>
      <w:lvlJc w:val="right"/>
      <w:pPr>
        <w:ind w:left="4320" w:hanging="180"/>
      </w:pPr>
    </w:lvl>
    <w:lvl w:ilvl="6" w:tplc="B77A6C90">
      <w:start w:val="1"/>
      <w:numFmt w:val="decimal"/>
      <w:lvlText w:val="%7."/>
      <w:lvlJc w:val="left"/>
      <w:pPr>
        <w:ind w:left="5040" w:hanging="360"/>
      </w:pPr>
    </w:lvl>
    <w:lvl w:ilvl="7" w:tplc="34C61A7E">
      <w:start w:val="1"/>
      <w:numFmt w:val="lowerLetter"/>
      <w:lvlText w:val="%8."/>
      <w:lvlJc w:val="left"/>
      <w:pPr>
        <w:ind w:left="5760" w:hanging="360"/>
      </w:pPr>
    </w:lvl>
    <w:lvl w:ilvl="8" w:tplc="B2A856C8">
      <w:start w:val="1"/>
      <w:numFmt w:val="lowerRoman"/>
      <w:lvlText w:val="%9."/>
      <w:lvlJc w:val="right"/>
      <w:pPr>
        <w:ind w:left="6480" w:hanging="180"/>
      </w:pPr>
    </w:lvl>
  </w:abstractNum>
  <w:abstractNum w:abstractNumId="22">
    <w:nsid w:val="5E5C27DE"/>
    <w:multiLevelType w:val="hybridMultilevel"/>
    <w:tmpl w:val="33384424"/>
    <w:lvl w:ilvl="0" w:tplc="72548750">
      <w:numFmt w:val="bullet"/>
      <w:lvlText w:val="-"/>
      <w:lvlJc w:val="left"/>
      <w:pPr>
        <w:ind w:left="1364" w:hanging="360"/>
      </w:pPr>
      <w:rPr>
        <w:rFonts w:ascii="Arial" w:eastAsia="Times New Roman" w:hAnsi="Arial" w:cs="Arial"/>
      </w:rPr>
    </w:lvl>
    <w:lvl w:ilvl="1" w:tplc="8E4C865C">
      <w:start w:val="1"/>
      <w:numFmt w:val="bullet"/>
      <w:lvlText w:val="o"/>
      <w:lvlJc w:val="left"/>
      <w:pPr>
        <w:ind w:left="2084" w:hanging="360"/>
      </w:pPr>
      <w:rPr>
        <w:rFonts w:ascii="Courier New" w:hAnsi="Courier New" w:cs="Courier New"/>
      </w:rPr>
    </w:lvl>
    <w:lvl w:ilvl="2" w:tplc="175EAE5C">
      <w:start w:val="1"/>
      <w:numFmt w:val="bullet"/>
      <w:lvlText w:val=""/>
      <w:lvlJc w:val="left"/>
      <w:pPr>
        <w:ind w:left="2804" w:hanging="360"/>
      </w:pPr>
      <w:rPr>
        <w:rFonts w:ascii="Wingdings" w:hAnsi="Wingdings"/>
      </w:rPr>
    </w:lvl>
    <w:lvl w:ilvl="3" w:tplc="B580A842">
      <w:start w:val="1"/>
      <w:numFmt w:val="bullet"/>
      <w:lvlText w:val=""/>
      <w:lvlJc w:val="left"/>
      <w:pPr>
        <w:ind w:left="3524" w:hanging="360"/>
      </w:pPr>
      <w:rPr>
        <w:rFonts w:ascii="Symbol" w:hAnsi="Symbol"/>
      </w:rPr>
    </w:lvl>
    <w:lvl w:ilvl="4" w:tplc="66B0E8FA">
      <w:start w:val="1"/>
      <w:numFmt w:val="bullet"/>
      <w:lvlText w:val="o"/>
      <w:lvlJc w:val="left"/>
      <w:pPr>
        <w:ind w:left="4244" w:hanging="360"/>
      </w:pPr>
      <w:rPr>
        <w:rFonts w:ascii="Courier New" w:hAnsi="Courier New" w:cs="Courier New"/>
      </w:rPr>
    </w:lvl>
    <w:lvl w:ilvl="5" w:tplc="84763EB4">
      <w:start w:val="1"/>
      <w:numFmt w:val="bullet"/>
      <w:lvlText w:val=""/>
      <w:lvlJc w:val="left"/>
      <w:pPr>
        <w:ind w:left="4964" w:hanging="360"/>
      </w:pPr>
      <w:rPr>
        <w:rFonts w:ascii="Wingdings" w:hAnsi="Wingdings"/>
      </w:rPr>
    </w:lvl>
    <w:lvl w:ilvl="6" w:tplc="F7A8B4C0">
      <w:start w:val="1"/>
      <w:numFmt w:val="bullet"/>
      <w:lvlText w:val=""/>
      <w:lvlJc w:val="left"/>
      <w:pPr>
        <w:ind w:left="5684" w:hanging="360"/>
      </w:pPr>
      <w:rPr>
        <w:rFonts w:ascii="Symbol" w:hAnsi="Symbol"/>
      </w:rPr>
    </w:lvl>
    <w:lvl w:ilvl="7" w:tplc="B7B42AD8">
      <w:start w:val="1"/>
      <w:numFmt w:val="bullet"/>
      <w:lvlText w:val="o"/>
      <w:lvlJc w:val="left"/>
      <w:pPr>
        <w:ind w:left="6404" w:hanging="360"/>
      </w:pPr>
      <w:rPr>
        <w:rFonts w:ascii="Courier New" w:hAnsi="Courier New" w:cs="Courier New"/>
      </w:rPr>
    </w:lvl>
    <w:lvl w:ilvl="8" w:tplc="1C3EC322">
      <w:start w:val="1"/>
      <w:numFmt w:val="bullet"/>
      <w:lvlText w:val=""/>
      <w:lvlJc w:val="left"/>
      <w:pPr>
        <w:ind w:left="7124" w:hanging="360"/>
      </w:pPr>
      <w:rPr>
        <w:rFonts w:ascii="Wingdings" w:hAnsi="Wingdings"/>
      </w:rPr>
    </w:lvl>
  </w:abstractNum>
  <w:abstractNum w:abstractNumId="23">
    <w:nsid w:val="5FF62859"/>
    <w:multiLevelType w:val="hybridMultilevel"/>
    <w:tmpl w:val="15164EA4"/>
    <w:lvl w:ilvl="0" w:tplc="4C9EBB42">
      <w:start w:val="1"/>
      <w:numFmt w:val="lowerLetter"/>
      <w:lvlText w:val="%1)"/>
      <w:lvlJc w:val="left"/>
      <w:pPr>
        <w:ind w:left="360" w:hanging="360"/>
      </w:pPr>
    </w:lvl>
    <w:lvl w:ilvl="1" w:tplc="7024871C">
      <w:start w:val="1"/>
      <w:numFmt w:val="lowerLetter"/>
      <w:lvlText w:val="%2."/>
      <w:lvlJc w:val="left"/>
      <w:pPr>
        <w:ind w:left="1080" w:hanging="360"/>
      </w:pPr>
    </w:lvl>
    <w:lvl w:ilvl="2" w:tplc="A7C80F32">
      <w:start w:val="1"/>
      <w:numFmt w:val="lowerRoman"/>
      <w:lvlText w:val="%3."/>
      <w:lvlJc w:val="right"/>
      <w:pPr>
        <w:ind w:left="1800" w:hanging="180"/>
      </w:pPr>
    </w:lvl>
    <w:lvl w:ilvl="3" w:tplc="4D5417FA">
      <w:start w:val="1"/>
      <w:numFmt w:val="decimal"/>
      <w:lvlText w:val="%4."/>
      <w:lvlJc w:val="left"/>
      <w:pPr>
        <w:ind w:left="2520" w:hanging="360"/>
      </w:pPr>
    </w:lvl>
    <w:lvl w:ilvl="4" w:tplc="51A4545C">
      <w:start w:val="1"/>
      <w:numFmt w:val="lowerLetter"/>
      <w:lvlText w:val="%5."/>
      <w:lvlJc w:val="left"/>
      <w:pPr>
        <w:ind w:left="3240" w:hanging="360"/>
      </w:pPr>
    </w:lvl>
    <w:lvl w:ilvl="5" w:tplc="A64C5310">
      <w:start w:val="1"/>
      <w:numFmt w:val="lowerRoman"/>
      <w:lvlText w:val="%6."/>
      <w:lvlJc w:val="right"/>
      <w:pPr>
        <w:ind w:left="3960" w:hanging="180"/>
      </w:pPr>
    </w:lvl>
    <w:lvl w:ilvl="6" w:tplc="EC8C4528">
      <w:start w:val="1"/>
      <w:numFmt w:val="decimal"/>
      <w:lvlText w:val="%7."/>
      <w:lvlJc w:val="left"/>
      <w:pPr>
        <w:ind w:left="4680" w:hanging="360"/>
      </w:pPr>
    </w:lvl>
    <w:lvl w:ilvl="7" w:tplc="5CA20C3C">
      <w:start w:val="1"/>
      <w:numFmt w:val="lowerLetter"/>
      <w:lvlText w:val="%8."/>
      <w:lvlJc w:val="left"/>
      <w:pPr>
        <w:ind w:left="5400" w:hanging="360"/>
      </w:pPr>
    </w:lvl>
    <w:lvl w:ilvl="8" w:tplc="B568CA30">
      <w:start w:val="1"/>
      <w:numFmt w:val="lowerRoman"/>
      <w:lvlText w:val="%9."/>
      <w:lvlJc w:val="right"/>
      <w:pPr>
        <w:ind w:left="6120" w:hanging="180"/>
      </w:pPr>
    </w:lvl>
  </w:abstractNum>
  <w:abstractNum w:abstractNumId="24">
    <w:nsid w:val="67B12D95"/>
    <w:multiLevelType w:val="singleLevel"/>
    <w:tmpl w:val="B1F0B8D4"/>
    <w:lvl w:ilvl="0">
      <w:start w:val="1"/>
      <w:numFmt w:val="bullet"/>
      <w:lvlText w:val="–"/>
      <w:lvlJc w:val="left"/>
      <w:pPr>
        <w:tabs>
          <w:tab w:val="num" w:pos="1134"/>
        </w:tabs>
        <w:ind w:left="1134" w:hanging="283"/>
      </w:pPr>
      <w:rPr>
        <w:rFonts w:ascii="Times New Roman" w:hAnsi="Times New Roman"/>
      </w:rPr>
    </w:lvl>
  </w:abstractNum>
  <w:abstractNum w:abstractNumId="25">
    <w:nsid w:val="691A661A"/>
    <w:multiLevelType w:val="hybridMultilevel"/>
    <w:tmpl w:val="A328A3E0"/>
    <w:lvl w:ilvl="0" w:tplc="64825238">
      <w:start w:val="1"/>
      <w:numFmt w:val="lowerLetter"/>
      <w:lvlText w:val="%1)"/>
      <w:lvlJc w:val="left"/>
      <w:pPr>
        <w:tabs>
          <w:tab w:val="num" w:pos="644"/>
        </w:tabs>
        <w:ind w:left="644" w:hanging="360"/>
      </w:pPr>
    </w:lvl>
    <w:lvl w:ilvl="1" w:tplc="951A9490">
      <w:start w:val="1"/>
      <w:numFmt w:val="lowerRoman"/>
      <w:lvlText w:val="%2."/>
      <w:lvlJc w:val="right"/>
      <w:pPr>
        <w:tabs>
          <w:tab w:val="num" w:pos="1440"/>
        </w:tabs>
        <w:ind w:left="1440" w:hanging="360"/>
      </w:pPr>
    </w:lvl>
    <w:lvl w:ilvl="2" w:tplc="E5685A4A">
      <w:numFmt w:val="bullet"/>
      <w:lvlText w:val="-"/>
      <w:lvlJc w:val="left"/>
      <w:pPr>
        <w:tabs>
          <w:tab w:val="num" w:pos="2160"/>
        </w:tabs>
        <w:ind w:left="2160" w:hanging="180"/>
      </w:pPr>
      <w:rPr>
        <w:rFonts w:ascii="Arial" w:eastAsia="Tahoma" w:hAnsi="Arial" w:cs="Arial"/>
      </w:rPr>
    </w:lvl>
    <w:lvl w:ilvl="3" w:tplc="630065B6">
      <w:start w:val="1"/>
      <w:numFmt w:val="decimal"/>
      <w:lvlText w:val="%4."/>
      <w:lvlJc w:val="left"/>
      <w:pPr>
        <w:tabs>
          <w:tab w:val="num" w:pos="2880"/>
        </w:tabs>
        <w:ind w:left="2880" w:hanging="360"/>
      </w:pPr>
    </w:lvl>
    <w:lvl w:ilvl="4" w:tplc="5EE03EB2">
      <w:start w:val="1"/>
      <w:numFmt w:val="lowerLetter"/>
      <w:lvlText w:val="%5."/>
      <w:lvlJc w:val="left"/>
      <w:pPr>
        <w:tabs>
          <w:tab w:val="num" w:pos="3600"/>
        </w:tabs>
        <w:ind w:left="3600" w:hanging="360"/>
      </w:pPr>
    </w:lvl>
    <w:lvl w:ilvl="5" w:tplc="978671A0">
      <w:start w:val="1"/>
      <w:numFmt w:val="lowerRoman"/>
      <w:lvlText w:val="%6."/>
      <w:lvlJc w:val="right"/>
      <w:pPr>
        <w:tabs>
          <w:tab w:val="num" w:pos="4320"/>
        </w:tabs>
        <w:ind w:left="4320" w:hanging="180"/>
      </w:pPr>
    </w:lvl>
    <w:lvl w:ilvl="6" w:tplc="7C7E653E">
      <w:start w:val="1"/>
      <w:numFmt w:val="decimal"/>
      <w:lvlText w:val="%7."/>
      <w:lvlJc w:val="left"/>
      <w:pPr>
        <w:tabs>
          <w:tab w:val="num" w:pos="5040"/>
        </w:tabs>
        <w:ind w:left="5040" w:hanging="360"/>
      </w:pPr>
    </w:lvl>
    <w:lvl w:ilvl="7" w:tplc="6DA274B4">
      <w:start w:val="1"/>
      <w:numFmt w:val="lowerLetter"/>
      <w:lvlText w:val="%8."/>
      <w:lvlJc w:val="left"/>
      <w:pPr>
        <w:tabs>
          <w:tab w:val="num" w:pos="5760"/>
        </w:tabs>
        <w:ind w:left="5760" w:hanging="360"/>
      </w:pPr>
    </w:lvl>
    <w:lvl w:ilvl="8" w:tplc="8264AAB0">
      <w:start w:val="1"/>
      <w:numFmt w:val="lowerRoman"/>
      <w:lvlText w:val="%9."/>
      <w:lvlJc w:val="right"/>
      <w:pPr>
        <w:tabs>
          <w:tab w:val="num" w:pos="6480"/>
        </w:tabs>
        <w:ind w:left="6480" w:hanging="180"/>
      </w:pPr>
    </w:lvl>
  </w:abstractNum>
  <w:abstractNum w:abstractNumId="26">
    <w:nsid w:val="69714F2A"/>
    <w:multiLevelType w:val="hybridMultilevel"/>
    <w:tmpl w:val="7BE81274"/>
    <w:lvl w:ilvl="0" w:tplc="309AE0B0">
      <w:start w:val="1"/>
      <w:numFmt w:val="lowerLetter"/>
      <w:lvlText w:val="%1)"/>
      <w:lvlJc w:val="left"/>
      <w:pPr>
        <w:tabs>
          <w:tab w:val="num" w:pos="720"/>
        </w:tabs>
        <w:ind w:left="720" w:hanging="360"/>
      </w:pPr>
    </w:lvl>
    <w:lvl w:ilvl="1" w:tplc="71DECF0C">
      <w:start w:val="1"/>
      <w:numFmt w:val="bullet"/>
      <w:lvlText w:val="-"/>
      <w:lvlJc w:val="center"/>
      <w:pPr>
        <w:tabs>
          <w:tab w:val="num" w:pos="1440"/>
        </w:tabs>
        <w:ind w:left="1440" w:hanging="360"/>
      </w:pPr>
      <w:rPr>
        <w:rFonts w:ascii="Arial" w:hAnsi="Arial"/>
      </w:rPr>
    </w:lvl>
    <w:lvl w:ilvl="2" w:tplc="80E8C5BE">
      <w:numFmt w:val="bullet"/>
      <w:lvlText w:val="-"/>
      <w:lvlJc w:val="left"/>
      <w:pPr>
        <w:tabs>
          <w:tab w:val="num" w:pos="2160"/>
        </w:tabs>
        <w:ind w:left="2160" w:hanging="180"/>
      </w:pPr>
      <w:rPr>
        <w:rFonts w:ascii="Arial" w:eastAsia="Tahoma" w:hAnsi="Arial" w:cs="Arial"/>
      </w:rPr>
    </w:lvl>
    <w:lvl w:ilvl="3" w:tplc="94F4D7BE">
      <w:start w:val="1"/>
      <w:numFmt w:val="decimal"/>
      <w:lvlText w:val="%4."/>
      <w:lvlJc w:val="left"/>
      <w:pPr>
        <w:tabs>
          <w:tab w:val="num" w:pos="2880"/>
        </w:tabs>
        <w:ind w:left="2880" w:hanging="360"/>
      </w:pPr>
    </w:lvl>
    <w:lvl w:ilvl="4" w:tplc="0F0EF43A">
      <w:start w:val="1"/>
      <w:numFmt w:val="lowerLetter"/>
      <w:lvlText w:val="%5."/>
      <w:lvlJc w:val="left"/>
      <w:pPr>
        <w:tabs>
          <w:tab w:val="num" w:pos="3600"/>
        </w:tabs>
        <w:ind w:left="3600" w:hanging="360"/>
      </w:pPr>
    </w:lvl>
    <w:lvl w:ilvl="5" w:tplc="0A384FFE">
      <w:start w:val="1"/>
      <w:numFmt w:val="lowerRoman"/>
      <w:lvlText w:val="%6."/>
      <w:lvlJc w:val="right"/>
      <w:pPr>
        <w:tabs>
          <w:tab w:val="num" w:pos="4320"/>
        </w:tabs>
        <w:ind w:left="4320" w:hanging="180"/>
      </w:pPr>
    </w:lvl>
    <w:lvl w:ilvl="6" w:tplc="5294874E">
      <w:start w:val="1"/>
      <w:numFmt w:val="decimal"/>
      <w:lvlText w:val="%7."/>
      <w:lvlJc w:val="left"/>
      <w:pPr>
        <w:tabs>
          <w:tab w:val="num" w:pos="5040"/>
        </w:tabs>
        <w:ind w:left="5040" w:hanging="360"/>
      </w:pPr>
    </w:lvl>
    <w:lvl w:ilvl="7" w:tplc="2FAE9740">
      <w:start w:val="1"/>
      <w:numFmt w:val="lowerLetter"/>
      <w:lvlText w:val="%8."/>
      <w:lvlJc w:val="left"/>
      <w:pPr>
        <w:tabs>
          <w:tab w:val="num" w:pos="5760"/>
        </w:tabs>
        <w:ind w:left="5760" w:hanging="360"/>
      </w:pPr>
    </w:lvl>
    <w:lvl w:ilvl="8" w:tplc="DAC6661A">
      <w:start w:val="1"/>
      <w:numFmt w:val="lowerRoman"/>
      <w:lvlText w:val="%9."/>
      <w:lvlJc w:val="right"/>
      <w:pPr>
        <w:tabs>
          <w:tab w:val="num" w:pos="6480"/>
        </w:tabs>
        <w:ind w:left="6480" w:hanging="180"/>
      </w:pPr>
    </w:lvl>
  </w:abstractNum>
  <w:abstractNum w:abstractNumId="27">
    <w:nsid w:val="6B8F0D02"/>
    <w:multiLevelType w:val="hybridMultilevel"/>
    <w:tmpl w:val="5AD6271C"/>
    <w:lvl w:ilvl="0" w:tplc="CEA051DA">
      <w:start w:val="1"/>
      <w:numFmt w:val="bullet"/>
      <w:lvlText w:val=""/>
      <w:lvlJc w:val="left"/>
      <w:pPr>
        <w:ind w:left="720" w:hanging="360"/>
      </w:pPr>
      <w:rPr>
        <w:rFonts w:ascii="Symbol" w:hAnsi="Symbol"/>
      </w:rPr>
    </w:lvl>
    <w:lvl w:ilvl="1" w:tplc="89C281D6">
      <w:start w:val="1"/>
      <w:numFmt w:val="bullet"/>
      <w:lvlText w:val="o"/>
      <w:lvlJc w:val="left"/>
      <w:pPr>
        <w:ind w:left="1440" w:hanging="360"/>
      </w:pPr>
      <w:rPr>
        <w:rFonts w:ascii="Courier New" w:hAnsi="Courier New" w:cs="Courier New"/>
      </w:rPr>
    </w:lvl>
    <w:lvl w:ilvl="2" w:tplc="93DCF164">
      <w:start w:val="1"/>
      <w:numFmt w:val="bullet"/>
      <w:lvlText w:val=""/>
      <w:lvlJc w:val="left"/>
      <w:pPr>
        <w:ind w:left="2160" w:hanging="360"/>
      </w:pPr>
      <w:rPr>
        <w:rFonts w:ascii="Wingdings" w:hAnsi="Wingdings"/>
      </w:rPr>
    </w:lvl>
    <w:lvl w:ilvl="3" w:tplc="508809C8">
      <w:start w:val="1"/>
      <w:numFmt w:val="bullet"/>
      <w:lvlText w:val=""/>
      <w:lvlJc w:val="left"/>
      <w:pPr>
        <w:ind w:left="2880" w:hanging="360"/>
      </w:pPr>
      <w:rPr>
        <w:rFonts w:ascii="Symbol" w:hAnsi="Symbol"/>
      </w:rPr>
    </w:lvl>
    <w:lvl w:ilvl="4" w:tplc="BFCEF336">
      <w:start w:val="1"/>
      <w:numFmt w:val="bullet"/>
      <w:lvlText w:val="o"/>
      <w:lvlJc w:val="left"/>
      <w:pPr>
        <w:ind w:left="3600" w:hanging="360"/>
      </w:pPr>
      <w:rPr>
        <w:rFonts w:ascii="Courier New" w:hAnsi="Courier New" w:cs="Courier New"/>
      </w:rPr>
    </w:lvl>
    <w:lvl w:ilvl="5" w:tplc="117CFDFA">
      <w:start w:val="1"/>
      <w:numFmt w:val="bullet"/>
      <w:lvlText w:val=""/>
      <w:lvlJc w:val="left"/>
      <w:pPr>
        <w:ind w:left="4320" w:hanging="360"/>
      </w:pPr>
      <w:rPr>
        <w:rFonts w:ascii="Wingdings" w:hAnsi="Wingdings"/>
      </w:rPr>
    </w:lvl>
    <w:lvl w:ilvl="6" w:tplc="1938DAEA">
      <w:start w:val="1"/>
      <w:numFmt w:val="bullet"/>
      <w:lvlText w:val=""/>
      <w:lvlJc w:val="left"/>
      <w:pPr>
        <w:ind w:left="5040" w:hanging="360"/>
      </w:pPr>
      <w:rPr>
        <w:rFonts w:ascii="Symbol" w:hAnsi="Symbol"/>
      </w:rPr>
    </w:lvl>
    <w:lvl w:ilvl="7" w:tplc="FA3C6756">
      <w:start w:val="1"/>
      <w:numFmt w:val="bullet"/>
      <w:lvlText w:val="o"/>
      <w:lvlJc w:val="left"/>
      <w:pPr>
        <w:ind w:left="5760" w:hanging="360"/>
      </w:pPr>
      <w:rPr>
        <w:rFonts w:ascii="Courier New" w:hAnsi="Courier New" w:cs="Courier New"/>
      </w:rPr>
    </w:lvl>
    <w:lvl w:ilvl="8" w:tplc="C166F28A">
      <w:start w:val="1"/>
      <w:numFmt w:val="bullet"/>
      <w:lvlText w:val=""/>
      <w:lvlJc w:val="left"/>
      <w:pPr>
        <w:ind w:left="6480" w:hanging="360"/>
      </w:pPr>
      <w:rPr>
        <w:rFonts w:ascii="Wingdings" w:hAnsi="Wingdings"/>
      </w:rPr>
    </w:lvl>
  </w:abstractNum>
  <w:abstractNum w:abstractNumId="28">
    <w:nsid w:val="6CB101B0"/>
    <w:multiLevelType w:val="hybridMultilevel"/>
    <w:tmpl w:val="EA2E8404"/>
    <w:lvl w:ilvl="0" w:tplc="2D207220">
      <w:numFmt w:val="bullet"/>
      <w:lvlText w:val="-"/>
      <w:lvlJc w:val="left"/>
      <w:pPr>
        <w:ind w:left="1440" w:hanging="360"/>
      </w:pPr>
      <w:rPr>
        <w:rFonts w:ascii="Arial" w:eastAsia="Times New Roman" w:hAnsi="Arial" w:cs="Arial"/>
      </w:rPr>
    </w:lvl>
    <w:lvl w:ilvl="1" w:tplc="A254D8C0">
      <w:start w:val="1"/>
      <w:numFmt w:val="bullet"/>
      <w:lvlText w:val="o"/>
      <w:lvlJc w:val="left"/>
      <w:pPr>
        <w:ind w:left="2160" w:hanging="360"/>
      </w:pPr>
      <w:rPr>
        <w:rFonts w:ascii="Courier New" w:hAnsi="Courier New" w:cs="Courier New"/>
      </w:rPr>
    </w:lvl>
    <w:lvl w:ilvl="2" w:tplc="D408C254">
      <w:start w:val="1"/>
      <w:numFmt w:val="bullet"/>
      <w:lvlText w:val=""/>
      <w:lvlJc w:val="left"/>
      <w:pPr>
        <w:ind w:left="2880" w:hanging="360"/>
      </w:pPr>
      <w:rPr>
        <w:rFonts w:ascii="Wingdings" w:hAnsi="Wingdings"/>
      </w:rPr>
    </w:lvl>
    <w:lvl w:ilvl="3" w:tplc="B708563E">
      <w:start w:val="1"/>
      <w:numFmt w:val="bullet"/>
      <w:lvlText w:val=""/>
      <w:lvlJc w:val="left"/>
      <w:pPr>
        <w:ind w:left="3600" w:hanging="360"/>
      </w:pPr>
      <w:rPr>
        <w:rFonts w:ascii="Symbol" w:hAnsi="Symbol"/>
      </w:rPr>
    </w:lvl>
    <w:lvl w:ilvl="4" w:tplc="24007682">
      <w:start w:val="1"/>
      <w:numFmt w:val="bullet"/>
      <w:lvlText w:val="o"/>
      <w:lvlJc w:val="left"/>
      <w:pPr>
        <w:ind w:left="4320" w:hanging="360"/>
      </w:pPr>
      <w:rPr>
        <w:rFonts w:ascii="Courier New" w:hAnsi="Courier New" w:cs="Courier New"/>
      </w:rPr>
    </w:lvl>
    <w:lvl w:ilvl="5" w:tplc="B3AAEF78">
      <w:start w:val="1"/>
      <w:numFmt w:val="bullet"/>
      <w:lvlText w:val=""/>
      <w:lvlJc w:val="left"/>
      <w:pPr>
        <w:ind w:left="5040" w:hanging="360"/>
      </w:pPr>
      <w:rPr>
        <w:rFonts w:ascii="Wingdings" w:hAnsi="Wingdings"/>
      </w:rPr>
    </w:lvl>
    <w:lvl w:ilvl="6" w:tplc="9364ED1A">
      <w:start w:val="1"/>
      <w:numFmt w:val="bullet"/>
      <w:lvlText w:val=""/>
      <w:lvlJc w:val="left"/>
      <w:pPr>
        <w:ind w:left="5760" w:hanging="360"/>
      </w:pPr>
      <w:rPr>
        <w:rFonts w:ascii="Symbol" w:hAnsi="Symbol"/>
      </w:rPr>
    </w:lvl>
    <w:lvl w:ilvl="7" w:tplc="985C80FC">
      <w:start w:val="1"/>
      <w:numFmt w:val="bullet"/>
      <w:lvlText w:val="o"/>
      <w:lvlJc w:val="left"/>
      <w:pPr>
        <w:ind w:left="6480" w:hanging="360"/>
      </w:pPr>
      <w:rPr>
        <w:rFonts w:ascii="Courier New" w:hAnsi="Courier New" w:cs="Courier New"/>
      </w:rPr>
    </w:lvl>
    <w:lvl w:ilvl="8" w:tplc="DB0CFBEC">
      <w:start w:val="1"/>
      <w:numFmt w:val="bullet"/>
      <w:lvlText w:val=""/>
      <w:lvlJc w:val="left"/>
      <w:pPr>
        <w:ind w:left="7200" w:hanging="360"/>
      </w:pPr>
      <w:rPr>
        <w:rFonts w:ascii="Wingdings" w:hAnsi="Wingdings"/>
      </w:rPr>
    </w:lvl>
  </w:abstractNum>
  <w:num w:numId="1">
    <w:abstractNumId w:val="16"/>
  </w:num>
  <w:num w:numId="2">
    <w:abstractNumId w:val="24"/>
  </w:num>
  <w:num w:numId="3">
    <w:abstractNumId w:val="9"/>
  </w:num>
  <w:num w:numId="4">
    <w:abstractNumId w:val="26"/>
  </w:num>
  <w:num w:numId="5">
    <w:abstractNumId w:val="7"/>
  </w:num>
  <w:num w:numId="6">
    <w:abstractNumId w:val="25"/>
  </w:num>
  <w:num w:numId="7">
    <w:abstractNumId w:val="14"/>
  </w:num>
  <w:num w:numId="8">
    <w:abstractNumId w:val="1"/>
  </w:num>
  <w:num w:numId="9">
    <w:abstractNumId w:val="2"/>
  </w:num>
  <w:num w:numId="10">
    <w:abstractNumId w:val="17"/>
  </w:num>
  <w:num w:numId="11">
    <w:abstractNumId w:val="12"/>
  </w:num>
  <w:num w:numId="12">
    <w:abstractNumId w:val="13"/>
  </w:num>
  <w:num w:numId="13">
    <w:abstractNumId w:val="23"/>
  </w:num>
  <w:num w:numId="14">
    <w:abstractNumId w:val="28"/>
  </w:num>
  <w:num w:numId="15">
    <w:abstractNumId w:val="10"/>
  </w:num>
  <w:num w:numId="16">
    <w:abstractNumId w:val="20"/>
  </w:num>
  <w:num w:numId="17">
    <w:abstractNumId w:val="22"/>
  </w:num>
  <w:num w:numId="18">
    <w:abstractNumId w:val="19"/>
  </w:num>
  <w:num w:numId="19">
    <w:abstractNumId w:val="21"/>
  </w:num>
  <w:num w:numId="20">
    <w:abstractNumId w:val="18"/>
  </w:num>
  <w:num w:numId="21">
    <w:abstractNumId w:val="3"/>
  </w:num>
  <w:num w:numId="22">
    <w:abstractNumId w:val="5"/>
  </w:num>
  <w:num w:numId="23">
    <w:abstractNumId w:val="11"/>
  </w:num>
  <w:num w:numId="24">
    <w:abstractNumId w:val="0"/>
  </w:num>
  <w:num w:numId="25">
    <w:abstractNumId w:val="27"/>
  </w:num>
  <w:num w:numId="26">
    <w:abstractNumId w:val="6"/>
  </w:num>
  <w:num w:numId="27">
    <w:abstractNumId w:val="15"/>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5D"/>
    <w:rsid w:val="0000002D"/>
    <w:rsid w:val="0000563A"/>
    <w:rsid w:val="00005D94"/>
    <w:rsid w:val="00006817"/>
    <w:rsid w:val="00006BF9"/>
    <w:rsid w:val="00012F82"/>
    <w:rsid w:val="00017A74"/>
    <w:rsid w:val="0002008B"/>
    <w:rsid w:val="000205EE"/>
    <w:rsid w:val="000368E3"/>
    <w:rsid w:val="00036B86"/>
    <w:rsid w:val="0004125D"/>
    <w:rsid w:val="00044F78"/>
    <w:rsid w:val="00054007"/>
    <w:rsid w:val="000567D0"/>
    <w:rsid w:val="00063D63"/>
    <w:rsid w:val="00065F60"/>
    <w:rsid w:val="0006691C"/>
    <w:rsid w:val="00072149"/>
    <w:rsid w:val="0007270B"/>
    <w:rsid w:val="00072D71"/>
    <w:rsid w:val="00080502"/>
    <w:rsid w:val="000814D2"/>
    <w:rsid w:val="00082E6E"/>
    <w:rsid w:val="00084746"/>
    <w:rsid w:val="00084DF6"/>
    <w:rsid w:val="00085431"/>
    <w:rsid w:val="000854B4"/>
    <w:rsid w:val="00085E94"/>
    <w:rsid w:val="000907F4"/>
    <w:rsid w:val="000953A4"/>
    <w:rsid w:val="00095C1E"/>
    <w:rsid w:val="0009774F"/>
    <w:rsid w:val="000A417A"/>
    <w:rsid w:val="000C30F3"/>
    <w:rsid w:val="000D0BE3"/>
    <w:rsid w:val="000D3B2D"/>
    <w:rsid w:val="000D42F1"/>
    <w:rsid w:val="000D514F"/>
    <w:rsid w:val="000D647E"/>
    <w:rsid w:val="000E54EB"/>
    <w:rsid w:val="000E67D4"/>
    <w:rsid w:val="000F3DB8"/>
    <w:rsid w:val="000F5100"/>
    <w:rsid w:val="00101CF2"/>
    <w:rsid w:val="0010273D"/>
    <w:rsid w:val="00102FE4"/>
    <w:rsid w:val="00125660"/>
    <w:rsid w:val="00131030"/>
    <w:rsid w:val="0013188B"/>
    <w:rsid w:val="00133251"/>
    <w:rsid w:val="00136742"/>
    <w:rsid w:val="001405F0"/>
    <w:rsid w:val="00143E02"/>
    <w:rsid w:val="00153C02"/>
    <w:rsid w:val="0015761A"/>
    <w:rsid w:val="00157A6A"/>
    <w:rsid w:val="00164C80"/>
    <w:rsid w:val="00175074"/>
    <w:rsid w:val="0017626D"/>
    <w:rsid w:val="00180BFE"/>
    <w:rsid w:val="00183368"/>
    <w:rsid w:val="00185080"/>
    <w:rsid w:val="001853B9"/>
    <w:rsid w:val="00192C91"/>
    <w:rsid w:val="001961EF"/>
    <w:rsid w:val="001969DF"/>
    <w:rsid w:val="001A002D"/>
    <w:rsid w:val="001A2249"/>
    <w:rsid w:val="001A2406"/>
    <w:rsid w:val="001A2FB7"/>
    <w:rsid w:val="001A308B"/>
    <w:rsid w:val="001A5195"/>
    <w:rsid w:val="001A58BB"/>
    <w:rsid w:val="001B05F3"/>
    <w:rsid w:val="001B148C"/>
    <w:rsid w:val="001B1D12"/>
    <w:rsid w:val="001B2846"/>
    <w:rsid w:val="001B296F"/>
    <w:rsid w:val="001B3C0B"/>
    <w:rsid w:val="001B7AA2"/>
    <w:rsid w:val="001C32D8"/>
    <w:rsid w:val="001C4FAA"/>
    <w:rsid w:val="001D2124"/>
    <w:rsid w:val="001D5565"/>
    <w:rsid w:val="001F0D7E"/>
    <w:rsid w:val="001F2739"/>
    <w:rsid w:val="001F292B"/>
    <w:rsid w:val="001F7521"/>
    <w:rsid w:val="00202759"/>
    <w:rsid w:val="002034D3"/>
    <w:rsid w:val="00210AE8"/>
    <w:rsid w:val="002126A5"/>
    <w:rsid w:val="00217853"/>
    <w:rsid w:val="0022108B"/>
    <w:rsid w:val="00223A7A"/>
    <w:rsid w:val="00226291"/>
    <w:rsid w:val="00226534"/>
    <w:rsid w:val="00226D19"/>
    <w:rsid w:val="0024718B"/>
    <w:rsid w:val="00250A0E"/>
    <w:rsid w:val="00254414"/>
    <w:rsid w:val="002552FA"/>
    <w:rsid w:val="00265081"/>
    <w:rsid w:val="0028464E"/>
    <w:rsid w:val="00284C3E"/>
    <w:rsid w:val="0029053A"/>
    <w:rsid w:val="00294583"/>
    <w:rsid w:val="002A221B"/>
    <w:rsid w:val="002A2FCD"/>
    <w:rsid w:val="002A4395"/>
    <w:rsid w:val="002A699B"/>
    <w:rsid w:val="002B2598"/>
    <w:rsid w:val="002B2B1B"/>
    <w:rsid w:val="002B3835"/>
    <w:rsid w:val="002B740F"/>
    <w:rsid w:val="002C00CC"/>
    <w:rsid w:val="002C1137"/>
    <w:rsid w:val="002C38C4"/>
    <w:rsid w:val="002C4649"/>
    <w:rsid w:val="002C48EF"/>
    <w:rsid w:val="002C75A3"/>
    <w:rsid w:val="002D39D4"/>
    <w:rsid w:val="002E03DE"/>
    <w:rsid w:val="002E63BA"/>
    <w:rsid w:val="002F1646"/>
    <w:rsid w:val="002F6AFE"/>
    <w:rsid w:val="002F6B2D"/>
    <w:rsid w:val="003001BE"/>
    <w:rsid w:val="0030280F"/>
    <w:rsid w:val="00306415"/>
    <w:rsid w:val="00310FF9"/>
    <w:rsid w:val="0031482A"/>
    <w:rsid w:val="00320EA2"/>
    <w:rsid w:val="00320F6C"/>
    <w:rsid w:val="00322608"/>
    <w:rsid w:val="00327EB9"/>
    <w:rsid w:val="00332B3F"/>
    <w:rsid w:val="00335C94"/>
    <w:rsid w:val="00335E26"/>
    <w:rsid w:val="003373D1"/>
    <w:rsid w:val="00337F57"/>
    <w:rsid w:val="003421C4"/>
    <w:rsid w:val="00343617"/>
    <w:rsid w:val="00344BD1"/>
    <w:rsid w:val="00347E2F"/>
    <w:rsid w:val="003563BA"/>
    <w:rsid w:val="00360904"/>
    <w:rsid w:val="00366976"/>
    <w:rsid w:val="00367B48"/>
    <w:rsid w:val="00372790"/>
    <w:rsid w:val="00372941"/>
    <w:rsid w:val="00373854"/>
    <w:rsid w:val="003756E3"/>
    <w:rsid w:val="003777AC"/>
    <w:rsid w:val="00381AA1"/>
    <w:rsid w:val="00393D73"/>
    <w:rsid w:val="003A376C"/>
    <w:rsid w:val="003C49B6"/>
    <w:rsid w:val="003C59CF"/>
    <w:rsid w:val="003C70DA"/>
    <w:rsid w:val="003C7BC9"/>
    <w:rsid w:val="003D017C"/>
    <w:rsid w:val="003D0D70"/>
    <w:rsid w:val="003D0DEB"/>
    <w:rsid w:val="003D1714"/>
    <w:rsid w:val="003D1D8F"/>
    <w:rsid w:val="003D24E0"/>
    <w:rsid w:val="003D36A8"/>
    <w:rsid w:val="003D4C8A"/>
    <w:rsid w:val="003D773E"/>
    <w:rsid w:val="003E2049"/>
    <w:rsid w:val="003E2902"/>
    <w:rsid w:val="003E3CDA"/>
    <w:rsid w:val="003E79EF"/>
    <w:rsid w:val="003F61CD"/>
    <w:rsid w:val="003F67D7"/>
    <w:rsid w:val="00400BFC"/>
    <w:rsid w:val="00400CB8"/>
    <w:rsid w:val="004032EF"/>
    <w:rsid w:val="00405F24"/>
    <w:rsid w:val="00406283"/>
    <w:rsid w:val="00406A2A"/>
    <w:rsid w:val="00406E6F"/>
    <w:rsid w:val="004106EB"/>
    <w:rsid w:val="0042372C"/>
    <w:rsid w:val="004246EF"/>
    <w:rsid w:val="00425409"/>
    <w:rsid w:val="004301EB"/>
    <w:rsid w:val="00436AD0"/>
    <w:rsid w:val="004371FD"/>
    <w:rsid w:val="004412BC"/>
    <w:rsid w:val="004437E8"/>
    <w:rsid w:val="00445831"/>
    <w:rsid w:val="00446506"/>
    <w:rsid w:val="00446F78"/>
    <w:rsid w:val="00447E1B"/>
    <w:rsid w:val="004512C3"/>
    <w:rsid w:val="0045631D"/>
    <w:rsid w:val="004610E5"/>
    <w:rsid w:val="004628AA"/>
    <w:rsid w:val="00480342"/>
    <w:rsid w:val="00480FC6"/>
    <w:rsid w:val="00492007"/>
    <w:rsid w:val="0049501F"/>
    <w:rsid w:val="00495934"/>
    <w:rsid w:val="00497C20"/>
    <w:rsid w:val="004A0625"/>
    <w:rsid w:val="004A7021"/>
    <w:rsid w:val="004B778A"/>
    <w:rsid w:val="004C165A"/>
    <w:rsid w:val="004C3101"/>
    <w:rsid w:val="004C5157"/>
    <w:rsid w:val="004C687D"/>
    <w:rsid w:val="004D053B"/>
    <w:rsid w:val="004D0784"/>
    <w:rsid w:val="004D4DBD"/>
    <w:rsid w:val="004D7A72"/>
    <w:rsid w:val="004E16D0"/>
    <w:rsid w:val="004E20C9"/>
    <w:rsid w:val="004E27F0"/>
    <w:rsid w:val="004E48B2"/>
    <w:rsid w:val="00500620"/>
    <w:rsid w:val="00501D54"/>
    <w:rsid w:val="0050208F"/>
    <w:rsid w:val="005041FD"/>
    <w:rsid w:val="005048E3"/>
    <w:rsid w:val="0051593E"/>
    <w:rsid w:val="00517F04"/>
    <w:rsid w:val="00521DFF"/>
    <w:rsid w:val="00522719"/>
    <w:rsid w:val="00522F28"/>
    <w:rsid w:val="005247E2"/>
    <w:rsid w:val="00525EAD"/>
    <w:rsid w:val="005321ED"/>
    <w:rsid w:val="00532F9F"/>
    <w:rsid w:val="0053741F"/>
    <w:rsid w:val="0054654A"/>
    <w:rsid w:val="00546B79"/>
    <w:rsid w:val="00546F5C"/>
    <w:rsid w:val="00552C18"/>
    <w:rsid w:val="00553091"/>
    <w:rsid w:val="005547B2"/>
    <w:rsid w:val="005569B6"/>
    <w:rsid w:val="0056166E"/>
    <w:rsid w:val="005651C5"/>
    <w:rsid w:val="00576C2B"/>
    <w:rsid w:val="005811B7"/>
    <w:rsid w:val="00583823"/>
    <w:rsid w:val="00584A84"/>
    <w:rsid w:val="005857D8"/>
    <w:rsid w:val="005864A7"/>
    <w:rsid w:val="00587D3D"/>
    <w:rsid w:val="00592D71"/>
    <w:rsid w:val="00594FFC"/>
    <w:rsid w:val="005A0FDC"/>
    <w:rsid w:val="005A24DE"/>
    <w:rsid w:val="005A2C72"/>
    <w:rsid w:val="005A382B"/>
    <w:rsid w:val="005A41D4"/>
    <w:rsid w:val="005B0F97"/>
    <w:rsid w:val="005B12D6"/>
    <w:rsid w:val="005B4A09"/>
    <w:rsid w:val="005C0F2E"/>
    <w:rsid w:val="005C1275"/>
    <w:rsid w:val="005C436F"/>
    <w:rsid w:val="005C78E2"/>
    <w:rsid w:val="005C7FAD"/>
    <w:rsid w:val="005D0C59"/>
    <w:rsid w:val="005D3710"/>
    <w:rsid w:val="005E0FEF"/>
    <w:rsid w:val="005E101E"/>
    <w:rsid w:val="005E6881"/>
    <w:rsid w:val="005F2126"/>
    <w:rsid w:val="005F40A3"/>
    <w:rsid w:val="005F5FC4"/>
    <w:rsid w:val="00603201"/>
    <w:rsid w:val="00603F06"/>
    <w:rsid w:val="00607919"/>
    <w:rsid w:val="00617096"/>
    <w:rsid w:val="0062563A"/>
    <w:rsid w:val="00625C35"/>
    <w:rsid w:val="00633F28"/>
    <w:rsid w:val="00643B5B"/>
    <w:rsid w:val="0064586E"/>
    <w:rsid w:val="00646CC9"/>
    <w:rsid w:val="00646D63"/>
    <w:rsid w:val="00650070"/>
    <w:rsid w:val="00655B6B"/>
    <w:rsid w:val="00656193"/>
    <w:rsid w:val="00656D88"/>
    <w:rsid w:val="00660BED"/>
    <w:rsid w:val="006636FC"/>
    <w:rsid w:val="00671D1A"/>
    <w:rsid w:val="006744D3"/>
    <w:rsid w:val="00677431"/>
    <w:rsid w:val="006805F9"/>
    <w:rsid w:val="00681157"/>
    <w:rsid w:val="00681BBC"/>
    <w:rsid w:val="006846B8"/>
    <w:rsid w:val="00684F02"/>
    <w:rsid w:val="00686F75"/>
    <w:rsid w:val="00696854"/>
    <w:rsid w:val="006A2452"/>
    <w:rsid w:val="006A3D9C"/>
    <w:rsid w:val="006A469E"/>
    <w:rsid w:val="006A7332"/>
    <w:rsid w:val="006A74D0"/>
    <w:rsid w:val="006B083B"/>
    <w:rsid w:val="006B246B"/>
    <w:rsid w:val="006C012B"/>
    <w:rsid w:val="006C2ACB"/>
    <w:rsid w:val="006C38F6"/>
    <w:rsid w:val="006C5348"/>
    <w:rsid w:val="006D7C8E"/>
    <w:rsid w:val="006E0A78"/>
    <w:rsid w:val="006E1151"/>
    <w:rsid w:val="006F5E32"/>
    <w:rsid w:val="006F6AFE"/>
    <w:rsid w:val="006F76A8"/>
    <w:rsid w:val="007008A4"/>
    <w:rsid w:val="00710E6E"/>
    <w:rsid w:val="00711FE4"/>
    <w:rsid w:val="00717C4C"/>
    <w:rsid w:val="00720554"/>
    <w:rsid w:val="00725FA0"/>
    <w:rsid w:val="007427B8"/>
    <w:rsid w:val="0074776C"/>
    <w:rsid w:val="00757150"/>
    <w:rsid w:val="00764A80"/>
    <w:rsid w:val="0076787C"/>
    <w:rsid w:val="00771BB7"/>
    <w:rsid w:val="00772009"/>
    <w:rsid w:val="00775D52"/>
    <w:rsid w:val="007761DC"/>
    <w:rsid w:val="007768A5"/>
    <w:rsid w:val="00780F60"/>
    <w:rsid w:val="007819F0"/>
    <w:rsid w:val="00787C05"/>
    <w:rsid w:val="00793666"/>
    <w:rsid w:val="00796E86"/>
    <w:rsid w:val="00797F3E"/>
    <w:rsid w:val="007A0393"/>
    <w:rsid w:val="007A5E5B"/>
    <w:rsid w:val="007A7F59"/>
    <w:rsid w:val="007B18EF"/>
    <w:rsid w:val="007B2D8E"/>
    <w:rsid w:val="007B4631"/>
    <w:rsid w:val="007B6DD6"/>
    <w:rsid w:val="007C14E9"/>
    <w:rsid w:val="007C2CF3"/>
    <w:rsid w:val="007D5958"/>
    <w:rsid w:val="007E70F8"/>
    <w:rsid w:val="00801D72"/>
    <w:rsid w:val="008044EA"/>
    <w:rsid w:val="008074D5"/>
    <w:rsid w:val="008079CE"/>
    <w:rsid w:val="008140B5"/>
    <w:rsid w:val="0082207A"/>
    <w:rsid w:val="00826507"/>
    <w:rsid w:val="0082781C"/>
    <w:rsid w:val="00831EFD"/>
    <w:rsid w:val="00832830"/>
    <w:rsid w:val="00834548"/>
    <w:rsid w:val="00837288"/>
    <w:rsid w:val="008442FD"/>
    <w:rsid w:val="0085198B"/>
    <w:rsid w:val="00855C30"/>
    <w:rsid w:val="00856C31"/>
    <w:rsid w:val="0086161C"/>
    <w:rsid w:val="00864677"/>
    <w:rsid w:val="00866CC2"/>
    <w:rsid w:val="00873211"/>
    <w:rsid w:val="008733CF"/>
    <w:rsid w:val="00873C15"/>
    <w:rsid w:val="0087682D"/>
    <w:rsid w:val="00882AD5"/>
    <w:rsid w:val="00885D9E"/>
    <w:rsid w:val="00887385"/>
    <w:rsid w:val="00890B83"/>
    <w:rsid w:val="00892946"/>
    <w:rsid w:val="008959A6"/>
    <w:rsid w:val="008959DA"/>
    <w:rsid w:val="008A0A86"/>
    <w:rsid w:val="008A4601"/>
    <w:rsid w:val="008A7166"/>
    <w:rsid w:val="008B4F16"/>
    <w:rsid w:val="008B6394"/>
    <w:rsid w:val="008C00B6"/>
    <w:rsid w:val="008C0F55"/>
    <w:rsid w:val="008C2895"/>
    <w:rsid w:val="008C381F"/>
    <w:rsid w:val="008D233D"/>
    <w:rsid w:val="008D6D08"/>
    <w:rsid w:val="008E0EF3"/>
    <w:rsid w:val="008E25F1"/>
    <w:rsid w:val="008E2A8D"/>
    <w:rsid w:val="008E4270"/>
    <w:rsid w:val="008E633C"/>
    <w:rsid w:val="008F34E4"/>
    <w:rsid w:val="008F44B1"/>
    <w:rsid w:val="008F74A7"/>
    <w:rsid w:val="0090664A"/>
    <w:rsid w:val="009111AA"/>
    <w:rsid w:val="009155FF"/>
    <w:rsid w:val="009204D1"/>
    <w:rsid w:val="00926AD9"/>
    <w:rsid w:val="00926F53"/>
    <w:rsid w:val="009357C7"/>
    <w:rsid w:val="00935CC3"/>
    <w:rsid w:val="009368ED"/>
    <w:rsid w:val="00937222"/>
    <w:rsid w:val="00937BFB"/>
    <w:rsid w:val="009407FE"/>
    <w:rsid w:val="00940E59"/>
    <w:rsid w:val="00941E09"/>
    <w:rsid w:val="00942613"/>
    <w:rsid w:val="00946C5A"/>
    <w:rsid w:val="0094798A"/>
    <w:rsid w:val="00951963"/>
    <w:rsid w:val="009531C6"/>
    <w:rsid w:val="009544E4"/>
    <w:rsid w:val="00956422"/>
    <w:rsid w:val="009569FA"/>
    <w:rsid w:val="0096133E"/>
    <w:rsid w:val="00964673"/>
    <w:rsid w:val="00964FD8"/>
    <w:rsid w:val="0096520A"/>
    <w:rsid w:val="00972F43"/>
    <w:rsid w:val="00975D3F"/>
    <w:rsid w:val="009808B0"/>
    <w:rsid w:val="00993470"/>
    <w:rsid w:val="0099667C"/>
    <w:rsid w:val="009A429B"/>
    <w:rsid w:val="009A6181"/>
    <w:rsid w:val="009B0AF5"/>
    <w:rsid w:val="009B17D2"/>
    <w:rsid w:val="009B1CE7"/>
    <w:rsid w:val="009B79FB"/>
    <w:rsid w:val="009C2B3B"/>
    <w:rsid w:val="009C6A46"/>
    <w:rsid w:val="009D1A20"/>
    <w:rsid w:val="009D7F75"/>
    <w:rsid w:val="009E1232"/>
    <w:rsid w:val="009E16DB"/>
    <w:rsid w:val="009E3AF1"/>
    <w:rsid w:val="009E4F63"/>
    <w:rsid w:val="009F605E"/>
    <w:rsid w:val="00A07385"/>
    <w:rsid w:val="00A11969"/>
    <w:rsid w:val="00A15D76"/>
    <w:rsid w:val="00A16D91"/>
    <w:rsid w:val="00A21091"/>
    <w:rsid w:val="00A24767"/>
    <w:rsid w:val="00A269B4"/>
    <w:rsid w:val="00A27D9B"/>
    <w:rsid w:val="00A30327"/>
    <w:rsid w:val="00A407AD"/>
    <w:rsid w:val="00A4684F"/>
    <w:rsid w:val="00A50885"/>
    <w:rsid w:val="00A53712"/>
    <w:rsid w:val="00A53E3C"/>
    <w:rsid w:val="00A555F4"/>
    <w:rsid w:val="00A579BD"/>
    <w:rsid w:val="00A613D6"/>
    <w:rsid w:val="00A62042"/>
    <w:rsid w:val="00A71919"/>
    <w:rsid w:val="00A72219"/>
    <w:rsid w:val="00A72659"/>
    <w:rsid w:val="00A72D85"/>
    <w:rsid w:val="00A73B9A"/>
    <w:rsid w:val="00A76157"/>
    <w:rsid w:val="00A80E53"/>
    <w:rsid w:val="00A8446B"/>
    <w:rsid w:val="00A87A5F"/>
    <w:rsid w:val="00A902AA"/>
    <w:rsid w:val="00A93366"/>
    <w:rsid w:val="00A9468F"/>
    <w:rsid w:val="00A95C95"/>
    <w:rsid w:val="00A97F6C"/>
    <w:rsid w:val="00AA08B1"/>
    <w:rsid w:val="00AA2738"/>
    <w:rsid w:val="00AA5CE3"/>
    <w:rsid w:val="00AB1FBA"/>
    <w:rsid w:val="00AB38A1"/>
    <w:rsid w:val="00AB48C6"/>
    <w:rsid w:val="00AC0E4A"/>
    <w:rsid w:val="00AC13B3"/>
    <w:rsid w:val="00AC45DC"/>
    <w:rsid w:val="00AC4C8B"/>
    <w:rsid w:val="00AD3521"/>
    <w:rsid w:val="00AD4D9E"/>
    <w:rsid w:val="00AE049E"/>
    <w:rsid w:val="00AE16EF"/>
    <w:rsid w:val="00AE52B2"/>
    <w:rsid w:val="00AE56B7"/>
    <w:rsid w:val="00AE7F60"/>
    <w:rsid w:val="00AF34E2"/>
    <w:rsid w:val="00AF473E"/>
    <w:rsid w:val="00AF7910"/>
    <w:rsid w:val="00AF7F76"/>
    <w:rsid w:val="00B00312"/>
    <w:rsid w:val="00B0766C"/>
    <w:rsid w:val="00B15142"/>
    <w:rsid w:val="00B232F5"/>
    <w:rsid w:val="00B248D7"/>
    <w:rsid w:val="00B24CB8"/>
    <w:rsid w:val="00B302DE"/>
    <w:rsid w:val="00B3076C"/>
    <w:rsid w:val="00B371D0"/>
    <w:rsid w:val="00B45993"/>
    <w:rsid w:val="00B466D4"/>
    <w:rsid w:val="00B5655F"/>
    <w:rsid w:val="00B60B68"/>
    <w:rsid w:val="00B64241"/>
    <w:rsid w:val="00B65612"/>
    <w:rsid w:val="00B666AA"/>
    <w:rsid w:val="00B66B65"/>
    <w:rsid w:val="00B70057"/>
    <w:rsid w:val="00B72E83"/>
    <w:rsid w:val="00B75385"/>
    <w:rsid w:val="00B76B64"/>
    <w:rsid w:val="00B8272C"/>
    <w:rsid w:val="00B83B33"/>
    <w:rsid w:val="00B87689"/>
    <w:rsid w:val="00B90BDE"/>
    <w:rsid w:val="00BA0932"/>
    <w:rsid w:val="00BB0D9B"/>
    <w:rsid w:val="00BC50C5"/>
    <w:rsid w:val="00BC5354"/>
    <w:rsid w:val="00BC66A7"/>
    <w:rsid w:val="00BC6A7F"/>
    <w:rsid w:val="00BC6AFD"/>
    <w:rsid w:val="00BD28B8"/>
    <w:rsid w:val="00BD30BA"/>
    <w:rsid w:val="00BD6588"/>
    <w:rsid w:val="00BD7605"/>
    <w:rsid w:val="00BE148D"/>
    <w:rsid w:val="00BE4BFD"/>
    <w:rsid w:val="00BF0ECC"/>
    <w:rsid w:val="00BF181D"/>
    <w:rsid w:val="00BF1870"/>
    <w:rsid w:val="00BF4147"/>
    <w:rsid w:val="00BF5695"/>
    <w:rsid w:val="00BF7DD9"/>
    <w:rsid w:val="00C057B2"/>
    <w:rsid w:val="00C06931"/>
    <w:rsid w:val="00C07701"/>
    <w:rsid w:val="00C13823"/>
    <w:rsid w:val="00C15AD3"/>
    <w:rsid w:val="00C163E3"/>
    <w:rsid w:val="00C20748"/>
    <w:rsid w:val="00C22370"/>
    <w:rsid w:val="00C22F10"/>
    <w:rsid w:val="00C25336"/>
    <w:rsid w:val="00C25B37"/>
    <w:rsid w:val="00C3328F"/>
    <w:rsid w:val="00C34D8B"/>
    <w:rsid w:val="00C43AFA"/>
    <w:rsid w:val="00C5039D"/>
    <w:rsid w:val="00C52340"/>
    <w:rsid w:val="00C54F9D"/>
    <w:rsid w:val="00C5576B"/>
    <w:rsid w:val="00C60194"/>
    <w:rsid w:val="00C61829"/>
    <w:rsid w:val="00C63B88"/>
    <w:rsid w:val="00C659B9"/>
    <w:rsid w:val="00C71F0B"/>
    <w:rsid w:val="00C74EB4"/>
    <w:rsid w:val="00C82512"/>
    <w:rsid w:val="00C94866"/>
    <w:rsid w:val="00C96CA5"/>
    <w:rsid w:val="00C97839"/>
    <w:rsid w:val="00CA0021"/>
    <w:rsid w:val="00CA2502"/>
    <w:rsid w:val="00CA5BD6"/>
    <w:rsid w:val="00CA5D41"/>
    <w:rsid w:val="00CC2697"/>
    <w:rsid w:val="00CC2985"/>
    <w:rsid w:val="00CC299B"/>
    <w:rsid w:val="00CC43DE"/>
    <w:rsid w:val="00CC674B"/>
    <w:rsid w:val="00CD0636"/>
    <w:rsid w:val="00CE2CF7"/>
    <w:rsid w:val="00CE4036"/>
    <w:rsid w:val="00CE5DBD"/>
    <w:rsid w:val="00CE649A"/>
    <w:rsid w:val="00CF6166"/>
    <w:rsid w:val="00CF65CA"/>
    <w:rsid w:val="00CF6A83"/>
    <w:rsid w:val="00CF6F84"/>
    <w:rsid w:val="00D016FC"/>
    <w:rsid w:val="00D01F0C"/>
    <w:rsid w:val="00D101AA"/>
    <w:rsid w:val="00D11CD9"/>
    <w:rsid w:val="00D219D3"/>
    <w:rsid w:val="00D21DC8"/>
    <w:rsid w:val="00D221EB"/>
    <w:rsid w:val="00D2650F"/>
    <w:rsid w:val="00D26879"/>
    <w:rsid w:val="00D31112"/>
    <w:rsid w:val="00D3430A"/>
    <w:rsid w:val="00D4044D"/>
    <w:rsid w:val="00D511A7"/>
    <w:rsid w:val="00D54764"/>
    <w:rsid w:val="00D5753C"/>
    <w:rsid w:val="00D57B4F"/>
    <w:rsid w:val="00D63232"/>
    <w:rsid w:val="00D70E06"/>
    <w:rsid w:val="00D73B8F"/>
    <w:rsid w:val="00D80FCB"/>
    <w:rsid w:val="00D82394"/>
    <w:rsid w:val="00D84370"/>
    <w:rsid w:val="00D84CE6"/>
    <w:rsid w:val="00D86268"/>
    <w:rsid w:val="00D87155"/>
    <w:rsid w:val="00D9088D"/>
    <w:rsid w:val="00D91E17"/>
    <w:rsid w:val="00D92B64"/>
    <w:rsid w:val="00D95C4E"/>
    <w:rsid w:val="00D9721E"/>
    <w:rsid w:val="00DA1295"/>
    <w:rsid w:val="00DA7F7E"/>
    <w:rsid w:val="00DB0EFF"/>
    <w:rsid w:val="00DB11F5"/>
    <w:rsid w:val="00DC4E15"/>
    <w:rsid w:val="00DC5824"/>
    <w:rsid w:val="00DC6E14"/>
    <w:rsid w:val="00DD01E5"/>
    <w:rsid w:val="00DD5C3A"/>
    <w:rsid w:val="00DE3C5B"/>
    <w:rsid w:val="00DE7623"/>
    <w:rsid w:val="00DF4641"/>
    <w:rsid w:val="00DF7154"/>
    <w:rsid w:val="00E003F0"/>
    <w:rsid w:val="00E0394B"/>
    <w:rsid w:val="00E05C97"/>
    <w:rsid w:val="00E05D88"/>
    <w:rsid w:val="00E07B97"/>
    <w:rsid w:val="00E1420B"/>
    <w:rsid w:val="00E169EC"/>
    <w:rsid w:val="00E205D0"/>
    <w:rsid w:val="00E2077A"/>
    <w:rsid w:val="00E26D61"/>
    <w:rsid w:val="00E32D7C"/>
    <w:rsid w:val="00E407F5"/>
    <w:rsid w:val="00E42A1C"/>
    <w:rsid w:val="00E4426A"/>
    <w:rsid w:val="00E504A2"/>
    <w:rsid w:val="00E549AE"/>
    <w:rsid w:val="00E750C8"/>
    <w:rsid w:val="00E8093B"/>
    <w:rsid w:val="00E858D7"/>
    <w:rsid w:val="00E90842"/>
    <w:rsid w:val="00E91487"/>
    <w:rsid w:val="00E940BE"/>
    <w:rsid w:val="00E963C6"/>
    <w:rsid w:val="00EA1465"/>
    <w:rsid w:val="00EA2337"/>
    <w:rsid w:val="00EA2D0E"/>
    <w:rsid w:val="00EC0DB0"/>
    <w:rsid w:val="00EC0F86"/>
    <w:rsid w:val="00ED1AB9"/>
    <w:rsid w:val="00ED484C"/>
    <w:rsid w:val="00ED562C"/>
    <w:rsid w:val="00EE0E53"/>
    <w:rsid w:val="00EF12CF"/>
    <w:rsid w:val="00EF1671"/>
    <w:rsid w:val="00EF4B8E"/>
    <w:rsid w:val="00EF6901"/>
    <w:rsid w:val="00F07ACB"/>
    <w:rsid w:val="00F13162"/>
    <w:rsid w:val="00F23A71"/>
    <w:rsid w:val="00F26E88"/>
    <w:rsid w:val="00F323CC"/>
    <w:rsid w:val="00F32AC8"/>
    <w:rsid w:val="00F33483"/>
    <w:rsid w:val="00F34389"/>
    <w:rsid w:val="00F418FF"/>
    <w:rsid w:val="00F56680"/>
    <w:rsid w:val="00F60D10"/>
    <w:rsid w:val="00F6461A"/>
    <w:rsid w:val="00F64ECD"/>
    <w:rsid w:val="00F64F50"/>
    <w:rsid w:val="00F65BF8"/>
    <w:rsid w:val="00F71A69"/>
    <w:rsid w:val="00F73CC6"/>
    <w:rsid w:val="00F76E7F"/>
    <w:rsid w:val="00F77D6C"/>
    <w:rsid w:val="00F81876"/>
    <w:rsid w:val="00F836D3"/>
    <w:rsid w:val="00F85316"/>
    <w:rsid w:val="00F85BFD"/>
    <w:rsid w:val="00F86A4E"/>
    <w:rsid w:val="00F86EA0"/>
    <w:rsid w:val="00F86F58"/>
    <w:rsid w:val="00F87A52"/>
    <w:rsid w:val="00F93378"/>
    <w:rsid w:val="00F956C2"/>
    <w:rsid w:val="00F97DC4"/>
    <w:rsid w:val="00FA10E2"/>
    <w:rsid w:val="00FA73A7"/>
    <w:rsid w:val="00FB01F8"/>
    <w:rsid w:val="00FB05B6"/>
    <w:rsid w:val="00FB086D"/>
    <w:rsid w:val="00FB19EA"/>
    <w:rsid w:val="00FB4222"/>
    <w:rsid w:val="00FB62EE"/>
    <w:rsid w:val="00FB69F5"/>
    <w:rsid w:val="00FC4170"/>
    <w:rsid w:val="00FC522D"/>
    <w:rsid w:val="00FC636E"/>
    <w:rsid w:val="00FE01CF"/>
    <w:rsid w:val="00FE0260"/>
    <w:rsid w:val="00FE057F"/>
    <w:rsid w:val="00FE4B99"/>
    <w:rsid w:val="00FE57CC"/>
    <w:rsid w:val="00FF261E"/>
    <w:rsid w:val="00FF3410"/>
    <w:rsid w:val="00FF3FD4"/>
    <w:rsid w:val="00FF5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Pr>
      <w:rFonts w:ascii="Arial" w:hAnsi="Arial"/>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Nadpis4">
    <w:name w:val="heading 4"/>
    <w:basedOn w:val="Normln"/>
    <w:next w:val="Normln"/>
    <w:link w:val="Nadpis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Nadpis5">
    <w:name w:val="heading 5"/>
    <w:basedOn w:val="Normln"/>
    <w:next w:val="Normln"/>
    <w:link w:val="Nadpis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Nadpis7">
    <w:name w:val="heading 7"/>
    <w:basedOn w:val="Normln"/>
    <w:next w:val="Normln"/>
    <w:link w:val="Nadpis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Nadpis8">
    <w:name w:val="heading 8"/>
    <w:basedOn w:val="Normln"/>
    <w:next w:val="Normln"/>
    <w:link w:val="Nadpis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uiPriority w:val="99"/>
    <w:pPr>
      <w:tabs>
        <w:tab w:val="num" w:pos="1260"/>
      </w:tabs>
      <w:spacing w:before="120" w:after="120" w:line="300" w:lineRule="exact"/>
      <w:ind w:left="360"/>
      <w:jc w:val="both"/>
    </w:pPr>
    <w:rPr>
      <w:sz w:val="22"/>
    </w:rPr>
  </w:style>
  <w:style w:type="paragraph" w:customStyle="1" w:styleId="Text1">
    <w:name w:val="Text 1"/>
    <w:basedOn w:val="Normln"/>
    <w:uiPriority w:val="99"/>
    <w:pPr>
      <w:spacing w:before="120" w:after="120"/>
      <w:ind w:left="850"/>
      <w:jc w:val="both"/>
    </w:pPr>
    <w:rPr>
      <w:rFonts w:ascii="Times New Roman" w:hAnsi="Times New Roman"/>
      <w:snapToGrid w:val="0"/>
      <w:sz w:val="24"/>
      <w:lang w:eastAsia="en-GB"/>
    </w:rPr>
  </w:style>
  <w:style w:type="character" w:styleId="Znakapoznpodarou">
    <w:name w:val="footnote reference"/>
    <w:basedOn w:val="Standardnpsmoodstavce"/>
    <w:semiHidden/>
    <w:unhideWhenUsed/>
    <w:rPr>
      <w:vertAlign w:val="superscript"/>
    </w:rPr>
  </w:style>
  <w:style w:type="character" w:customStyle="1" w:styleId="TocLevel3">
    <w:name w:val="TocLevel3"/>
    <w:uiPriority w:val="99"/>
  </w:style>
  <w:style w:type="paragraph" w:styleId="Seznamsodrkami">
    <w:name w:val="List Bullet"/>
    <w:basedOn w:val="Normln"/>
    <w:uiPriority w:val="99"/>
    <w:pPr>
      <w:spacing w:before="120" w:after="120"/>
      <w:jc w:val="both"/>
    </w:pPr>
    <w:rPr>
      <w:rFonts w:ascii="Times New Roman" w:hAnsi="Times New Roman"/>
      <w:sz w:val="24"/>
      <w:lang w:eastAsia="de-DE"/>
    </w:rPr>
  </w:style>
  <w:style w:type="character" w:styleId="Siln">
    <w:name w:val="Strong"/>
    <w:basedOn w:val="Standardnpsmoodstavce"/>
    <w:uiPriority w:val="22"/>
    <w:qFormat/>
    <w:rPr>
      <w:b/>
    </w:rPr>
  </w:style>
  <w:style w:type="paragraph" w:styleId="Zkladntextodsazen2">
    <w:name w:val="Body Text Indent 2"/>
    <w:basedOn w:val="Normln"/>
    <w:uiPriority w:val="99"/>
    <w:pPr>
      <w:tabs>
        <w:tab w:val="num" w:pos="1260"/>
      </w:tabs>
      <w:spacing w:before="120" w:after="120" w:line="300" w:lineRule="exact"/>
      <w:ind w:left="360"/>
      <w:jc w:val="both"/>
    </w:pPr>
    <w:rPr>
      <w:b/>
      <w:sz w:val="22"/>
    </w:rPr>
  </w:style>
  <w:style w:type="character" w:customStyle="1" w:styleId="Nadpis4Char">
    <w:name w:val="Nadpis 4 Char"/>
    <w:basedOn w:val="Standardnpsmoodstavce"/>
    <w:link w:val="Nadpis4"/>
    <w:uiPriority w:val="9"/>
    <w:rPr>
      <w:rFonts w:asciiTheme="majorHAnsi" w:eastAsiaTheme="majorEastAsia" w:hAnsiTheme="majorHAnsi" w:cstheme="majorBidi"/>
      <w:b/>
      <w:i/>
      <w:color w:val="4F81BD" w:themeColor="accent1"/>
    </w:rPr>
  </w:style>
  <w:style w:type="character" w:styleId="Odkaznakoment">
    <w:name w:val="annotation reference"/>
    <w:uiPriority w:val="99"/>
    <w:rPr>
      <w:sz w:val="16"/>
    </w:rPr>
  </w:style>
  <w:style w:type="paragraph" w:styleId="Vrazncitt">
    <w:name w:val="Intense Quote"/>
    <w:basedOn w:val="Normln"/>
    <w:next w:val="Normln"/>
    <w:link w:val="VrazncittChar"/>
    <w:uiPriority w:val="30"/>
    <w:qFormat/>
    <w:pPr>
      <w:pBdr>
        <w:bottom w:val="single" w:sz="4" w:space="0" w:color="4F81BD" w:themeColor="accent1"/>
      </w:pBdr>
      <w:spacing w:before="200" w:after="280"/>
      <w:ind w:left="936" w:right="936"/>
    </w:pPr>
    <w:rPr>
      <w:b/>
      <w:i/>
      <w:color w:val="4F81BD" w:themeColor="accent1"/>
    </w:rPr>
  </w:style>
  <w:style w:type="character" w:styleId="Zvraznn">
    <w:name w:val="Emphasis"/>
    <w:basedOn w:val="Standardnpsmoodstavce"/>
    <w:uiPriority w:val="20"/>
    <w:qFormat/>
    <w:rPr>
      <w:i/>
    </w:rPr>
  </w:style>
  <w:style w:type="paragraph" w:styleId="Textpoznpodarou">
    <w:name w:val="footnote text"/>
    <w:basedOn w:val="Normln"/>
    <w:link w:val="TextpoznpodarouChar"/>
    <w:semiHidden/>
  </w:style>
  <w:style w:type="paragraph" w:styleId="Textkomente">
    <w:name w:val="annotation text"/>
    <w:basedOn w:val="Normln"/>
    <w:link w:val="TextkomenteChar"/>
    <w:uiPriority w:val="99"/>
  </w:style>
  <w:style w:type="character" w:styleId="Nzevknihy">
    <w:name w:val="Book Title"/>
    <w:basedOn w:val="Standardnpsmoodstavce"/>
    <w:uiPriority w:val="33"/>
    <w:qFormat/>
    <w:rPr>
      <w:b/>
      <w:smallCaps/>
      <w:spacing w:val="5"/>
    </w:rPr>
  </w:style>
  <w:style w:type="paragraph" w:styleId="Citt">
    <w:name w:val="Quote"/>
    <w:basedOn w:val="Normln"/>
    <w:next w:val="Normln"/>
    <w:link w:val="CittChar"/>
    <w:uiPriority w:val="29"/>
    <w:qFormat/>
    <w:rPr>
      <w:i/>
      <w:color w:val="000000" w:themeColor="text1"/>
    </w:rPr>
  </w:style>
  <w:style w:type="character" w:styleId="Odkazjemn">
    <w:name w:val="Subtle Reference"/>
    <w:basedOn w:val="Standardnpsmoodstavce"/>
    <w:uiPriority w:val="31"/>
    <w:qFormat/>
    <w:rPr>
      <w:smallCaps/>
      <w:color w:val="C0504D" w:themeColor="accent2"/>
      <w:u w:val="single"/>
    </w:rPr>
  </w:style>
  <w:style w:type="paragraph" w:customStyle="1" w:styleId="Uvodniosloveni">
    <w:name w:val="Uvodni osloveni"/>
    <w:basedOn w:val="Normln"/>
    <w:uiPriority w:val="99"/>
    <w:pPr>
      <w:spacing w:before="1200" w:line="300" w:lineRule="exact"/>
      <w:ind w:left="142"/>
      <w:jc w:val="both"/>
    </w:pPr>
    <w:rPr>
      <w:color w:val="000000"/>
      <w:sz w:val="22"/>
    </w:rPr>
  </w:style>
  <w:style w:type="paragraph" w:styleId="Zkladntextodsazen3">
    <w:name w:val="Body Text Indent 3"/>
    <w:basedOn w:val="Normln"/>
    <w:uiPriority w:val="99"/>
    <w:pPr>
      <w:spacing w:before="120" w:after="120" w:line="300" w:lineRule="exact"/>
      <w:ind w:left="357"/>
      <w:jc w:val="both"/>
    </w:pPr>
    <w:rPr>
      <w:i/>
      <w:sz w:val="22"/>
    </w:rPr>
  </w:style>
  <w:style w:type="paragraph" w:styleId="Zpat">
    <w:name w:val="footer"/>
    <w:basedOn w:val="Normln"/>
    <w:uiPriority w:val="99"/>
    <w:pPr>
      <w:tabs>
        <w:tab w:val="center" w:pos="4536"/>
        <w:tab w:val="right" w:pos="9072"/>
      </w:tabs>
    </w:pPr>
  </w:style>
  <w:style w:type="character" w:customStyle="1" w:styleId="VrazncittChar">
    <w:name w:val="Výrazný citát Char"/>
    <w:basedOn w:val="Standardnpsmoodstavce"/>
    <w:link w:val="Vrazncitt"/>
    <w:uiPriority w:val="30"/>
    <w:rPr>
      <w:b/>
      <w:i/>
      <w:color w:val="4F81BD" w:themeColor="accent1"/>
    </w:rPr>
  </w:style>
  <w:style w:type="character" w:customStyle="1" w:styleId="Marker2">
    <w:name w:val="Marker2"/>
    <w:uiPriority w:val="99"/>
    <w:rPr>
      <w:color w:val="FF0000"/>
      <w:shd w:val="clear" w:color="auto" w:fill="auto"/>
    </w:rPr>
  </w:style>
  <w:style w:type="character" w:customStyle="1" w:styleId="Nadpis3Char">
    <w:name w:val="Nadpis 3 Char"/>
    <w:basedOn w:val="Standardnpsmoodstavce"/>
    <w:link w:val="Nadpis3"/>
    <w:uiPriority w:val="9"/>
    <w:rPr>
      <w:rFonts w:asciiTheme="majorHAnsi" w:eastAsiaTheme="majorEastAsia" w:hAnsiTheme="majorHAnsi" w:cstheme="majorBidi"/>
      <w:b/>
      <w:color w:val="4F81BD" w:themeColor="accent1"/>
    </w:rPr>
  </w:style>
  <w:style w:type="paragraph" w:customStyle="1" w:styleId="ListDash2">
    <w:name w:val="List Dash 2"/>
    <w:basedOn w:val="Normln"/>
    <w:uiPriority w:val="99"/>
    <w:pPr>
      <w:spacing w:before="120" w:after="120"/>
      <w:jc w:val="both"/>
    </w:pPr>
    <w:rPr>
      <w:rFonts w:ascii="Times New Roman" w:hAnsi="Times New Roman"/>
      <w:snapToGrid w:val="0"/>
      <w:sz w:val="24"/>
      <w:lang w:eastAsia="en-GB"/>
    </w:rPr>
  </w:style>
  <w:style w:type="character" w:customStyle="1" w:styleId="Nadpis5Char">
    <w:name w:val="Nadpis 5 Char"/>
    <w:basedOn w:val="Standardnpsmoodstavce"/>
    <w:link w:val="Nadpis5"/>
    <w:uiPriority w:val="9"/>
    <w:rPr>
      <w:rFonts w:asciiTheme="majorHAnsi" w:eastAsiaTheme="majorEastAsia" w:hAnsiTheme="majorHAnsi" w:cstheme="majorBidi"/>
      <w:color w:val="243F60" w:themeColor="accent1" w:themeShade="7F"/>
    </w:rPr>
  </w:style>
  <w:style w:type="paragraph" w:customStyle="1" w:styleId="CharChar1Char">
    <w:name w:val="Char Char1 Char"/>
    <w:basedOn w:val="Normln"/>
    <w:uiPriority w:val="99"/>
    <w:pPr>
      <w:spacing w:after="160" w:line="240" w:lineRule="exact"/>
    </w:pPr>
    <w:rPr>
      <w:rFonts w:ascii="Tahoma" w:hAnsi="Tahoma"/>
      <w:lang w:val="en-US" w:eastAsia="en-US"/>
    </w:rPr>
  </w:style>
  <w:style w:type="paragraph" w:customStyle="1" w:styleId="Default">
    <w:name w:val="Default"/>
    <w:uiPriority w:val="99"/>
    <w:rPr>
      <w:color w:val="000000"/>
      <w:sz w:val="24"/>
    </w:rPr>
  </w:style>
  <w:style w:type="paragraph" w:customStyle="1" w:styleId="EntEmet">
    <w:name w:val="EntEmet"/>
    <w:basedOn w:val="Normln"/>
    <w:uiPriority w:val="99"/>
    <w:pPr>
      <w:tabs>
        <w:tab w:val="left" w:pos="284"/>
        <w:tab w:val="left" w:pos="567"/>
        <w:tab w:val="left" w:pos="851"/>
        <w:tab w:val="left" w:pos="1134"/>
        <w:tab w:val="left" w:pos="1418"/>
      </w:tabs>
      <w:spacing w:before="40"/>
    </w:pPr>
    <w:rPr>
      <w:rFonts w:ascii="Times New Roman" w:hAnsi="Times New Roman"/>
      <w:sz w:val="24"/>
      <w:lang w:val="en-GB" w:eastAsia="fr-BE"/>
    </w:rPr>
  </w:style>
  <w:style w:type="character" w:customStyle="1" w:styleId="CharChar">
    <w:name w:val="Char Char"/>
    <w:uiPriority w:val="99"/>
    <w:rPr>
      <w:rFonts w:ascii="Arial" w:hAnsi="Arial"/>
      <w:b/>
      <w:lang w:val="cs-CZ" w:eastAsia="cs-CZ" w:bidi="ar-SA"/>
    </w:rPr>
  </w:style>
  <w:style w:type="paragraph" w:customStyle="1" w:styleId="OdstavecTIC2">
    <w:name w:val="Odstavec TIC2"/>
    <w:basedOn w:val="Normln"/>
    <w:uiPriority w:val="99"/>
    <w:pPr>
      <w:spacing w:before="80" w:after="120"/>
      <w:ind w:firstLine="354"/>
      <w:jc w:val="both"/>
    </w:pPr>
    <w:rPr>
      <w:rFonts w:ascii="Times New Roman" w:hAnsi="Times New Roman"/>
      <w:color w:val="800000"/>
      <w:sz w:val="24"/>
    </w:rPr>
  </w:style>
  <w:style w:type="paragraph" w:styleId="Zptenadresanaoblku">
    <w:name w:val="envelope return"/>
    <w:basedOn w:val="Normln"/>
    <w:uiPriority w:val="99"/>
    <w:unhideWhenUsed/>
    <w:rPr>
      <w:rFonts w:asciiTheme="majorHAnsi" w:eastAsiaTheme="majorEastAsia" w:hAnsiTheme="majorHAnsi" w:cstheme="majorBidi"/>
    </w:rPr>
  </w:style>
  <w:style w:type="character" w:customStyle="1" w:styleId="Nadpis1Char">
    <w:name w:val="Nadpis 1 Char"/>
    <w:basedOn w:val="Standardnpsmoodstavce"/>
    <w:link w:val="Nadpis1"/>
    <w:uiPriority w:val="9"/>
    <w:rPr>
      <w:rFonts w:asciiTheme="majorHAnsi" w:eastAsiaTheme="majorEastAsia" w:hAnsiTheme="majorHAnsi" w:cstheme="majorBidi"/>
      <w:b/>
      <w:color w:val="365F91" w:themeColor="accent1" w:themeShade="BF"/>
      <w:sz w:val="28"/>
    </w:rPr>
  </w:style>
  <w:style w:type="character" w:customStyle="1" w:styleId="ProsttextChar">
    <w:name w:val="Prostý text Char"/>
    <w:basedOn w:val="Standardnpsmoodstavce"/>
    <w:link w:val="Prosttext"/>
    <w:uiPriority w:val="99"/>
    <w:rPr>
      <w:rFonts w:ascii="Courier New" w:hAnsi="Courier New" w:cs="Courier New"/>
      <w:sz w:val="21"/>
    </w:rPr>
  </w:style>
  <w:style w:type="character" w:styleId="Odkaznavysvtlivky">
    <w:name w:val="endnote reference"/>
    <w:basedOn w:val="Standardnpsmoodstavce"/>
    <w:uiPriority w:val="99"/>
    <w:semiHidden/>
    <w:unhideWhenUsed/>
    <w:rPr>
      <w:vertAlign w:val="superscript"/>
    </w:rPr>
  </w:style>
  <w:style w:type="character" w:styleId="Zdraznnjemn">
    <w:name w:val="Subtle Emphasis"/>
    <w:basedOn w:val="Standardnpsmoodstavce"/>
    <w:uiPriority w:val="19"/>
    <w:qFormat/>
    <w:rPr>
      <w:i/>
      <w:color w:val="808080" w:themeColor="text1" w:themeTint="7F"/>
    </w:rPr>
  </w:style>
  <w:style w:type="character" w:customStyle="1" w:styleId="PodtitulChar">
    <w:name w:val="Podtitul Char"/>
    <w:basedOn w:val="Standardnpsmoodstavce"/>
    <w:link w:val="Podtitul"/>
    <w:uiPriority w:val="11"/>
    <w:rPr>
      <w:rFonts w:asciiTheme="majorHAnsi" w:eastAsiaTheme="majorEastAsia" w:hAnsiTheme="majorHAnsi" w:cstheme="majorBidi"/>
      <w:i/>
      <w:color w:val="4F81BD" w:themeColor="accent1"/>
      <w:spacing w:val="15"/>
      <w:sz w:val="24"/>
    </w:rPr>
  </w:style>
  <w:style w:type="paragraph" w:customStyle="1" w:styleId="Rubrika">
    <w:name w:val="Rubrika"/>
    <w:basedOn w:val="Normln"/>
    <w:uiPriority w:val="99"/>
    <w:pPr>
      <w:ind w:left="2992" w:hanging="2992"/>
      <w:jc w:val="both"/>
    </w:pPr>
    <w:rPr>
      <w:rFonts w:ascii="Times New Roman" w:hAnsi="Times New Roman"/>
      <w:sz w:val="24"/>
    </w:rPr>
  </w:style>
  <w:style w:type="paragraph" w:styleId="Odstavecseseznamem">
    <w:name w:val="List Paragraph"/>
    <w:basedOn w:val="Normln"/>
    <w:uiPriority w:val="34"/>
    <w:qFormat/>
    <w:pPr>
      <w:ind w:left="720"/>
      <w:contextualSpacing/>
    </w:pPr>
    <w:rPr>
      <w:rFonts w:ascii="Times New Roman" w:hAnsi="Times New Roman"/>
      <w:sz w:val="24"/>
    </w:rPr>
  </w:style>
  <w:style w:type="character" w:customStyle="1" w:styleId="TextvysvtlivekChar">
    <w:name w:val="Text vysvětlivek Char"/>
    <w:basedOn w:val="Standardnpsmoodstavce"/>
    <w:link w:val="Textvysvtlivek"/>
    <w:uiPriority w:val="99"/>
    <w:semiHidden/>
    <w:rPr>
      <w:sz w:val="20"/>
    </w:rPr>
  </w:style>
  <w:style w:type="paragraph" w:styleId="Zkladntext2">
    <w:name w:val="Body Text 2"/>
    <w:basedOn w:val="Normln"/>
    <w:uiPriority w:val="99"/>
    <w:pPr>
      <w:spacing w:after="120" w:line="480" w:lineRule="auto"/>
    </w:pPr>
  </w:style>
  <w:style w:type="paragraph" w:styleId="Pedmtkomente">
    <w:name w:val="annotation subject"/>
    <w:basedOn w:val="Textkomente"/>
    <w:next w:val="Textkomente"/>
    <w:uiPriority w:val="99"/>
    <w:semiHidden/>
    <w:rPr>
      <w:b/>
    </w:rPr>
  </w:style>
  <w:style w:type="character" w:styleId="Hypertextovodkaz">
    <w:name w:val="Hyperlink"/>
    <w:uiPriority w:val="99"/>
    <w:rPr>
      <w:color w:val="0000FF"/>
      <w:u w:val="single"/>
    </w:rPr>
  </w:style>
  <w:style w:type="paragraph" w:styleId="Revize">
    <w:name w:val="Revision"/>
    <w:hidden/>
    <w:uiPriority w:val="99"/>
    <w:semiHidden/>
    <w:rPr>
      <w:rFonts w:ascii="Arial" w:hAnsi="Arial"/>
    </w:rPr>
  </w:style>
  <w:style w:type="paragraph" w:styleId="Adresanaoblku">
    <w:name w:val="envelope address"/>
    <w:basedOn w:val="Normln"/>
    <w:uiPriority w:val="99"/>
    <w:unhideWhenUsed/>
    <w:pPr>
      <w:ind w:left="2880"/>
    </w:pPr>
    <w:rPr>
      <w:rFonts w:asciiTheme="majorHAnsi" w:eastAsiaTheme="majorEastAsia" w:hAnsiTheme="majorHAnsi" w:cstheme="majorBidi"/>
      <w:sz w:val="24"/>
    </w:rPr>
  </w:style>
  <w:style w:type="character" w:styleId="Odkazintenzivn">
    <w:name w:val="Intense Reference"/>
    <w:basedOn w:val="Standardnpsmoodstavce"/>
    <w:uiPriority w:val="32"/>
    <w:qFormat/>
    <w:rPr>
      <w:b/>
      <w:smallCaps/>
      <w:color w:val="C0504D" w:themeColor="accent2"/>
      <w:spacing w:val="5"/>
      <w:u w:val="single"/>
    </w:rPr>
  </w:style>
  <w:style w:type="paragraph" w:customStyle="1" w:styleId="Prliminairetype">
    <w:name w:val="Préliminaire type"/>
    <w:basedOn w:val="Normln"/>
    <w:next w:val="Normln"/>
    <w:uiPriority w:val="99"/>
    <w:pPr>
      <w:spacing w:before="360"/>
      <w:jc w:val="center"/>
    </w:pPr>
    <w:rPr>
      <w:rFonts w:ascii="Times New Roman" w:hAnsi="Times New Roman"/>
      <w:b/>
      <w:sz w:val="24"/>
      <w:lang w:eastAsia="de-DE"/>
    </w:rPr>
  </w:style>
  <w:style w:type="paragraph" w:styleId="Textvysvtlivek">
    <w:name w:val="endnote text"/>
    <w:basedOn w:val="Normln"/>
    <w:link w:val="TextvysvtlivekChar"/>
    <w:uiPriority w:val="99"/>
    <w:semiHidden/>
    <w:unhideWhenUsed/>
  </w:style>
  <w:style w:type="character" w:customStyle="1" w:styleId="TextpoznpodarouChar">
    <w:name w:val="Text pozn. pod čarou Char"/>
    <w:basedOn w:val="Standardnpsmoodstavce"/>
    <w:link w:val="Textpoznpodarou"/>
    <w:semiHidden/>
    <w:rPr>
      <w:sz w:val="20"/>
    </w:rPr>
  </w:style>
  <w:style w:type="character" w:customStyle="1" w:styleId="Nadpis6Char">
    <w:name w:val="Nadpis 6 Char"/>
    <w:basedOn w:val="Standardnpsmoodstavce"/>
    <w:link w:val="Nadpis6"/>
    <w:uiPriority w:val="9"/>
    <w:rPr>
      <w:rFonts w:asciiTheme="majorHAnsi" w:eastAsiaTheme="majorEastAsia" w:hAnsiTheme="majorHAnsi" w:cstheme="majorBidi"/>
      <w:i/>
      <w:color w:val="243F60" w:themeColor="accent1" w:themeShade="7F"/>
    </w:rPr>
  </w:style>
  <w:style w:type="paragraph" w:styleId="Prosttext">
    <w:name w:val="Plain Text"/>
    <w:basedOn w:val="Normln"/>
    <w:link w:val="ProsttextChar"/>
    <w:uiPriority w:val="99"/>
    <w:semiHidden/>
    <w:unhideWhenUsed/>
    <w:rPr>
      <w:rFonts w:ascii="Courier New" w:hAnsi="Courier New" w:cs="Courier New"/>
      <w:sz w:val="21"/>
    </w:rPr>
  </w:style>
  <w:style w:type="paragraph" w:styleId="Rozloendokumentu">
    <w:name w:val="Document Map"/>
    <w:basedOn w:val="Normln"/>
    <w:uiPriority w:val="99"/>
    <w:semiHidden/>
    <w:pPr>
      <w:shd w:val="clear" w:color="auto" w:fill="000080"/>
    </w:pPr>
    <w:rPr>
      <w:rFonts w:ascii="Tahoma" w:hAnsi="Tahoma" w:cs="Tahoma"/>
    </w:rPr>
  </w:style>
  <w:style w:type="paragraph" w:customStyle="1" w:styleId="Typedudocument">
    <w:name w:val="Type du document"/>
    <w:basedOn w:val="Normln"/>
    <w:next w:val="Normln"/>
    <w:uiPriority w:val="99"/>
    <w:pPr>
      <w:spacing w:before="360"/>
      <w:jc w:val="center"/>
    </w:pPr>
    <w:rPr>
      <w:rFonts w:ascii="Times New Roman" w:eastAsia="Calibri" w:hAnsi="Times New Roman"/>
      <w:b/>
      <w:sz w:val="24"/>
      <w:lang w:bidi="cs-CZ"/>
    </w:rPr>
  </w:style>
  <w:style w:type="character" w:styleId="Zdraznnintenzivn">
    <w:name w:val="Intense Emphasis"/>
    <w:basedOn w:val="Standardnpsmoodstavce"/>
    <w:uiPriority w:val="21"/>
    <w:qFormat/>
    <w:rPr>
      <w:b/>
      <w:i/>
      <w:color w:val="4F81BD" w:themeColor="accent1"/>
    </w:rPr>
  </w:style>
  <w:style w:type="paragraph" w:styleId="Bezmezer">
    <w:name w:val="No Spacing"/>
    <w:uiPriority w:val="1"/>
    <w:qFormat/>
  </w:style>
  <w:style w:type="paragraph" w:styleId="Normlnweb">
    <w:name w:val="Normal (Web)"/>
    <w:basedOn w:val="Normln"/>
    <w:uiPriority w:val="99"/>
    <w:pPr>
      <w:spacing w:before="100" w:after="100"/>
    </w:pPr>
    <w:rPr>
      <w:rFonts w:ascii="Times New Roman" w:hAnsi="Times New Roman"/>
      <w:sz w:val="24"/>
    </w:rPr>
  </w:style>
  <w:style w:type="paragraph" w:customStyle="1" w:styleId="Bullet0">
    <w:name w:val="Bullet 0"/>
    <w:basedOn w:val="Normln"/>
    <w:uiPriority w:val="99"/>
    <w:pPr>
      <w:spacing w:before="120" w:after="120"/>
      <w:jc w:val="both"/>
    </w:pPr>
    <w:rPr>
      <w:rFonts w:ascii="Times New Roman" w:eastAsia="SimSun" w:hAnsi="Times New Roman"/>
      <w:snapToGrid w:val="0"/>
      <w:sz w:val="24"/>
      <w:lang w:eastAsia="zh-CN"/>
    </w:rPr>
  </w:style>
  <w:style w:type="paragraph" w:styleId="Podtitul">
    <w:name w:val="Subtitle"/>
    <w:basedOn w:val="Normln"/>
    <w:next w:val="Normln"/>
    <w:link w:val="Podtitul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Nadpis2Char">
    <w:name w:val="Nadpis 2 Char"/>
    <w:basedOn w:val="Standardnpsmoodstavce"/>
    <w:link w:val="Nadpis2"/>
    <w:uiPriority w:val="9"/>
    <w:rPr>
      <w:rFonts w:asciiTheme="majorHAnsi" w:eastAsiaTheme="majorEastAsia" w:hAnsiTheme="majorHAnsi" w:cstheme="majorBidi"/>
      <w:b/>
      <w:color w:val="4F81BD" w:themeColor="accent1"/>
      <w:sz w:val="26"/>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sz w:val="52"/>
    </w:rPr>
  </w:style>
  <w:style w:type="character" w:customStyle="1" w:styleId="Nadpis7Char">
    <w:name w:val="Nadpis 7 Char"/>
    <w:basedOn w:val="Standardnpsmoodstavce"/>
    <w:link w:val="Nadpis7"/>
    <w:uiPriority w:val="9"/>
    <w:rPr>
      <w:rFonts w:asciiTheme="majorHAnsi" w:eastAsiaTheme="majorEastAsia" w:hAnsiTheme="majorHAnsi" w:cstheme="majorBidi"/>
      <w:i/>
      <w:color w:val="404040" w:themeColor="text1" w:themeTint="BF"/>
    </w:rPr>
  </w:style>
  <w:style w:type="character" w:customStyle="1" w:styleId="Nadpis9Char">
    <w:name w:val="Nadpis 9 Char"/>
    <w:basedOn w:val="Standardnpsmoodstavce"/>
    <w:link w:val="Nadpis9"/>
    <w:uiPriority w:val="9"/>
    <w:rPr>
      <w:rFonts w:asciiTheme="majorHAnsi" w:eastAsiaTheme="majorEastAsia" w:hAnsiTheme="majorHAnsi" w:cstheme="majorBidi"/>
      <w:i/>
      <w:color w:val="404040" w:themeColor="text1" w:themeTint="BF"/>
      <w:sz w:val="20"/>
    </w:rPr>
  </w:style>
  <w:style w:type="character" w:customStyle="1" w:styleId="CharChar1">
    <w:name w:val="Char Char1"/>
    <w:uiPriority w:val="99"/>
    <w:rPr>
      <w:rFonts w:ascii="Arial" w:hAnsi="Arial"/>
      <w:lang w:val="cs-CZ" w:eastAsia="cs-CZ" w:bidi="ar-SA"/>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themeColor="text1" w:themeTint="BF"/>
      <w:sz w:val="20"/>
    </w:rPr>
  </w:style>
  <w:style w:type="character" w:customStyle="1" w:styleId="TextkomenteChar">
    <w:name w:val="Text komentáře Char"/>
    <w:link w:val="Textkomente"/>
    <w:uiPriority w:val="99"/>
    <w:rPr>
      <w:rFonts w:ascii="Arial" w:hAnsi="Arial"/>
    </w:rPr>
  </w:style>
  <w:style w:type="paragraph" w:styleId="Nzev">
    <w:name w:val="Title"/>
    <w:basedOn w:val="Normln"/>
    <w:next w:val="Normln"/>
    <w:link w:val="Nzev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Zkladntext">
    <w:name w:val="Body Text"/>
    <w:basedOn w:val="Normln"/>
    <w:uiPriority w:val="99"/>
    <w:pPr>
      <w:spacing w:after="120"/>
    </w:pPr>
  </w:style>
  <w:style w:type="character" w:customStyle="1" w:styleId="CittChar">
    <w:name w:val="Citát Char"/>
    <w:basedOn w:val="Standardnpsmoodstavce"/>
    <w:link w:val="Citt"/>
    <w:uiPriority w:val="29"/>
    <w:rPr>
      <w:i/>
      <w:color w:val="000000" w:themeColor="text1"/>
    </w:rPr>
  </w:style>
  <w:style w:type="character" w:styleId="slostrnky">
    <w:name w:val="page number"/>
    <w:basedOn w:val="Standardnpsmoodstavce"/>
    <w:uiPriority w:val="99"/>
  </w:style>
  <w:style w:type="paragraph" w:styleId="Zhlav">
    <w:name w:val="header"/>
    <w:basedOn w:val="Normln"/>
    <w:uiPriority w:val="99"/>
    <w:pPr>
      <w:tabs>
        <w:tab w:val="right" w:pos="9071"/>
      </w:tabs>
      <w:spacing w:before="120" w:after="120"/>
      <w:jc w:val="both"/>
    </w:pPr>
    <w:rPr>
      <w:rFonts w:ascii="Times New Roman" w:hAnsi="Times New Roman"/>
      <w:sz w:val="24"/>
      <w:lang w:eastAsia="de-DE"/>
    </w:rPr>
  </w:style>
  <w:style w:type="paragraph" w:styleId="Textbubliny">
    <w:name w:val="Balloon Text"/>
    <w:basedOn w:val="Normln"/>
    <w:uiPriority w:val="99"/>
    <w:semiHidden/>
    <w:rPr>
      <w:rFonts w:ascii="Tahoma" w:hAnsi="Tahoma" w:cs="Tahoma"/>
      <w:sz w:val="16"/>
    </w:rPr>
  </w:style>
  <w:style w:type="paragraph" w:customStyle="1" w:styleId="RPSpP2">
    <w:name w:val="RPSpP_2"/>
    <w:basedOn w:val="Normln"/>
    <w:rsid w:val="002A699B"/>
    <w:pPr>
      <w:spacing w:before="40" w:after="40"/>
      <w:ind w:firstLine="354"/>
    </w:pPr>
    <w:rPr>
      <w:rFonts w:ascii="Times New Roman" w:hAnsi="Times New Roman"/>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Pr>
      <w:rFonts w:ascii="Arial" w:hAnsi="Arial"/>
    </w:rPr>
  </w:style>
  <w:style w:type="paragraph" w:styleId="Nadpis1">
    <w:name w:val="heading 1"/>
    <w:basedOn w:val="Normln"/>
    <w:next w:val="Normln"/>
    <w:link w:val="Nadpis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Nadpis3">
    <w:name w:val="heading 3"/>
    <w:basedOn w:val="Normln"/>
    <w:next w:val="Normln"/>
    <w:link w:val="Nadpis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Nadpis4">
    <w:name w:val="heading 4"/>
    <w:basedOn w:val="Normln"/>
    <w:next w:val="Normln"/>
    <w:link w:val="Nadpis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Nadpis5">
    <w:name w:val="heading 5"/>
    <w:basedOn w:val="Normln"/>
    <w:next w:val="Normln"/>
    <w:link w:val="Nadpis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Nadpis7">
    <w:name w:val="heading 7"/>
    <w:basedOn w:val="Normln"/>
    <w:next w:val="Normln"/>
    <w:link w:val="Nadpis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Nadpis8">
    <w:name w:val="heading 8"/>
    <w:basedOn w:val="Normln"/>
    <w:next w:val="Normln"/>
    <w:link w:val="Nadpis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uiPriority w:val="99"/>
    <w:pPr>
      <w:tabs>
        <w:tab w:val="num" w:pos="1260"/>
      </w:tabs>
      <w:spacing w:before="120" w:after="120" w:line="300" w:lineRule="exact"/>
      <w:ind w:left="360"/>
      <w:jc w:val="both"/>
    </w:pPr>
    <w:rPr>
      <w:sz w:val="22"/>
    </w:rPr>
  </w:style>
  <w:style w:type="paragraph" w:customStyle="1" w:styleId="Text1">
    <w:name w:val="Text 1"/>
    <w:basedOn w:val="Normln"/>
    <w:uiPriority w:val="99"/>
    <w:pPr>
      <w:spacing w:before="120" w:after="120"/>
      <w:ind w:left="850"/>
      <w:jc w:val="both"/>
    </w:pPr>
    <w:rPr>
      <w:rFonts w:ascii="Times New Roman" w:hAnsi="Times New Roman"/>
      <w:snapToGrid w:val="0"/>
      <w:sz w:val="24"/>
      <w:lang w:eastAsia="en-GB"/>
    </w:rPr>
  </w:style>
  <w:style w:type="character" w:styleId="Znakapoznpodarou">
    <w:name w:val="footnote reference"/>
    <w:basedOn w:val="Standardnpsmoodstavce"/>
    <w:semiHidden/>
    <w:unhideWhenUsed/>
    <w:rPr>
      <w:vertAlign w:val="superscript"/>
    </w:rPr>
  </w:style>
  <w:style w:type="character" w:customStyle="1" w:styleId="TocLevel3">
    <w:name w:val="TocLevel3"/>
    <w:uiPriority w:val="99"/>
  </w:style>
  <w:style w:type="paragraph" w:styleId="Seznamsodrkami">
    <w:name w:val="List Bullet"/>
    <w:basedOn w:val="Normln"/>
    <w:uiPriority w:val="99"/>
    <w:pPr>
      <w:spacing w:before="120" w:after="120"/>
      <w:jc w:val="both"/>
    </w:pPr>
    <w:rPr>
      <w:rFonts w:ascii="Times New Roman" w:hAnsi="Times New Roman"/>
      <w:sz w:val="24"/>
      <w:lang w:eastAsia="de-DE"/>
    </w:rPr>
  </w:style>
  <w:style w:type="character" w:styleId="Siln">
    <w:name w:val="Strong"/>
    <w:basedOn w:val="Standardnpsmoodstavce"/>
    <w:uiPriority w:val="22"/>
    <w:qFormat/>
    <w:rPr>
      <w:b/>
    </w:rPr>
  </w:style>
  <w:style w:type="paragraph" w:styleId="Zkladntextodsazen2">
    <w:name w:val="Body Text Indent 2"/>
    <w:basedOn w:val="Normln"/>
    <w:uiPriority w:val="99"/>
    <w:pPr>
      <w:tabs>
        <w:tab w:val="num" w:pos="1260"/>
      </w:tabs>
      <w:spacing w:before="120" w:after="120" w:line="300" w:lineRule="exact"/>
      <w:ind w:left="360"/>
      <w:jc w:val="both"/>
    </w:pPr>
    <w:rPr>
      <w:b/>
      <w:sz w:val="22"/>
    </w:rPr>
  </w:style>
  <w:style w:type="character" w:customStyle="1" w:styleId="Nadpis4Char">
    <w:name w:val="Nadpis 4 Char"/>
    <w:basedOn w:val="Standardnpsmoodstavce"/>
    <w:link w:val="Nadpis4"/>
    <w:uiPriority w:val="9"/>
    <w:rPr>
      <w:rFonts w:asciiTheme="majorHAnsi" w:eastAsiaTheme="majorEastAsia" w:hAnsiTheme="majorHAnsi" w:cstheme="majorBidi"/>
      <w:b/>
      <w:i/>
      <w:color w:val="4F81BD" w:themeColor="accent1"/>
    </w:rPr>
  </w:style>
  <w:style w:type="character" w:styleId="Odkaznakoment">
    <w:name w:val="annotation reference"/>
    <w:uiPriority w:val="99"/>
    <w:rPr>
      <w:sz w:val="16"/>
    </w:rPr>
  </w:style>
  <w:style w:type="paragraph" w:styleId="Vrazncitt">
    <w:name w:val="Intense Quote"/>
    <w:basedOn w:val="Normln"/>
    <w:next w:val="Normln"/>
    <w:link w:val="VrazncittChar"/>
    <w:uiPriority w:val="30"/>
    <w:qFormat/>
    <w:pPr>
      <w:pBdr>
        <w:bottom w:val="single" w:sz="4" w:space="0" w:color="4F81BD" w:themeColor="accent1"/>
      </w:pBdr>
      <w:spacing w:before="200" w:after="280"/>
      <w:ind w:left="936" w:right="936"/>
    </w:pPr>
    <w:rPr>
      <w:b/>
      <w:i/>
      <w:color w:val="4F81BD" w:themeColor="accent1"/>
    </w:rPr>
  </w:style>
  <w:style w:type="character" w:styleId="Zvraznn">
    <w:name w:val="Emphasis"/>
    <w:basedOn w:val="Standardnpsmoodstavce"/>
    <w:uiPriority w:val="20"/>
    <w:qFormat/>
    <w:rPr>
      <w:i/>
    </w:rPr>
  </w:style>
  <w:style w:type="paragraph" w:styleId="Textpoznpodarou">
    <w:name w:val="footnote text"/>
    <w:basedOn w:val="Normln"/>
    <w:link w:val="TextpoznpodarouChar"/>
    <w:semiHidden/>
  </w:style>
  <w:style w:type="paragraph" w:styleId="Textkomente">
    <w:name w:val="annotation text"/>
    <w:basedOn w:val="Normln"/>
    <w:link w:val="TextkomenteChar"/>
    <w:uiPriority w:val="99"/>
  </w:style>
  <w:style w:type="character" w:styleId="Nzevknihy">
    <w:name w:val="Book Title"/>
    <w:basedOn w:val="Standardnpsmoodstavce"/>
    <w:uiPriority w:val="33"/>
    <w:qFormat/>
    <w:rPr>
      <w:b/>
      <w:smallCaps/>
      <w:spacing w:val="5"/>
    </w:rPr>
  </w:style>
  <w:style w:type="paragraph" w:styleId="Citt">
    <w:name w:val="Quote"/>
    <w:basedOn w:val="Normln"/>
    <w:next w:val="Normln"/>
    <w:link w:val="CittChar"/>
    <w:uiPriority w:val="29"/>
    <w:qFormat/>
    <w:rPr>
      <w:i/>
      <w:color w:val="000000" w:themeColor="text1"/>
    </w:rPr>
  </w:style>
  <w:style w:type="character" w:styleId="Odkazjemn">
    <w:name w:val="Subtle Reference"/>
    <w:basedOn w:val="Standardnpsmoodstavce"/>
    <w:uiPriority w:val="31"/>
    <w:qFormat/>
    <w:rPr>
      <w:smallCaps/>
      <w:color w:val="C0504D" w:themeColor="accent2"/>
      <w:u w:val="single"/>
    </w:rPr>
  </w:style>
  <w:style w:type="paragraph" w:customStyle="1" w:styleId="Uvodniosloveni">
    <w:name w:val="Uvodni osloveni"/>
    <w:basedOn w:val="Normln"/>
    <w:uiPriority w:val="99"/>
    <w:pPr>
      <w:spacing w:before="1200" w:line="300" w:lineRule="exact"/>
      <w:ind w:left="142"/>
      <w:jc w:val="both"/>
    </w:pPr>
    <w:rPr>
      <w:color w:val="000000"/>
      <w:sz w:val="22"/>
    </w:rPr>
  </w:style>
  <w:style w:type="paragraph" w:styleId="Zkladntextodsazen3">
    <w:name w:val="Body Text Indent 3"/>
    <w:basedOn w:val="Normln"/>
    <w:uiPriority w:val="99"/>
    <w:pPr>
      <w:spacing w:before="120" w:after="120" w:line="300" w:lineRule="exact"/>
      <w:ind w:left="357"/>
      <w:jc w:val="both"/>
    </w:pPr>
    <w:rPr>
      <w:i/>
      <w:sz w:val="22"/>
    </w:rPr>
  </w:style>
  <w:style w:type="paragraph" w:styleId="Zpat">
    <w:name w:val="footer"/>
    <w:basedOn w:val="Normln"/>
    <w:uiPriority w:val="99"/>
    <w:pPr>
      <w:tabs>
        <w:tab w:val="center" w:pos="4536"/>
        <w:tab w:val="right" w:pos="9072"/>
      </w:tabs>
    </w:pPr>
  </w:style>
  <w:style w:type="character" w:customStyle="1" w:styleId="VrazncittChar">
    <w:name w:val="Výrazný citát Char"/>
    <w:basedOn w:val="Standardnpsmoodstavce"/>
    <w:link w:val="Vrazncitt"/>
    <w:uiPriority w:val="30"/>
    <w:rPr>
      <w:b/>
      <w:i/>
      <w:color w:val="4F81BD" w:themeColor="accent1"/>
    </w:rPr>
  </w:style>
  <w:style w:type="character" w:customStyle="1" w:styleId="Marker2">
    <w:name w:val="Marker2"/>
    <w:uiPriority w:val="99"/>
    <w:rPr>
      <w:color w:val="FF0000"/>
      <w:shd w:val="clear" w:color="auto" w:fill="auto"/>
    </w:rPr>
  </w:style>
  <w:style w:type="character" w:customStyle="1" w:styleId="Nadpis3Char">
    <w:name w:val="Nadpis 3 Char"/>
    <w:basedOn w:val="Standardnpsmoodstavce"/>
    <w:link w:val="Nadpis3"/>
    <w:uiPriority w:val="9"/>
    <w:rPr>
      <w:rFonts w:asciiTheme="majorHAnsi" w:eastAsiaTheme="majorEastAsia" w:hAnsiTheme="majorHAnsi" w:cstheme="majorBidi"/>
      <w:b/>
      <w:color w:val="4F81BD" w:themeColor="accent1"/>
    </w:rPr>
  </w:style>
  <w:style w:type="paragraph" w:customStyle="1" w:styleId="ListDash2">
    <w:name w:val="List Dash 2"/>
    <w:basedOn w:val="Normln"/>
    <w:uiPriority w:val="99"/>
    <w:pPr>
      <w:spacing w:before="120" w:after="120"/>
      <w:jc w:val="both"/>
    </w:pPr>
    <w:rPr>
      <w:rFonts w:ascii="Times New Roman" w:hAnsi="Times New Roman"/>
      <w:snapToGrid w:val="0"/>
      <w:sz w:val="24"/>
      <w:lang w:eastAsia="en-GB"/>
    </w:rPr>
  </w:style>
  <w:style w:type="character" w:customStyle="1" w:styleId="Nadpis5Char">
    <w:name w:val="Nadpis 5 Char"/>
    <w:basedOn w:val="Standardnpsmoodstavce"/>
    <w:link w:val="Nadpis5"/>
    <w:uiPriority w:val="9"/>
    <w:rPr>
      <w:rFonts w:asciiTheme="majorHAnsi" w:eastAsiaTheme="majorEastAsia" w:hAnsiTheme="majorHAnsi" w:cstheme="majorBidi"/>
      <w:color w:val="243F60" w:themeColor="accent1" w:themeShade="7F"/>
    </w:rPr>
  </w:style>
  <w:style w:type="paragraph" w:customStyle="1" w:styleId="CharChar1Char">
    <w:name w:val="Char Char1 Char"/>
    <w:basedOn w:val="Normln"/>
    <w:uiPriority w:val="99"/>
    <w:pPr>
      <w:spacing w:after="160" w:line="240" w:lineRule="exact"/>
    </w:pPr>
    <w:rPr>
      <w:rFonts w:ascii="Tahoma" w:hAnsi="Tahoma"/>
      <w:lang w:val="en-US" w:eastAsia="en-US"/>
    </w:rPr>
  </w:style>
  <w:style w:type="paragraph" w:customStyle="1" w:styleId="Default">
    <w:name w:val="Default"/>
    <w:uiPriority w:val="99"/>
    <w:rPr>
      <w:color w:val="000000"/>
      <w:sz w:val="24"/>
    </w:rPr>
  </w:style>
  <w:style w:type="paragraph" w:customStyle="1" w:styleId="EntEmet">
    <w:name w:val="EntEmet"/>
    <w:basedOn w:val="Normln"/>
    <w:uiPriority w:val="99"/>
    <w:pPr>
      <w:tabs>
        <w:tab w:val="left" w:pos="284"/>
        <w:tab w:val="left" w:pos="567"/>
        <w:tab w:val="left" w:pos="851"/>
        <w:tab w:val="left" w:pos="1134"/>
        <w:tab w:val="left" w:pos="1418"/>
      </w:tabs>
      <w:spacing w:before="40"/>
    </w:pPr>
    <w:rPr>
      <w:rFonts w:ascii="Times New Roman" w:hAnsi="Times New Roman"/>
      <w:sz w:val="24"/>
      <w:lang w:val="en-GB" w:eastAsia="fr-BE"/>
    </w:rPr>
  </w:style>
  <w:style w:type="character" w:customStyle="1" w:styleId="CharChar">
    <w:name w:val="Char Char"/>
    <w:uiPriority w:val="99"/>
    <w:rPr>
      <w:rFonts w:ascii="Arial" w:hAnsi="Arial"/>
      <w:b/>
      <w:lang w:val="cs-CZ" w:eastAsia="cs-CZ" w:bidi="ar-SA"/>
    </w:rPr>
  </w:style>
  <w:style w:type="paragraph" w:customStyle="1" w:styleId="OdstavecTIC2">
    <w:name w:val="Odstavec TIC2"/>
    <w:basedOn w:val="Normln"/>
    <w:uiPriority w:val="99"/>
    <w:pPr>
      <w:spacing w:before="80" w:after="120"/>
      <w:ind w:firstLine="354"/>
      <w:jc w:val="both"/>
    </w:pPr>
    <w:rPr>
      <w:rFonts w:ascii="Times New Roman" w:hAnsi="Times New Roman"/>
      <w:color w:val="800000"/>
      <w:sz w:val="24"/>
    </w:rPr>
  </w:style>
  <w:style w:type="paragraph" w:styleId="Zptenadresanaoblku">
    <w:name w:val="envelope return"/>
    <w:basedOn w:val="Normln"/>
    <w:uiPriority w:val="99"/>
    <w:unhideWhenUsed/>
    <w:rPr>
      <w:rFonts w:asciiTheme="majorHAnsi" w:eastAsiaTheme="majorEastAsia" w:hAnsiTheme="majorHAnsi" w:cstheme="majorBidi"/>
    </w:rPr>
  </w:style>
  <w:style w:type="character" w:customStyle="1" w:styleId="Nadpis1Char">
    <w:name w:val="Nadpis 1 Char"/>
    <w:basedOn w:val="Standardnpsmoodstavce"/>
    <w:link w:val="Nadpis1"/>
    <w:uiPriority w:val="9"/>
    <w:rPr>
      <w:rFonts w:asciiTheme="majorHAnsi" w:eastAsiaTheme="majorEastAsia" w:hAnsiTheme="majorHAnsi" w:cstheme="majorBidi"/>
      <w:b/>
      <w:color w:val="365F91" w:themeColor="accent1" w:themeShade="BF"/>
      <w:sz w:val="28"/>
    </w:rPr>
  </w:style>
  <w:style w:type="character" w:customStyle="1" w:styleId="ProsttextChar">
    <w:name w:val="Prostý text Char"/>
    <w:basedOn w:val="Standardnpsmoodstavce"/>
    <w:link w:val="Prosttext"/>
    <w:uiPriority w:val="99"/>
    <w:rPr>
      <w:rFonts w:ascii="Courier New" w:hAnsi="Courier New" w:cs="Courier New"/>
      <w:sz w:val="21"/>
    </w:rPr>
  </w:style>
  <w:style w:type="character" w:styleId="Odkaznavysvtlivky">
    <w:name w:val="endnote reference"/>
    <w:basedOn w:val="Standardnpsmoodstavce"/>
    <w:uiPriority w:val="99"/>
    <w:semiHidden/>
    <w:unhideWhenUsed/>
    <w:rPr>
      <w:vertAlign w:val="superscript"/>
    </w:rPr>
  </w:style>
  <w:style w:type="character" w:styleId="Zdraznnjemn">
    <w:name w:val="Subtle Emphasis"/>
    <w:basedOn w:val="Standardnpsmoodstavce"/>
    <w:uiPriority w:val="19"/>
    <w:qFormat/>
    <w:rPr>
      <w:i/>
      <w:color w:val="808080" w:themeColor="text1" w:themeTint="7F"/>
    </w:rPr>
  </w:style>
  <w:style w:type="character" w:customStyle="1" w:styleId="PodtitulChar">
    <w:name w:val="Podtitul Char"/>
    <w:basedOn w:val="Standardnpsmoodstavce"/>
    <w:link w:val="Podtitul"/>
    <w:uiPriority w:val="11"/>
    <w:rPr>
      <w:rFonts w:asciiTheme="majorHAnsi" w:eastAsiaTheme="majorEastAsia" w:hAnsiTheme="majorHAnsi" w:cstheme="majorBidi"/>
      <w:i/>
      <w:color w:val="4F81BD" w:themeColor="accent1"/>
      <w:spacing w:val="15"/>
      <w:sz w:val="24"/>
    </w:rPr>
  </w:style>
  <w:style w:type="paragraph" w:customStyle="1" w:styleId="Rubrika">
    <w:name w:val="Rubrika"/>
    <w:basedOn w:val="Normln"/>
    <w:uiPriority w:val="99"/>
    <w:pPr>
      <w:ind w:left="2992" w:hanging="2992"/>
      <w:jc w:val="both"/>
    </w:pPr>
    <w:rPr>
      <w:rFonts w:ascii="Times New Roman" w:hAnsi="Times New Roman"/>
      <w:sz w:val="24"/>
    </w:rPr>
  </w:style>
  <w:style w:type="paragraph" w:styleId="Odstavecseseznamem">
    <w:name w:val="List Paragraph"/>
    <w:basedOn w:val="Normln"/>
    <w:uiPriority w:val="34"/>
    <w:qFormat/>
    <w:pPr>
      <w:ind w:left="720"/>
      <w:contextualSpacing/>
    </w:pPr>
    <w:rPr>
      <w:rFonts w:ascii="Times New Roman" w:hAnsi="Times New Roman"/>
      <w:sz w:val="24"/>
    </w:rPr>
  </w:style>
  <w:style w:type="character" w:customStyle="1" w:styleId="TextvysvtlivekChar">
    <w:name w:val="Text vysvětlivek Char"/>
    <w:basedOn w:val="Standardnpsmoodstavce"/>
    <w:link w:val="Textvysvtlivek"/>
    <w:uiPriority w:val="99"/>
    <w:semiHidden/>
    <w:rPr>
      <w:sz w:val="20"/>
    </w:rPr>
  </w:style>
  <w:style w:type="paragraph" w:styleId="Zkladntext2">
    <w:name w:val="Body Text 2"/>
    <w:basedOn w:val="Normln"/>
    <w:uiPriority w:val="99"/>
    <w:pPr>
      <w:spacing w:after="120" w:line="480" w:lineRule="auto"/>
    </w:pPr>
  </w:style>
  <w:style w:type="paragraph" w:styleId="Pedmtkomente">
    <w:name w:val="annotation subject"/>
    <w:basedOn w:val="Textkomente"/>
    <w:next w:val="Textkomente"/>
    <w:uiPriority w:val="99"/>
    <w:semiHidden/>
    <w:rPr>
      <w:b/>
    </w:rPr>
  </w:style>
  <w:style w:type="character" w:styleId="Hypertextovodkaz">
    <w:name w:val="Hyperlink"/>
    <w:uiPriority w:val="99"/>
    <w:rPr>
      <w:color w:val="0000FF"/>
      <w:u w:val="single"/>
    </w:rPr>
  </w:style>
  <w:style w:type="paragraph" w:styleId="Revize">
    <w:name w:val="Revision"/>
    <w:hidden/>
    <w:uiPriority w:val="99"/>
    <w:semiHidden/>
    <w:rPr>
      <w:rFonts w:ascii="Arial" w:hAnsi="Arial"/>
    </w:rPr>
  </w:style>
  <w:style w:type="paragraph" w:styleId="Adresanaoblku">
    <w:name w:val="envelope address"/>
    <w:basedOn w:val="Normln"/>
    <w:uiPriority w:val="99"/>
    <w:unhideWhenUsed/>
    <w:pPr>
      <w:ind w:left="2880"/>
    </w:pPr>
    <w:rPr>
      <w:rFonts w:asciiTheme="majorHAnsi" w:eastAsiaTheme="majorEastAsia" w:hAnsiTheme="majorHAnsi" w:cstheme="majorBidi"/>
      <w:sz w:val="24"/>
    </w:rPr>
  </w:style>
  <w:style w:type="character" w:styleId="Odkazintenzivn">
    <w:name w:val="Intense Reference"/>
    <w:basedOn w:val="Standardnpsmoodstavce"/>
    <w:uiPriority w:val="32"/>
    <w:qFormat/>
    <w:rPr>
      <w:b/>
      <w:smallCaps/>
      <w:color w:val="C0504D" w:themeColor="accent2"/>
      <w:spacing w:val="5"/>
      <w:u w:val="single"/>
    </w:rPr>
  </w:style>
  <w:style w:type="paragraph" w:customStyle="1" w:styleId="Prliminairetype">
    <w:name w:val="Préliminaire type"/>
    <w:basedOn w:val="Normln"/>
    <w:next w:val="Normln"/>
    <w:uiPriority w:val="99"/>
    <w:pPr>
      <w:spacing w:before="360"/>
      <w:jc w:val="center"/>
    </w:pPr>
    <w:rPr>
      <w:rFonts w:ascii="Times New Roman" w:hAnsi="Times New Roman"/>
      <w:b/>
      <w:sz w:val="24"/>
      <w:lang w:eastAsia="de-DE"/>
    </w:rPr>
  </w:style>
  <w:style w:type="paragraph" w:styleId="Textvysvtlivek">
    <w:name w:val="endnote text"/>
    <w:basedOn w:val="Normln"/>
    <w:link w:val="TextvysvtlivekChar"/>
    <w:uiPriority w:val="99"/>
    <w:semiHidden/>
    <w:unhideWhenUsed/>
  </w:style>
  <w:style w:type="character" w:customStyle="1" w:styleId="TextpoznpodarouChar">
    <w:name w:val="Text pozn. pod čarou Char"/>
    <w:basedOn w:val="Standardnpsmoodstavce"/>
    <w:link w:val="Textpoznpodarou"/>
    <w:semiHidden/>
    <w:rPr>
      <w:sz w:val="20"/>
    </w:rPr>
  </w:style>
  <w:style w:type="character" w:customStyle="1" w:styleId="Nadpis6Char">
    <w:name w:val="Nadpis 6 Char"/>
    <w:basedOn w:val="Standardnpsmoodstavce"/>
    <w:link w:val="Nadpis6"/>
    <w:uiPriority w:val="9"/>
    <w:rPr>
      <w:rFonts w:asciiTheme="majorHAnsi" w:eastAsiaTheme="majorEastAsia" w:hAnsiTheme="majorHAnsi" w:cstheme="majorBidi"/>
      <w:i/>
      <w:color w:val="243F60" w:themeColor="accent1" w:themeShade="7F"/>
    </w:rPr>
  </w:style>
  <w:style w:type="paragraph" w:styleId="Prosttext">
    <w:name w:val="Plain Text"/>
    <w:basedOn w:val="Normln"/>
    <w:link w:val="ProsttextChar"/>
    <w:uiPriority w:val="99"/>
    <w:semiHidden/>
    <w:unhideWhenUsed/>
    <w:rPr>
      <w:rFonts w:ascii="Courier New" w:hAnsi="Courier New" w:cs="Courier New"/>
      <w:sz w:val="21"/>
    </w:rPr>
  </w:style>
  <w:style w:type="paragraph" w:styleId="Rozloendokumentu">
    <w:name w:val="Document Map"/>
    <w:basedOn w:val="Normln"/>
    <w:uiPriority w:val="99"/>
    <w:semiHidden/>
    <w:pPr>
      <w:shd w:val="clear" w:color="auto" w:fill="000080"/>
    </w:pPr>
    <w:rPr>
      <w:rFonts w:ascii="Tahoma" w:hAnsi="Tahoma" w:cs="Tahoma"/>
    </w:rPr>
  </w:style>
  <w:style w:type="paragraph" w:customStyle="1" w:styleId="Typedudocument">
    <w:name w:val="Type du document"/>
    <w:basedOn w:val="Normln"/>
    <w:next w:val="Normln"/>
    <w:uiPriority w:val="99"/>
    <w:pPr>
      <w:spacing w:before="360"/>
      <w:jc w:val="center"/>
    </w:pPr>
    <w:rPr>
      <w:rFonts w:ascii="Times New Roman" w:eastAsia="Calibri" w:hAnsi="Times New Roman"/>
      <w:b/>
      <w:sz w:val="24"/>
      <w:lang w:bidi="cs-CZ"/>
    </w:rPr>
  </w:style>
  <w:style w:type="character" w:styleId="Zdraznnintenzivn">
    <w:name w:val="Intense Emphasis"/>
    <w:basedOn w:val="Standardnpsmoodstavce"/>
    <w:uiPriority w:val="21"/>
    <w:qFormat/>
    <w:rPr>
      <w:b/>
      <w:i/>
      <w:color w:val="4F81BD" w:themeColor="accent1"/>
    </w:rPr>
  </w:style>
  <w:style w:type="paragraph" w:styleId="Bezmezer">
    <w:name w:val="No Spacing"/>
    <w:uiPriority w:val="1"/>
    <w:qFormat/>
  </w:style>
  <w:style w:type="paragraph" w:styleId="Normlnweb">
    <w:name w:val="Normal (Web)"/>
    <w:basedOn w:val="Normln"/>
    <w:uiPriority w:val="99"/>
    <w:pPr>
      <w:spacing w:before="100" w:after="100"/>
    </w:pPr>
    <w:rPr>
      <w:rFonts w:ascii="Times New Roman" w:hAnsi="Times New Roman"/>
      <w:sz w:val="24"/>
    </w:rPr>
  </w:style>
  <w:style w:type="paragraph" w:customStyle="1" w:styleId="Bullet0">
    <w:name w:val="Bullet 0"/>
    <w:basedOn w:val="Normln"/>
    <w:uiPriority w:val="99"/>
    <w:pPr>
      <w:spacing w:before="120" w:after="120"/>
      <w:jc w:val="both"/>
    </w:pPr>
    <w:rPr>
      <w:rFonts w:ascii="Times New Roman" w:eastAsia="SimSun" w:hAnsi="Times New Roman"/>
      <w:snapToGrid w:val="0"/>
      <w:sz w:val="24"/>
      <w:lang w:eastAsia="zh-CN"/>
    </w:rPr>
  </w:style>
  <w:style w:type="paragraph" w:styleId="Podtitul">
    <w:name w:val="Subtitle"/>
    <w:basedOn w:val="Normln"/>
    <w:next w:val="Normln"/>
    <w:link w:val="Podtitul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Nadpis2Char">
    <w:name w:val="Nadpis 2 Char"/>
    <w:basedOn w:val="Standardnpsmoodstavce"/>
    <w:link w:val="Nadpis2"/>
    <w:uiPriority w:val="9"/>
    <w:rPr>
      <w:rFonts w:asciiTheme="majorHAnsi" w:eastAsiaTheme="majorEastAsia" w:hAnsiTheme="majorHAnsi" w:cstheme="majorBidi"/>
      <w:b/>
      <w:color w:val="4F81BD" w:themeColor="accent1"/>
      <w:sz w:val="26"/>
    </w:rPr>
  </w:style>
  <w:style w:type="character" w:customStyle="1" w:styleId="NzevChar">
    <w:name w:val="Název Char"/>
    <w:basedOn w:val="Standardnpsmoodstavce"/>
    <w:link w:val="Nzev"/>
    <w:uiPriority w:val="10"/>
    <w:rPr>
      <w:rFonts w:asciiTheme="majorHAnsi" w:eastAsiaTheme="majorEastAsia" w:hAnsiTheme="majorHAnsi" w:cstheme="majorBidi"/>
      <w:color w:val="17365D" w:themeColor="text2" w:themeShade="BF"/>
      <w:spacing w:val="5"/>
      <w:sz w:val="52"/>
    </w:rPr>
  </w:style>
  <w:style w:type="character" w:customStyle="1" w:styleId="Nadpis7Char">
    <w:name w:val="Nadpis 7 Char"/>
    <w:basedOn w:val="Standardnpsmoodstavce"/>
    <w:link w:val="Nadpis7"/>
    <w:uiPriority w:val="9"/>
    <w:rPr>
      <w:rFonts w:asciiTheme="majorHAnsi" w:eastAsiaTheme="majorEastAsia" w:hAnsiTheme="majorHAnsi" w:cstheme="majorBidi"/>
      <w:i/>
      <w:color w:val="404040" w:themeColor="text1" w:themeTint="BF"/>
    </w:rPr>
  </w:style>
  <w:style w:type="character" w:customStyle="1" w:styleId="Nadpis9Char">
    <w:name w:val="Nadpis 9 Char"/>
    <w:basedOn w:val="Standardnpsmoodstavce"/>
    <w:link w:val="Nadpis9"/>
    <w:uiPriority w:val="9"/>
    <w:rPr>
      <w:rFonts w:asciiTheme="majorHAnsi" w:eastAsiaTheme="majorEastAsia" w:hAnsiTheme="majorHAnsi" w:cstheme="majorBidi"/>
      <w:i/>
      <w:color w:val="404040" w:themeColor="text1" w:themeTint="BF"/>
      <w:sz w:val="20"/>
    </w:rPr>
  </w:style>
  <w:style w:type="character" w:customStyle="1" w:styleId="CharChar1">
    <w:name w:val="Char Char1"/>
    <w:uiPriority w:val="99"/>
    <w:rPr>
      <w:rFonts w:ascii="Arial" w:hAnsi="Arial"/>
      <w:lang w:val="cs-CZ" w:eastAsia="cs-CZ" w:bidi="ar-SA"/>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themeColor="text1" w:themeTint="BF"/>
      <w:sz w:val="20"/>
    </w:rPr>
  </w:style>
  <w:style w:type="character" w:customStyle="1" w:styleId="TextkomenteChar">
    <w:name w:val="Text komentáře Char"/>
    <w:link w:val="Textkomente"/>
    <w:uiPriority w:val="99"/>
    <w:rPr>
      <w:rFonts w:ascii="Arial" w:hAnsi="Arial"/>
    </w:rPr>
  </w:style>
  <w:style w:type="paragraph" w:styleId="Nzev">
    <w:name w:val="Title"/>
    <w:basedOn w:val="Normln"/>
    <w:next w:val="Normln"/>
    <w:link w:val="Nzev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Zkladntext">
    <w:name w:val="Body Text"/>
    <w:basedOn w:val="Normln"/>
    <w:uiPriority w:val="99"/>
    <w:pPr>
      <w:spacing w:after="120"/>
    </w:pPr>
  </w:style>
  <w:style w:type="character" w:customStyle="1" w:styleId="CittChar">
    <w:name w:val="Citát Char"/>
    <w:basedOn w:val="Standardnpsmoodstavce"/>
    <w:link w:val="Citt"/>
    <w:uiPriority w:val="29"/>
    <w:rPr>
      <w:i/>
      <w:color w:val="000000" w:themeColor="text1"/>
    </w:rPr>
  </w:style>
  <w:style w:type="character" w:styleId="slostrnky">
    <w:name w:val="page number"/>
    <w:basedOn w:val="Standardnpsmoodstavce"/>
    <w:uiPriority w:val="99"/>
  </w:style>
  <w:style w:type="paragraph" w:styleId="Zhlav">
    <w:name w:val="header"/>
    <w:basedOn w:val="Normln"/>
    <w:uiPriority w:val="99"/>
    <w:pPr>
      <w:tabs>
        <w:tab w:val="right" w:pos="9071"/>
      </w:tabs>
      <w:spacing w:before="120" w:after="120"/>
      <w:jc w:val="both"/>
    </w:pPr>
    <w:rPr>
      <w:rFonts w:ascii="Times New Roman" w:hAnsi="Times New Roman"/>
      <w:sz w:val="24"/>
      <w:lang w:eastAsia="de-DE"/>
    </w:rPr>
  </w:style>
  <w:style w:type="paragraph" w:styleId="Textbubliny">
    <w:name w:val="Balloon Text"/>
    <w:basedOn w:val="Normln"/>
    <w:uiPriority w:val="99"/>
    <w:semiHidden/>
    <w:rPr>
      <w:rFonts w:ascii="Tahoma" w:hAnsi="Tahoma" w:cs="Tahoma"/>
      <w:sz w:val="16"/>
    </w:rPr>
  </w:style>
  <w:style w:type="paragraph" w:customStyle="1" w:styleId="RPSpP2">
    <w:name w:val="RPSpP_2"/>
    <w:basedOn w:val="Normln"/>
    <w:rsid w:val="002A699B"/>
    <w:pPr>
      <w:spacing w:before="40" w:after="40"/>
      <w:ind w:firstLine="354"/>
    </w:pPr>
    <w:rPr>
      <w:rFonts w:ascii="Times New Roman" w:hAnsi="Times New Roman"/>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7968">
      <w:bodyDiv w:val="1"/>
      <w:marLeft w:val="0"/>
      <w:marRight w:val="0"/>
      <w:marTop w:val="0"/>
      <w:marBottom w:val="0"/>
      <w:divBdr>
        <w:top w:val="none" w:sz="0" w:space="0" w:color="auto"/>
        <w:left w:val="none" w:sz="0" w:space="0" w:color="auto"/>
        <w:bottom w:val="none" w:sz="0" w:space="0" w:color="auto"/>
        <w:right w:val="none" w:sz="0" w:space="0" w:color="auto"/>
      </w:divBdr>
    </w:div>
    <w:div w:id="468477916">
      <w:bodyDiv w:val="1"/>
      <w:marLeft w:val="750"/>
      <w:marRight w:val="0"/>
      <w:marTop w:val="0"/>
      <w:marBottom w:val="0"/>
      <w:divBdr>
        <w:top w:val="none" w:sz="0" w:space="0" w:color="auto"/>
        <w:left w:val="none" w:sz="0" w:space="0" w:color="auto"/>
        <w:bottom w:val="none" w:sz="0" w:space="0" w:color="auto"/>
        <w:right w:val="none" w:sz="0" w:space="0" w:color="auto"/>
      </w:divBdr>
      <w:divsChild>
        <w:div w:id="358046432">
          <w:marLeft w:val="0"/>
          <w:marRight w:val="0"/>
          <w:marTop w:val="0"/>
          <w:marBottom w:val="0"/>
          <w:divBdr>
            <w:top w:val="none" w:sz="0" w:space="0" w:color="auto"/>
            <w:left w:val="none" w:sz="0" w:space="0" w:color="auto"/>
            <w:bottom w:val="none" w:sz="0" w:space="0" w:color="auto"/>
            <w:right w:val="none" w:sz="0" w:space="0" w:color="auto"/>
          </w:divBdr>
        </w:div>
        <w:div w:id="767123675">
          <w:marLeft w:val="0"/>
          <w:marRight w:val="0"/>
          <w:marTop w:val="0"/>
          <w:marBottom w:val="0"/>
          <w:divBdr>
            <w:top w:val="none" w:sz="0" w:space="0" w:color="auto"/>
            <w:left w:val="none" w:sz="0" w:space="0" w:color="auto"/>
            <w:bottom w:val="none" w:sz="0" w:space="0" w:color="auto"/>
            <w:right w:val="none" w:sz="0" w:space="0" w:color="auto"/>
          </w:divBdr>
        </w:div>
        <w:div w:id="960453286">
          <w:marLeft w:val="0"/>
          <w:marRight w:val="0"/>
          <w:marTop w:val="0"/>
          <w:marBottom w:val="0"/>
          <w:divBdr>
            <w:top w:val="none" w:sz="0" w:space="0" w:color="auto"/>
            <w:left w:val="none" w:sz="0" w:space="0" w:color="auto"/>
            <w:bottom w:val="none" w:sz="0" w:space="0" w:color="auto"/>
            <w:right w:val="none" w:sz="0" w:space="0" w:color="auto"/>
          </w:divBdr>
        </w:div>
        <w:div w:id="1235626381">
          <w:marLeft w:val="0"/>
          <w:marRight w:val="0"/>
          <w:marTop w:val="0"/>
          <w:marBottom w:val="0"/>
          <w:divBdr>
            <w:top w:val="none" w:sz="0" w:space="0" w:color="auto"/>
            <w:left w:val="none" w:sz="0" w:space="0" w:color="auto"/>
            <w:bottom w:val="none" w:sz="0" w:space="0" w:color="auto"/>
            <w:right w:val="none" w:sz="0" w:space="0" w:color="auto"/>
          </w:divBdr>
        </w:div>
        <w:div w:id="1809975748">
          <w:marLeft w:val="0"/>
          <w:marRight w:val="0"/>
          <w:marTop w:val="0"/>
          <w:marBottom w:val="0"/>
          <w:divBdr>
            <w:top w:val="none" w:sz="0" w:space="0" w:color="auto"/>
            <w:left w:val="none" w:sz="0" w:space="0" w:color="auto"/>
            <w:bottom w:val="none" w:sz="0" w:space="0" w:color="auto"/>
            <w:right w:val="none" w:sz="0" w:space="0" w:color="auto"/>
          </w:divBdr>
          <w:divsChild>
            <w:div w:id="557672264">
              <w:marLeft w:val="0"/>
              <w:marRight w:val="0"/>
              <w:marTop w:val="0"/>
              <w:marBottom w:val="0"/>
              <w:divBdr>
                <w:top w:val="none" w:sz="0" w:space="0" w:color="auto"/>
                <w:left w:val="none" w:sz="0" w:space="0" w:color="auto"/>
                <w:bottom w:val="none" w:sz="0" w:space="0" w:color="auto"/>
                <w:right w:val="none" w:sz="0" w:space="0" w:color="auto"/>
              </w:divBdr>
              <w:divsChild>
                <w:div w:id="375198105">
                  <w:marLeft w:val="0"/>
                  <w:marRight w:val="0"/>
                  <w:marTop w:val="0"/>
                  <w:marBottom w:val="0"/>
                  <w:divBdr>
                    <w:top w:val="none" w:sz="0" w:space="0" w:color="auto"/>
                    <w:left w:val="none" w:sz="0" w:space="0" w:color="auto"/>
                    <w:bottom w:val="none" w:sz="0" w:space="0" w:color="auto"/>
                    <w:right w:val="none" w:sz="0" w:space="0" w:color="auto"/>
                  </w:divBdr>
                </w:div>
                <w:div w:id="860780993">
                  <w:marLeft w:val="0"/>
                  <w:marRight w:val="0"/>
                  <w:marTop w:val="0"/>
                  <w:marBottom w:val="0"/>
                  <w:divBdr>
                    <w:top w:val="none" w:sz="0" w:space="0" w:color="auto"/>
                    <w:left w:val="none" w:sz="0" w:space="0" w:color="auto"/>
                    <w:bottom w:val="none" w:sz="0" w:space="0" w:color="auto"/>
                    <w:right w:val="none" w:sz="0" w:space="0" w:color="auto"/>
                  </w:divBdr>
                </w:div>
              </w:divsChild>
            </w:div>
            <w:div w:id="694889857">
              <w:marLeft w:val="0"/>
              <w:marRight w:val="0"/>
              <w:marTop w:val="0"/>
              <w:marBottom w:val="0"/>
              <w:divBdr>
                <w:top w:val="none" w:sz="0" w:space="0" w:color="auto"/>
                <w:left w:val="none" w:sz="0" w:space="0" w:color="auto"/>
                <w:bottom w:val="none" w:sz="0" w:space="0" w:color="auto"/>
                <w:right w:val="none" w:sz="0" w:space="0" w:color="auto"/>
              </w:divBdr>
            </w:div>
            <w:div w:id="876358601">
              <w:marLeft w:val="0"/>
              <w:marRight w:val="0"/>
              <w:marTop w:val="0"/>
              <w:marBottom w:val="0"/>
              <w:divBdr>
                <w:top w:val="none" w:sz="0" w:space="0" w:color="auto"/>
                <w:left w:val="none" w:sz="0" w:space="0" w:color="auto"/>
                <w:bottom w:val="none" w:sz="0" w:space="0" w:color="auto"/>
                <w:right w:val="none" w:sz="0" w:space="0" w:color="auto"/>
              </w:divBdr>
            </w:div>
            <w:div w:id="953558768">
              <w:marLeft w:val="0"/>
              <w:marRight w:val="0"/>
              <w:marTop w:val="0"/>
              <w:marBottom w:val="0"/>
              <w:divBdr>
                <w:top w:val="none" w:sz="0" w:space="0" w:color="auto"/>
                <w:left w:val="none" w:sz="0" w:space="0" w:color="auto"/>
                <w:bottom w:val="none" w:sz="0" w:space="0" w:color="auto"/>
                <w:right w:val="none" w:sz="0" w:space="0" w:color="auto"/>
              </w:divBdr>
            </w:div>
            <w:div w:id="1141385410">
              <w:marLeft w:val="0"/>
              <w:marRight w:val="0"/>
              <w:marTop w:val="0"/>
              <w:marBottom w:val="0"/>
              <w:divBdr>
                <w:top w:val="none" w:sz="0" w:space="0" w:color="auto"/>
                <w:left w:val="none" w:sz="0" w:space="0" w:color="auto"/>
                <w:bottom w:val="none" w:sz="0" w:space="0" w:color="auto"/>
                <w:right w:val="none" w:sz="0" w:space="0" w:color="auto"/>
              </w:divBdr>
              <w:divsChild>
                <w:div w:id="235211380">
                  <w:marLeft w:val="0"/>
                  <w:marRight w:val="0"/>
                  <w:marTop w:val="0"/>
                  <w:marBottom w:val="0"/>
                  <w:divBdr>
                    <w:top w:val="none" w:sz="0" w:space="0" w:color="auto"/>
                    <w:left w:val="none" w:sz="0" w:space="0" w:color="auto"/>
                    <w:bottom w:val="none" w:sz="0" w:space="0" w:color="auto"/>
                    <w:right w:val="none" w:sz="0" w:space="0" w:color="auto"/>
                  </w:divBdr>
                </w:div>
                <w:div w:id="1919090805">
                  <w:marLeft w:val="0"/>
                  <w:marRight w:val="0"/>
                  <w:marTop w:val="0"/>
                  <w:marBottom w:val="0"/>
                  <w:divBdr>
                    <w:top w:val="none" w:sz="0" w:space="0" w:color="auto"/>
                    <w:left w:val="none" w:sz="0" w:space="0" w:color="auto"/>
                    <w:bottom w:val="none" w:sz="0" w:space="0" w:color="auto"/>
                    <w:right w:val="none" w:sz="0" w:space="0" w:color="auto"/>
                  </w:divBdr>
                </w:div>
                <w:div w:id="2106924106">
                  <w:marLeft w:val="0"/>
                  <w:marRight w:val="0"/>
                  <w:marTop w:val="0"/>
                  <w:marBottom w:val="0"/>
                  <w:divBdr>
                    <w:top w:val="none" w:sz="0" w:space="0" w:color="auto"/>
                    <w:left w:val="none" w:sz="0" w:space="0" w:color="auto"/>
                    <w:bottom w:val="none" w:sz="0" w:space="0" w:color="auto"/>
                    <w:right w:val="none" w:sz="0" w:space="0" w:color="auto"/>
                  </w:divBdr>
                </w:div>
              </w:divsChild>
            </w:div>
            <w:div w:id="1227450979">
              <w:marLeft w:val="0"/>
              <w:marRight w:val="0"/>
              <w:marTop w:val="0"/>
              <w:marBottom w:val="0"/>
              <w:divBdr>
                <w:top w:val="none" w:sz="0" w:space="0" w:color="auto"/>
                <w:left w:val="none" w:sz="0" w:space="0" w:color="auto"/>
                <w:bottom w:val="none" w:sz="0" w:space="0" w:color="auto"/>
                <w:right w:val="none" w:sz="0" w:space="0" w:color="auto"/>
              </w:divBdr>
            </w:div>
            <w:div w:id="1284262288">
              <w:marLeft w:val="0"/>
              <w:marRight w:val="0"/>
              <w:marTop w:val="0"/>
              <w:marBottom w:val="0"/>
              <w:divBdr>
                <w:top w:val="none" w:sz="0" w:space="0" w:color="auto"/>
                <w:left w:val="none" w:sz="0" w:space="0" w:color="auto"/>
                <w:bottom w:val="none" w:sz="0" w:space="0" w:color="auto"/>
                <w:right w:val="none" w:sz="0" w:space="0" w:color="auto"/>
              </w:divBdr>
            </w:div>
            <w:div w:id="15512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0695">
      <w:bodyDiv w:val="1"/>
      <w:marLeft w:val="0"/>
      <w:marRight w:val="0"/>
      <w:marTop w:val="0"/>
      <w:marBottom w:val="0"/>
      <w:divBdr>
        <w:top w:val="none" w:sz="0" w:space="0" w:color="auto"/>
        <w:left w:val="none" w:sz="0" w:space="0" w:color="auto"/>
        <w:bottom w:val="none" w:sz="0" w:space="0" w:color="auto"/>
        <w:right w:val="none" w:sz="0" w:space="0" w:color="auto"/>
      </w:divBdr>
    </w:div>
    <w:div w:id="1122768536">
      <w:bodyDiv w:val="1"/>
      <w:marLeft w:val="0"/>
      <w:marRight w:val="0"/>
      <w:marTop w:val="0"/>
      <w:marBottom w:val="0"/>
      <w:divBdr>
        <w:top w:val="none" w:sz="0" w:space="0" w:color="auto"/>
        <w:left w:val="none" w:sz="0" w:space="0" w:color="auto"/>
        <w:bottom w:val="none" w:sz="0" w:space="0" w:color="auto"/>
        <w:right w:val="none" w:sz="0" w:space="0" w:color="auto"/>
      </w:divBdr>
    </w:div>
    <w:div w:id="1474329087">
      <w:bodyDiv w:val="1"/>
      <w:marLeft w:val="0"/>
      <w:marRight w:val="0"/>
      <w:marTop w:val="0"/>
      <w:marBottom w:val="0"/>
      <w:divBdr>
        <w:top w:val="none" w:sz="0" w:space="0" w:color="auto"/>
        <w:left w:val="none" w:sz="0" w:space="0" w:color="auto"/>
        <w:bottom w:val="none" w:sz="0" w:space="0" w:color="auto"/>
        <w:right w:val="none" w:sz="0" w:space="0" w:color="auto"/>
      </w:divBdr>
    </w:div>
    <w:div w:id="1526989591">
      <w:bodyDiv w:val="1"/>
      <w:marLeft w:val="0"/>
      <w:marRight w:val="0"/>
      <w:marTop w:val="0"/>
      <w:marBottom w:val="0"/>
      <w:divBdr>
        <w:top w:val="none" w:sz="0" w:space="0" w:color="auto"/>
        <w:left w:val="none" w:sz="0" w:space="0" w:color="auto"/>
        <w:bottom w:val="none" w:sz="0" w:space="0" w:color="auto"/>
        <w:right w:val="none" w:sz="0" w:space="0" w:color="auto"/>
      </w:divBdr>
    </w:div>
    <w:div w:id="1916549124">
      <w:bodyDiv w:val="1"/>
      <w:marLeft w:val="0"/>
      <w:marRight w:val="0"/>
      <w:marTop w:val="0"/>
      <w:marBottom w:val="0"/>
      <w:divBdr>
        <w:top w:val="none" w:sz="0" w:space="0" w:color="auto"/>
        <w:left w:val="none" w:sz="0" w:space="0" w:color="auto"/>
        <w:bottom w:val="none" w:sz="0" w:space="0" w:color="auto"/>
        <w:right w:val="none" w:sz="0" w:space="0" w:color="auto"/>
      </w:divBdr>
    </w:div>
    <w:div w:id="1952202957">
      <w:bodyDiv w:val="1"/>
      <w:marLeft w:val="0"/>
      <w:marRight w:val="0"/>
      <w:marTop w:val="0"/>
      <w:marBottom w:val="0"/>
      <w:divBdr>
        <w:top w:val="none" w:sz="0" w:space="0" w:color="auto"/>
        <w:left w:val="none" w:sz="0" w:space="0" w:color="auto"/>
        <w:bottom w:val="none" w:sz="0" w:space="0" w:color="auto"/>
        <w:right w:val="none" w:sz="0" w:space="0" w:color="auto"/>
      </w:divBdr>
      <w:divsChild>
        <w:div w:id="54985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AA6B-A634-4E95-BC17-BBAF409F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4029</Words>
  <Characters>23042</Characters>
  <Application>Microsoft Office Word</Application>
  <DocSecurity>4</DocSecurity>
  <Lines>192</Lines>
  <Paragraphs>54</Paragraphs>
  <ScaleCrop>false</ScaleCrop>
  <HeadingPairs>
    <vt:vector size="2" baseType="variant">
      <vt:variant>
        <vt:lpstr>Název</vt:lpstr>
      </vt:variant>
      <vt:variant>
        <vt:i4>1</vt:i4>
      </vt:variant>
    </vt:vector>
  </HeadingPairs>
  <TitlesOfParts>
    <vt:vector size="1" baseType="lpstr">
      <vt:lpstr>Working Party on Pharmaceuticals and Medical Devices</vt:lpstr>
    </vt:vector>
  </TitlesOfParts>
  <Company>Ministerstvo zdravotnictví</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Party on Pharmaceuticals and Medical Devices</dc:title>
  <dc:creator>karaskovae</dc:creator>
  <cp:lastModifiedBy>Mrázková Tereza Mgr.</cp:lastModifiedBy>
  <cp:revision>2</cp:revision>
  <cp:lastPrinted>2018-06-07T11:40:00Z</cp:lastPrinted>
  <dcterms:created xsi:type="dcterms:W3CDTF">2018-06-13T13:17:00Z</dcterms:created>
  <dcterms:modified xsi:type="dcterms:W3CDTF">2018-06-13T13:17:00Z</dcterms:modified>
</cp:coreProperties>
</file>