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F" w:rsidRPr="00974759" w:rsidRDefault="00FD284E" w:rsidP="0045660F">
      <w:pPr>
        <w:pStyle w:val="Nzev"/>
        <w:rPr>
          <w:color w:val="auto"/>
          <w:sz w:val="23"/>
          <w:szCs w:val="23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1123950" cy="771525"/>
            <wp:effectExtent l="0" t="0" r="0" b="0"/>
            <wp:docPr id="1" name="ministr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0F" w:rsidRPr="00974759" w:rsidRDefault="0045660F" w:rsidP="0045660F">
      <w:pPr>
        <w:jc w:val="center"/>
        <w:rPr>
          <w:rFonts w:ascii="Arial" w:hAnsi="Arial"/>
          <w:b/>
          <w:sz w:val="10"/>
          <w:szCs w:val="10"/>
        </w:rPr>
      </w:pPr>
    </w:p>
    <w:p w:rsidR="0045660F" w:rsidRPr="00974759" w:rsidRDefault="0045660F" w:rsidP="0045660F">
      <w:pPr>
        <w:jc w:val="center"/>
        <w:rPr>
          <w:rFonts w:ascii="Arial" w:hAnsi="Arial"/>
          <w:b/>
          <w:caps/>
          <w:sz w:val="23"/>
          <w:szCs w:val="23"/>
        </w:rPr>
      </w:pPr>
      <w:r w:rsidRPr="00974759">
        <w:rPr>
          <w:rFonts w:ascii="Arial" w:hAnsi="Arial"/>
          <w:b/>
          <w:caps/>
          <w:sz w:val="23"/>
          <w:szCs w:val="23"/>
        </w:rPr>
        <w:t>Ministerstvo zdravotnictví</w:t>
      </w:r>
    </w:p>
    <w:p w:rsidR="0045660F" w:rsidRPr="00974759" w:rsidRDefault="0045660F" w:rsidP="0045660F">
      <w:pPr>
        <w:jc w:val="center"/>
        <w:rPr>
          <w:rFonts w:ascii="Arial" w:hAnsi="Arial"/>
          <w:b/>
          <w:sz w:val="19"/>
          <w:szCs w:val="19"/>
        </w:rPr>
      </w:pPr>
      <w:r w:rsidRPr="00974759">
        <w:rPr>
          <w:rFonts w:ascii="Arial" w:hAnsi="Arial"/>
          <w:b/>
          <w:sz w:val="19"/>
          <w:szCs w:val="19"/>
        </w:rPr>
        <w:t>128 01 Praha 2, Palackého nám. 4</w:t>
      </w:r>
    </w:p>
    <w:p w:rsidR="0045660F" w:rsidRPr="00974759" w:rsidRDefault="0045660F" w:rsidP="0045660F">
      <w:pPr>
        <w:jc w:val="center"/>
        <w:rPr>
          <w:rFonts w:ascii="Arial" w:hAnsi="Arial"/>
          <w:b/>
          <w:sz w:val="19"/>
          <w:szCs w:val="19"/>
        </w:rPr>
      </w:pPr>
      <w:r w:rsidRPr="00974759">
        <w:rPr>
          <w:rFonts w:ascii="Arial" w:hAnsi="Arial"/>
          <w:b/>
          <w:sz w:val="19"/>
          <w:szCs w:val="19"/>
        </w:rPr>
        <w:t>poštovní přihrádka č. 81</w:t>
      </w:r>
    </w:p>
    <w:p w:rsidR="0045660F" w:rsidRPr="00974759" w:rsidRDefault="0045660F" w:rsidP="0045660F">
      <w:pPr>
        <w:pStyle w:val="Nadpis4"/>
        <w:rPr>
          <w:sz w:val="10"/>
          <w:szCs w:val="10"/>
        </w:rPr>
      </w:pPr>
    </w:p>
    <w:p w:rsidR="0045660F" w:rsidRPr="00974759" w:rsidRDefault="0045660F" w:rsidP="00253121">
      <w:pPr>
        <w:pStyle w:val="Nadpis4"/>
        <w:rPr>
          <w:sz w:val="21"/>
          <w:szCs w:val="21"/>
        </w:rPr>
      </w:pPr>
      <w:r w:rsidRPr="00974759">
        <w:rPr>
          <w:sz w:val="21"/>
          <w:szCs w:val="21"/>
        </w:rPr>
        <w:t>vydává podle § 14 zákona č.</w:t>
      </w:r>
      <w:r w:rsidR="00A30384">
        <w:rPr>
          <w:sz w:val="21"/>
          <w:szCs w:val="21"/>
        </w:rPr>
        <w:t xml:space="preserve"> </w:t>
      </w:r>
      <w:r w:rsidRPr="00974759">
        <w:rPr>
          <w:sz w:val="21"/>
          <w:szCs w:val="21"/>
        </w:rPr>
        <w:t>218/2000 Sb., o rozpočtových pravidlech a o změně některých souvisejících zákonů (rozpočtová pravidla) v platném znění</w:t>
      </w:r>
    </w:p>
    <w:p w:rsidR="0045660F" w:rsidRPr="00974759" w:rsidRDefault="0045660F" w:rsidP="0045660F">
      <w:pPr>
        <w:rPr>
          <w:rFonts w:ascii="Arial" w:hAnsi="Arial"/>
          <w:sz w:val="10"/>
          <w:szCs w:val="10"/>
        </w:rPr>
      </w:pPr>
    </w:p>
    <w:p w:rsidR="0045660F" w:rsidRPr="00974759" w:rsidRDefault="0045660F" w:rsidP="0045660F">
      <w:pPr>
        <w:tabs>
          <w:tab w:val="left" w:pos="8789"/>
        </w:tabs>
        <w:jc w:val="center"/>
        <w:rPr>
          <w:rFonts w:ascii="Arial" w:hAnsi="Arial"/>
          <w:b/>
          <w:color w:val="000080"/>
          <w:sz w:val="23"/>
          <w:szCs w:val="23"/>
        </w:rPr>
      </w:pPr>
      <w:bookmarkStart w:id="0" w:name="B001vProjekt_F"/>
      <w:bookmarkStart w:id="1" w:name="B001vProjekt_D"/>
      <w:r w:rsidRPr="00D536CE">
        <w:rPr>
          <w:rFonts w:ascii="Arial" w:hAnsi="Arial"/>
          <w:b/>
          <w:color w:val="000080"/>
          <w:sz w:val="23"/>
          <w:szCs w:val="23"/>
        </w:rPr>
        <w:t xml:space="preserve">Rozhodnutí č. </w:t>
      </w:r>
      <w:r w:rsidR="008A2A12" w:rsidRPr="00D536CE">
        <w:rPr>
          <w:rFonts w:ascii="Arial" w:hAnsi="Arial"/>
          <w:b/>
          <w:color w:val="000080"/>
          <w:sz w:val="23"/>
          <w:szCs w:val="23"/>
        </w:rPr>
        <w:t>OZ</w:t>
      </w:r>
      <w:r w:rsidR="004D2034">
        <w:rPr>
          <w:rFonts w:ascii="Arial" w:hAnsi="Arial"/>
          <w:b/>
          <w:color w:val="000080"/>
          <w:sz w:val="23"/>
          <w:szCs w:val="23"/>
        </w:rPr>
        <w:t>S</w:t>
      </w:r>
      <w:r w:rsidR="00784B4B" w:rsidRPr="00D536CE">
        <w:rPr>
          <w:rFonts w:ascii="Arial" w:hAnsi="Arial"/>
          <w:b/>
          <w:color w:val="000080"/>
          <w:sz w:val="23"/>
          <w:szCs w:val="23"/>
        </w:rPr>
        <w:t>/</w:t>
      </w:r>
      <w:r w:rsidR="002E7E2C">
        <w:rPr>
          <w:rFonts w:ascii="Arial" w:hAnsi="Arial"/>
          <w:b/>
          <w:color w:val="000080"/>
          <w:sz w:val="23"/>
          <w:szCs w:val="23"/>
        </w:rPr>
        <w:t>.</w:t>
      </w:r>
      <w:r w:rsidR="00754384">
        <w:rPr>
          <w:rFonts w:ascii="Arial" w:hAnsi="Arial"/>
          <w:b/>
          <w:color w:val="000080"/>
          <w:sz w:val="23"/>
          <w:szCs w:val="23"/>
        </w:rPr>
        <w:t>.</w:t>
      </w:r>
      <w:r w:rsidR="002E7E2C">
        <w:rPr>
          <w:rFonts w:ascii="Arial" w:hAnsi="Arial"/>
          <w:b/>
          <w:color w:val="000080"/>
          <w:sz w:val="23"/>
          <w:szCs w:val="23"/>
        </w:rPr>
        <w:t>.</w:t>
      </w:r>
      <w:r w:rsidR="00D536CE">
        <w:rPr>
          <w:rFonts w:ascii="Arial" w:hAnsi="Arial"/>
          <w:b/>
          <w:color w:val="000080"/>
          <w:sz w:val="23"/>
          <w:szCs w:val="23"/>
        </w:rPr>
        <w:t>/</w:t>
      </w:r>
      <w:bookmarkStart w:id="2" w:name="F001PProgClanek_U"/>
      <w:r w:rsidR="008F4C27">
        <w:rPr>
          <w:rFonts w:ascii="Arial" w:hAnsi="Arial"/>
          <w:b/>
          <w:color w:val="000080"/>
          <w:sz w:val="23"/>
          <w:szCs w:val="23"/>
        </w:rPr>
        <w:t>4</w:t>
      </w:r>
      <w:r w:rsidR="00917B66">
        <w:rPr>
          <w:rFonts w:ascii="Arial" w:hAnsi="Arial"/>
          <w:b/>
          <w:color w:val="000080"/>
          <w:sz w:val="23"/>
          <w:szCs w:val="23"/>
        </w:rPr>
        <w:t>1</w:t>
      </w:r>
      <w:r w:rsidR="008F4C27">
        <w:rPr>
          <w:rFonts w:ascii="Arial" w:hAnsi="Arial"/>
          <w:b/>
          <w:color w:val="000080"/>
          <w:sz w:val="23"/>
          <w:szCs w:val="23"/>
        </w:rPr>
        <w:t>4</w:t>
      </w:r>
      <w:r w:rsidR="00917B66">
        <w:rPr>
          <w:rFonts w:ascii="Arial" w:hAnsi="Arial"/>
          <w:b/>
          <w:color w:val="000080"/>
          <w:sz w:val="23"/>
          <w:szCs w:val="23"/>
        </w:rPr>
        <w:t>1</w:t>
      </w:r>
      <w:bookmarkEnd w:id="2"/>
      <w:r w:rsidR="002E7E2C">
        <w:rPr>
          <w:rFonts w:ascii="Arial" w:hAnsi="Arial"/>
          <w:b/>
          <w:color w:val="000080"/>
          <w:sz w:val="23"/>
          <w:szCs w:val="23"/>
        </w:rPr>
        <w:t>/201</w:t>
      </w:r>
      <w:r w:rsidR="00A76727">
        <w:rPr>
          <w:rFonts w:ascii="Arial" w:hAnsi="Arial"/>
          <w:b/>
          <w:color w:val="000080"/>
          <w:sz w:val="23"/>
          <w:szCs w:val="23"/>
        </w:rPr>
        <w:t>8</w:t>
      </w:r>
    </w:p>
    <w:p w:rsidR="00865286" w:rsidRPr="00974759" w:rsidRDefault="00CD249E" w:rsidP="00865286">
      <w:pPr>
        <w:jc w:val="center"/>
        <w:rPr>
          <w:rFonts w:ascii="Arial" w:hAnsi="Arial"/>
          <w:sz w:val="21"/>
          <w:szCs w:val="21"/>
        </w:rPr>
      </w:pPr>
      <w:r w:rsidRPr="00974759">
        <w:rPr>
          <w:rFonts w:ascii="Arial" w:hAnsi="Arial"/>
          <w:sz w:val="21"/>
          <w:szCs w:val="21"/>
        </w:rPr>
        <w:t xml:space="preserve">o poskytnutí </w:t>
      </w:r>
      <w:r w:rsidR="00757BBA">
        <w:rPr>
          <w:rFonts w:ascii="Arial" w:hAnsi="Arial"/>
          <w:sz w:val="21"/>
          <w:szCs w:val="21"/>
        </w:rPr>
        <w:t>účelového neinvestičního příspěvku</w:t>
      </w:r>
      <w:r w:rsidRPr="00974759">
        <w:rPr>
          <w:rFonts w:ascii="Arial" w:hAnsi="Arial"/>
          <w:sz w:val="21"/>
          <w:szCs w:val="21"/>
        </w:rPr>
        <w:t xml:space="preserve"> </w:t>
      </w:r>
      <w:r w:rsidR="00865286" w:rsidRPr="00974759">
        <w:rPr>
          <w:rFonts w:ascii="Arial" w:hAnsi="Arial"/>
          <w:sz w:val="21"/>
          <w:szCs w:val="21"/>
        </w:rPr>
        <w:t xml:space="preserve">ze </w:t>
      </w:r>
      <w:r w:rsidR="005E33E6">
        <w:rPr>
          <w:rFonts w:ascii="Arial" w:hAnsi="Arial"/>
          <w:sz w:val="21"/>
          <w:szCs w:val="21"/>
        </w:rPr>
        <w:t>státního rozpočtu ČR na rok 201</w:t>
      </w:r>
      <w:r w:rsidR="00A76727">
        <w:rPr>
          <w:rFonts w:ascii="Arial" w:hAnsi="Arial"/>
          <w:sz w:val="21"/>
          <w:szCs w:val="21"/>
        </w:rPr>
        <w:t>8</w:t>
      </w:r>
      <w:r w:rsidR="00417CEA">
        <w:rPr>
          <w:rFonts w:ascii="Arial" w:hAnsi="Arial"/>
          <w:sz w:val="21"/>
          <w:szCs w:val="21"/>
        </w:rPr>
        <w:t xml:space="preserve"> přímo řízeným organizacím MZ ČR</w:t>
      </w:r>
    </w:p>
    <w:p w:rsidR="0045660F" w:rsidRPr="00974759" w:rsidRDefault="0045660F" w:rsidP="0045660F">
      <w:pPr>
        <w:rPr>
          <w:sz w:val="10"/>
          <w:szCs w:val="10"/>
        </w:rPr>
      </w:pP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9"/>
        <w:gridCol w:w="306"/>
        <w:gridCol w:w="366"/>
        <w:gridCol w:w="314"/>
        <w:gridCol w:w="2089"/>
        <w:gridCol w:w="672"/>
        <w:gridCol w:w="225"/>
        <w:gridCol w:w="1251"/>
        <w:gridCol w:w="2533"/>
      </w:tblGrid>
      <w:tr w:rsidR="0045660F" w:rsidRPr="00974759" w:rsidTr="009C2E87">
        <w:tc>
          <w:tcPr>
            <w:tcW w:w="5000" w:type="pct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269">
            <w:pPr>
              <w:ind w:right="124"/>
              <w:rPr>
                <w:rFonts w:ascii="Arial" w:hAnsi="Arial" w:cs="Arial"/>
                <w:b/>
                <w:sz w:val="21"/>
                <w:szCs w:val="21"/>
              </w:rPr>
            </w:pPr>
            <w:r w:rsidRPr="00974759">
              <w:rPr>
                <w:rFonts w:ascii="Arial" w:hAnsi="Arial" w:cs="Arial"/>
                <w:b/>
                <w:snapToGrid w:val="0"/>
                <w:sz w:val="21"/>
                <w:szCs w:val="21"/>
              </w:rPr>
              <w:t>Příjemce</w:t>
            </w:r>
          </w:p>
        </w:tc>
      </w:tr>
      <w:tr w:rsidR="007E06EC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269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Název</w:t>
            </w:r>
            <w:r w:rsidR="00AA1B96"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/Jméno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B96">
            <w:pPr>
              <w:pStyle w:val="Nadpis5"/>
              <w:ind w:left="146" w:right="124" w:hanging="180"/>
              <w:rPr>
                <w:sz w:val="21"/>
                <w:szCs w:val="21"/>
              </w:rPr>
            </w:pPr>
          </w:p>
        </w:tc>
      </w:tr>
      <w:tr w:rsidR="007E06EC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06EC" w:rsidRPr="00974759" w:rsidRDefault="008F074C" w:rsidP="008F074C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P</w:t>
            </w:r>
            <w:r w:rsidR="007E06EC"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rávní forma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E06EC" w:rsidRPr="00974759" w:rsidRDefault="007E06EC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576434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576434" w:rsidP="00E67DD5">
            <w:pPr>
              <w:ind w:right="124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IČ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576434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bookmarkStart w:id="3" w:name="F001NRC_U"/>
            <w:bookmarkEnd w:id="3"/>
          </w:p>
        </w:tc>
        <w:tc>
          <w:tcPr>
            <w:tcW w:w="4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CC3268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K</w:t>
            </w:r>
            <w:r w:rsidR="00576434" w:rsidRPr="00974759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raj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76434" w:rsidRPr="00974759" w:rsidRDefault="00576434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45660F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E67DD5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Ulice, č. popisné/orientační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B96">
            <w:pPr>
              <w:pStyle w:val="Nadpis2"/>
              <w:ind w:left="146" w:right="124" w:hanging="180"/>
              <w:rPr>
                <w:b w:val="0"/>
                <w:sz w:val="21"/>
                <w:szCs w:val="21"/>
              </w:rPr>
            </w:pPr>
          </w:p>
        </w:tc>
      </w:tr>
      <w:tr w:rsidR="007E06EC" w:rsidRPr="00974759" w:rsidTr="00791142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E67DD5" w:rsidP="00E67DD5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Obec</w:t>
            </w:r>
          </w:p>
        </w:tc>
        <w:tc>
          <w:tcPr>
            <w:tcW w:w="1586" w:type="pct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974759" w:rsidRDefault="0045660F" w:rsidP="00AA1B96">
            <w:pPr>
              <w:pStyle w:val="Nadpis2"/>
              <w:ind w:left="146" w:right="124" w:hanging="180"/>
              <w:rPr>
                <w:b w:val="0"/>
                <w:sz w:val="21"/>
                <w:szCs w:val="21"/>
              </w:rPr>
            </w:pPr>
          </w:p>
        </w:tc>
        <w:tc>
          <w:tcPr>
            <w:tcW w:w="601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252F7E" w:rsidRDefault="00A77D83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252F7E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PSČ</w:t>
            </w:r>
          </w:p>
        </w:tc>
        <w:tc>
          <w:tcPr>
            <w:tcW w:w="1217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5660F" w:rsidRPr="00252F7E" w:rsidRDefault="0045660F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A77D83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2C61D8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CC3268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pacing w:val="-4"/>
                <w:sz w:val="21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spacing w:val="-4"/>
                <w:sz w:val="21"/>
                <w:szCs w:val="21"/>
              </w:rPr>
              <w:t>E-</w:t>
            </w:r>
            <w:r w:rsidR="00A77D83" w:rsidRPr="00974759">
              <w:rPr>
                <w:rFonts w:ascii="Arial" w:hAnsi="Arial" w:cs="Arial"/>
                <w:snapToGrid w:val="0"/>
                <w:color w:val="000000"/>
                <w:spacing w:val="-4"/>
                <w:sz w:val="21"/>
                <w:szCs w:val="21"/>
              </w:rPr>
              <w:t>mail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A77D83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0A66EA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Statutární orgán</w:t>
            </w:r>
            <w:r w:rsidR="0075233D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</w:t>
            </w:r>
            <w:r w:rsidR="00A30384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(jméno, příjmení, titul, funkce)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7D83" w:rsidRPr="00974759" w:rsidRDefault="00A77D83" w:rsidP="00AA1B96">
            <w:pPr>
              <w:ind w:left="146" w:right="124" w:hanging="180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bookmarkEnd w:id="0"/>
      <w:bookmarkEnd w:id="1"/>
      <w:tr w:rsidR="006F7AE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F7AE7" w:rsidRPr="00974759" w:rsidRDefault="006F7AE7" w:rsidP="00A30384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Bankovní spojení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F7AE7" w:rsidRPr="00974759" w:rsidRDefault="006F7AE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1912FA">
            <w:pPr>
              <w:ind w:right="124"/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Zřizovatel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6F3AE9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Název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A07360" w:rsidRDefault="009C2E8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9C2E87" w:rsidRPr="00974759" w:rsidTr="009C2E87">
        <w:tc>
          <w:tcPr>
            <w:tcW w:w="1596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30384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Bankovní spojení</w:t>
            </w:r>
          </w:p>
        </w:tc>
        <w:tc>
          <w:tcPr>
            <w:tcW w:w="3404" w:type="pct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A1B96">
            <w:pPr>
              <w:ind w:left="146" w:right="124" w:hanging="18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bookmarkStart w:id="4" w:name="F001NIZCisloUctu_U"/>
            <w:bookmarkEnd w:id="4"/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  </w:t>
            </w:r>
            <w:bookmarkStart w:id="5" w:name="F001NIZBanka_U"/>
            <w:bookmarkEnd w:id="5"/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645EC6" w:rsidRDefault="009C2E87" w:rsidP="001A3A9F">
            <w:pPr>
              <w:pStyle w:val="Zpat"/>
              <w:tabs>
                <w:tab w:val="clear" w:pos="4536"/>
                <w:tab w:val="clear" w:pos="9072"/>
                <w:tab w:val="left" w:pos="9923"/>
              </w:tabs>
              <w:ind w:right="11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C2E87" w:rsidRPr="00645EC6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C2E87" w:rsidRPr="00645EC6" w:rsidRDefault="009C2E87" w:rsidP="00645EC6">
            <w:pPr>
              <w:pStyle w:val="Zpat"/>
              <w:tabs>
                <w:tab w:val="clear" w:pos="4536"/>
                <w:tab w:val="clear" w:pos="9072"/>
                <w:tab w:val="left" w:pos="9923"/>
              </w:tabs>
              <w:ind w:right="113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6" w:name="F001TextP_U"/>
            <w:bookmarkStart w:id="7" w:name="B001vPrevodFP_F"/>
            <w:bookmarkStart w:id="8" w:name="B001vPrevodFP_D"/>
            <w:r w:rsidRPr="00645EC6">
              <w:rPr>
                <w:rFonts w:ascii="Arial" w:hAnsi="Arial"/>
                <w:snapToGrid w:val="0"/>
                <w:sz w:val="19"/>
                <w:szCs w:val="19"/>
              </w:rPr>
              <w:t xml:space="preserve">Dotace bude poskytnuta </w:t>
            </w:r>
            <w:r w:rsidRPr="00645EC6">
              <w:rPr>
                <w:rFonts w:ascii="Arial" w:hAnsi="Arial"/>
                <w:b/>
                <w:snapToGrid w:val="0"/>
                <w:sz w:val="19"/>
                <w:szCs w:val="19"/>
              </w:rPr>
              <w:t>převodem na účet</w:t>
            </w: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 xml:space="preserve"> příjemce</w:t>
            </w:r>
            <w:r w:rsidRPr="0018142B"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bookmarkStart w:id="9" w:name="F001TextR_U"/>
            <w:bookmarkEnd w:id="6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bookmarkEnd w:id="9"/>
          </w:p>
        </w:tc>
      </w:tr>
      <w:bookmarkEnd w:id="7"/>
      <w:bookmarkEnd w:id="8"/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BE3748">
            <w:pPr>
              <w:ind w:right="124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Název programu</w:t>
            </w:r>
          </w:p>
        </w:tc>
      </w:tr>
      <w:tr w:rsidR="009C2E87" w:rsidRPr="00974759" w:rsidTr="009C2E87">
        <w:trPr>
          <w:trHeight w:val="350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252F7E" w:rsidRDefault="009C2E87" w:rsidP="006656BC">
            <w:pPr>
              <w:ind w:right="124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25B7C">
            <w:pPr>
              <w:ind w:right="124"/>
              <w:rPr>
                <w:rFonts w:ascii="Arial" w:hAnsi="Arial"/>
                <w:snapToGrid w:val="0"/>
                <w:color w:val="000000"/>
                <w:sz w:val="17"/>
                <w:szCs w:val="17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Účelové určení dotace</w:t>
            </w:r>
            <w:r w:rsidRPr="00974759">
              <w:rPr>
                <w:rFonts w:ascii="Arial" w:hAnsi="Arial"/>
                <w:b/>
                <w:snapToGrid w:val="0"/>
                <w:color w:val="000000"/>
                <w:sz w:val="17"/>
                <w:szCs w:val="17"/>
              </w:rPr>
              <w:t xml:space="preserve"> </w:t>
            </w:r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42761">
            <w:pPr>
              <w:rPr>
                <w:sz w:val="19"/>
                <w:szCs w:val="19"/>
              </w:rPr>
            </w:pPr>
            <w:r w:rsidRPr="00974759">
              <w:rPr>
                <w:rFonts w:ascii="Arial" w:hAnsi="Arial" w:cs="Arial"/>
                <w:color w:val="000000"/>
                <w:sz w:val="21"/>
                <w:szCs w:val="21"/>
              </w:rPr>
              <w:t>realizace činností, které jsou v souladu s předloženým projektem</w:t>
            </w:r>
          </w:p>
        </w:tc>
      </w:tr>
      <w:tr w:rsidR="009C2E87" w:rsidRPr="00974759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1912FA">
            <w:pPr>
              <w:ind w:right="124"/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</w:pPr>
            <w:bookmarkStart w:id="10" w:name="B002vProjekt_F"/>
            <w:bookmarkStart w:id="11" w:name="B002vProjekt_D"/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Název projektu</w:t>
            </w:r>
          </w:p>
        </w:tc>
      </w:tr>
      <w:tr w:rsidR="009C2E87" w:rsidRPr="00974759" w:rsidTr="00B60F01">
        <w:trPr>
          <w:trHeight w:val="411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D5BA1">
            <w:pPr>
              <w:ind w:right="124"/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</w:tc>
      </w:tr>
      <w:tr w:rsidR="009C2E87" w:rsidRPr="00D15963" w:rsidTr="00A30384">
        <w:tc>
          <w:tcPr>
            <w:tcW w:w="127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  <w:r w:rsidRPr="009C2E87">
              <w:rPr>
                <w:rFonts w:cs="Arial"/>
                <w:b w:val="0"/>
                <w:color w:val="auto"/>
                <w:sz w:val="19"/>
                <w:szCs w:val="19"/>
              </w:rPr>
              <w:t>Identifikační číslo projektu</w:t>
            </w:r>
          </w:p>
        </w:tc>
        <w:tc>
          <w:tcPr>
            <w:tcW w:w="1478" w:type="pct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  <w:r>
              <w:rPr>
                <w:rFonts w:cs="Arial"/>
                <w:b w:val="0"/>
                <w:color w:val="auto"/>
                <w:sz w:val="19"/>
                <w:szCs w:val="19"/>
              </w:rPr>
              <w:t>Č.j.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  <w:r>
              <w:rPr>
                <w:rFonts w:cs="Arial"/>
                <w:b w:val="0"/>
                <w:color w:val="auto"/>
                <w:sz w:val="19"/>
                <w:szCs w:val="19"/>
              </w:rPr>
              <w:t xml:space="preserve"> </w:t>
            </w:r>
          </w:p>
        </w:tc>
      </w:tr>
      <w:tr w:rsidR="009C2E87" w:rsidRPr="00D15963" w:rsidTr="009C2E87">
        <w:tc>
          <w:tcPr>
            <w:tcW w:w="1273" w:type="pct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position w:val="-16"/>
                <w:sz w:val="19"/>
                <w:szCs w:val="19"/>
              </w:rPr>
            </w:pPr>
            <w:r w:rsidRPr="00D15963">
              <w:rPr>
                <w:rFonts w:cs="Arial"/>
                <w:b w:val="0"/>
                <w:color w:val="auto"/>
                <w:position w:val="-16"/>
                <w:sz w:val="19"/>
                <w:szCs w:val="19"/>
              </w:rPr>
              <w:t>Řešitel/ka</w:t>
            </w:r>
          </w:p>
        </w:tc>
        <w:tc>
          <w:tcPr>
            <w:tcW w:w="3727" w:type="pct"/>
            <w:gridSpan w:val="8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D15963" w:rsidRDefault="009C2E87" w:rsidP="00BF0336">
            <w:pPr>
              <w:pStyle w:val="Nadpis3"/>
              <w:ind w:right="124"/>
              <w:jc w:val="left"/>
              <w:rPr>
                <w:rFonts w:cs="Arial"/>
                <w:b w:val="0"/>
                <w:color w:val="auto"/>
                <w:sz w:val="19"/>
                <w:szCs w:val="19"/>
              </w:rPr>
            </w:pPr>
          </w:p>
        </w:tc>
      </w:tr>
      <w:tr w:rsidR="009C2E87" w:rsidRPr="00D15963" w:rsidTr="009C2E87">
        <w:tc>
          <w:tcPr>
            <w:tcW w:w="5000" w:type="pct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1912FA">
            <w:pPr>
              <w:ind w:right="124"/>
              <w:rPr>
                <w:rFonts w:ascii="Arial" w:hAnsi="Arial" w:cs="Arial"/>
                <w:b/>
                <w:snapToGrid w:val="0"/>
                <w:color w:val="000000"/>
                <w:sz w:val="19"/>
                <w:szCs w:val="19"/>
              </w:rPr>
            </w:pPr>
            <w:r w:rsidRPr="009C2E87">
              <w:rPr>
                <w:rFonts w:ascii="Arial" w:hAnsi="Arial" w:cs="Arial"/>
                <w:b/>
                <w:color w:val="000000"/>
                <w:sz w:val="21"/>
                <w:szCs w:val="21"/>
              </w:rPr>
              <w:t>Cíl projektu</w:t>
            </w:r>
          </w:p>
        </w:tc>
      </w:tr>
      <w:tr w:rsidR="009C2E87" w:rsidRPr="00252F7E" w:rsidTr="005250AF">
        <w:trPr>
          <w:trHeight w:val="575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Default="009C2E87" w:rsidP="00562827">
            <w:pPr>
              <w:ind w:left="125" w:right="125"/>
              <w:jc w:val="both"/>
              <w:rPr>
                <w:rFonts w:ascii="Arial" w:hAnsi="Arial" w:cs="Arial"/>
                <w:snapToGrid w:val="0"/>
                <w:sz w:val="19"/>
                <w:szCs w:val="19"/>
              </w:rPr>
            </w:pPr>
            <w:bookmarkStart w:id="12" w:name="F001PCil_U"/>
          </w:p>
          <w:p w:rsidR="009C2E87" w:rsidRPr="00252F7E" w:rsidRDefault="009C2E87" w:rsidP="00562827">
            <w:pPr>
              <w:ind w:left="125" w:right="125"/>
              <w:jc w:val="both"/>
              <w:rPr>
                <w:rFonts w:ascii="Arial" w:hAnsi="Arial" w:cs="Arial"/>
                <w:snapToGrid w:val="0"/>
                <w:sz w:val="19"/>
                <w:szCs w:val="19"/>
              </w:rPr>
            </w:pPr>
            <w:r>
              <w:rPr>
                <w:rFonts w:ascii="Arial" w:hAnsi="Arial" w:cs="Arial"/>
                <w:snapToGrid w:val="0"/>
                <w:sz w:val="19"/>
                <w:szCs w:val="19"/>
              </w:rPr>
              <w:t xml:space="preserve"> </w:t>
            </w:r>
            <w:bookmarkEnd w:id="12"/>
          </w:p>
        </w:tc>
      </w:tr>
      <w:tr w:rsidR="009C2E87" w:rsidRPr="00974759" w:rsidTr="00A30384">
        <w:tc>
          <w:tcPr>
            <w:tcW w:w="2751" w:type="pct"/>
            <w:gridSpan w:val="5"/>
            <w:tcBorders>
              <w:top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A7B29">
            <w:pPr>
              <w:pStyle w:val="Nadpis1"/>
              <w:ind w:right="124"/>
              <w:rPr>
                <w:color w:val="auto"/>
                <w:sz w:val="19"/>
                <w:szCs w:val="19"/>
              </w:rPr>
            </w:pPr>
            <w:r w:rsidRPr="009C2E87">
              <w:rPr>
                <w:color w:val="auto"/>
                <w:sz w:val="19"/>
                <w:szCs w:val="19"/>
              </w:rPr>
              <w:t>Projekt byl schválen k realizaci v délce trvání</w:t>
            </w:r>
          </w:p>
        </w:tc>
        <w:tc>
          <w:tcPr>
            <w:tcW w:w="2249" w:type="pct"/>
            <w:gridSpan w:val="4"/>
            <w:tcBorders>
              <w:top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A7B29">
            <w:pPr>
              <w:pStyle w:val="Nadpis1"/>
              <w:ind w:right="124"/>
              <w:rPr>
                <w:color w:val="auto"/>
                <w:sz w:val="19"/>
                <w:szCs w:val="19"/>
              </w:rPr>
            </w:pPr>
            <w:r w:rsidRPr="00974759">
              <w:rPr>
                <w:color w:val="auto"/>
                <w:sz w:val="19"/>
                <w:szCs w:val="19"/>
              </w:rPr>
              <w:t>1 rok</w:t>
            </w:r>
          </w:p>
        </w:tc>
      </w:tr>
      <w:tr w:rsidR="009C2E87" w:rsidRPr="00974759" w:rsidTr="00A30384">
        <w:tc>
          <w:tcPr>
            <w:tcW w:w="2751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0A7B29">
            <w:pPr>
              <w:pStyle w:val="Nadpis1"/>
              <w:ind w:right="124"/>
              <w:rPr>
                <w:color w:val="auto"/>
                <w:spacing w:val="2"/>
                <w:sz w:val="19"/>
                <w:szCs w:val="19"/>
              </w:rPr>
            </w:pPr>
            <w:r w:rsidRPr="00974759">
              <w:rPr>
                <w:color w:val="auto"/>
                <w:spacing w:val="2"/>
                <w:sz w:val="19"/>
                <w:szCs w:val="19"/>
              </w:rPr>
              <w:t>Realizace projektu bude ukončena nejpozději k datu</w:t>
            </w:r>
          </w:p>
        </w:tc>
        <w:tc>
          <w:tcPr>
            <w:tcW w:w="2249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A76727">
            <w:pPr>
              <w:pStyle w:val="Nadpis1"/>
              <w:ind w:right="124"/>
              <w:rPr>
                <w:color w:val="auto"/>
                <w:sz w:val="19"/>
                <w:szCs w:val="19"/>
              </w:rPr>
            </w:pPr>
            <w:r w:rsidRPr="00974759">
              <w:rPr>
                <w:color w:val="auto"/>
                <w:sz w:val="19"/>
                <w:szCs w:val="19"/>
              </w:rPr>
              <w:t>31.</w:t>
            </w:r>
            <w:r w:rsidR="0049621A">
              <w:rPr>
                <w:color w:val="auto"/>
                <w:sz w:val="19"/>
                <w:szCs w:val="19"/>
              </w:rPr>
              <w:t>12.</w:t>
            </w:r>
            <w:r w:rsidRPr="00974759">
              <w:rPr>
                <w:color w:val="auto"/>
                <w:sz w:val="19"/>
                <w:szCs w:val="19"/>
              </w:rPr>
              <w:t>20</w:t>
            </w:r>
            <w:r>
              <w:rPr>
                <w:color w:val="auto"/>
                <w:sz w:val="19"/>
                <w:szCs w:val="19"/>
              </w:rPr>
              <w:t>1</w:t>
            </w:r>
            <w:r w:rsidR="00A76727">
              <w:rPr>
                <w:color w:val="auto"/>
                <w:sz w:val="19"/>
                <w:szCs w:val="19"/>
              </w:rPr>
              <w:t>8</w:t>
            </w:r>
          </w:p>
        </w:tc>
      </w:tr>
      <w:tr w:rsidR="009C2E87" w:rsidRPr="00974759" w:rsidTr="009C2E87">
        <w:tc>
          <w:tcPr>
            <w:tcW w:w="1747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C2E87" w:rsidRDefault="009C2E87" w:rsidP="002C61D8">
            <w:pPr>
              <w:tabs>
                <w:tab w:val="left" w:pos="740"/>
              </w:tabs>
              <w:ind w:right="124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  <w:r w:rsidRPr="009C2E87">
              <w:rPr>
                <w:rFonts w:ascii="Arial" w:hAnsi="Arial" w:cs="Arial"/>
                <w:b/>
                <w:color w:val="000000"/>
                <w:sz w:val="21"/>
                <w:szCs w:val="21"/>
              </w:rPr>
              <w:t>Platební kalendář</w:t>
            </w:r>
          </w:p>
        </w:tc>
        <w:tc>
          <w:tcPr>
            <w:tcW w:w="3253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A30384" w:rsidP="002C61D8">
            <w:pPr>
              <w:ind w:right="124"/>
              <w:rPr>
                <w:rFonts w:ascii="Arial" w:hAnsi="Arial"/>
                <w:b/>
                <w:snapToGrid w:val="0"/>
                <w:color w:val="000000"/>
                <w:sz w:val="19"/>
                <w:szCs w:val="19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Vi</w:t>
            </w: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 xml:space="preserve">z </w:t>
            </w:r>
            <w:r w:rsidRPr="00974759"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 xml:space="preserve">bod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74759">
                <w:rPr>
                  <w:rFonts w:ascii="Arial" w:hAnsi="Arial"/>
                  <w:b/>
                  <w:snapToGrid w:val="0"/>
                  <w:sz w:val="19"/>
                  <w:szCs w:val="19"/>
                </w:rPr>
                <w:t>2</w:t>
              </w:r>
              <w:r w:rsidRPr="00974759">
                <w:rPr>
                  <w:rFonts w:ascii="Arial" w:hAnsi="Arial"/>
                  <w:snapToGrid w:val="0"/>
                  <w:sz w:val="19"/>
                  <w:szCs w:val="19"/>
                </w:rPr>
                <w:t xml:space="preserve"> a</w:t>
              </w:r>
            </w:smartTag>
            <w:r w:rsidRPr="00974759">
              <w:rPr>
                <w:rFonts w:ascii="Arial" w:hAnsi="Arial"/>
                <w:snapToGrid w:val="0"/>
                <w:sz w:val="19"/>
                <w:szCs w:val="19"/>
              </w:rPr>
              <w:t xml:space="preserve"> bod </w:t>
            </w:r>
            <w:r w:rsidRPr="00974759">
              <w:rPr>
                <w:rFonts w:ascii="Arial" w:hAnsi="Arial"/>
                <w:b/>
                <w:snapToGrid w:val="0"/>
                <w:sz w:val="19"/>
                <w:szCs w:val="19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 xml:space="preserve"> v příloze Rozhodnutí</w:t>
            </w:r>
          </w:p>
        </w:tc>
      </w:tr>
      <w:bookmarkEnd w:id="10"/>
      <w:bookmarkEnd w:id="11"/>
      <w:tr w:rsidR="009C2E87" w:rsidRPr="00974759" w:rsidTr="009C2E87">
        <w:tc>
          <w:tcPr>
            <w:tcW w:w="5000" w:type="pct"/>
            <w:gridSpan w:val="9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rPr>
                <w:rFonts w:ascii="Arial" w:hAnsi="Arial"/>
                <w:b/>
                <w:snapToGrid w:val="0"/>
                <w:color w:val="000000"/>
                <w:sz w:val="19"/>
                <w:szCs w:val="19"/>
              </w:rPr>
            </w:pPr>
            <w:r w:rsidRPr="00974759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Rozpočet</w:t>
            </w:r>
          </w:p>
        </w:tc>
      </w:tr>
      <w:tr w:rsidR="009C2E87" w:rsidRPr="00974759" w:rsidTr="00791142">
        <w:tc>
          <w:tcPr>
            <w:tcW w:w="142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jc w:val="center"/>
              <w:rPr>
                <w:rFonts w:ascii="Arial" w:hAnsi="Arial"/>
                <w:b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654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jc w:val="center"/>
              <w:outlineLvl w:val="0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Celkový rozpočet projektu</w:t>
            </w:r>
          </w:p>
        </w:tc>
        <w:tc>
          <w:tcPr>
            <w:tcW w:w="1926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974759" w:rsidRDefault="009C2E87" w:rsidP="00252F7E">
            <w:pPr>
              <w:keepLines/>
              <w:ind w:right="125"/>
              <w:jc w:val="center"/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 w:rsidRPr="00974759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Přidělená dotace</w:t>
            </w: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na projekt</w:t>
            </w:r>
          </w:p>
        </w:tc>
      </w:tr>
      <w:tr w:rsidR="009C2E87" w:rsidRPr="005F6363" w:rsidTr="005250AF">
        <w:trPr>
          <w:trHeight w:val="804"/>
        </w:trPr>
        <w:tc>
          <w:tcPr>
            <w:tcW w:w="142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F6363" w:rsidRDefault="009C2E87" w:rsidP="00252F7E">
            <w:pPr>
              <w:keepLines/>
              <w:ind w:right="125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 w:rsidRPr="005F636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C e l k e m  v  Kč</w:t>
            </w:r>
          </w:p>
        </w:tc>
        <w:tc>
          <w:tcPr>
            <w:tcW w:w="1654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F6363" w:rsidRDefault="009C2E87" w:rsidP="00252F7E">
            <w:pPr>
              <w:keepLines/>
              <w:ind w:right="125"/>
              <w:jc w:val="center"/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bookmarkStart w:id="13" w:name="B001vFinCelkove_F"/>
            <w:bookmarkStart w:id="14" w:name="B001vFinCelkove_D"/>
            <w:r w:rsidRPr="005F6363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bookmarkEnd w:id="13"/>
            <w:bookmarkEnd w:id="14"/>
          </w:p>
        </w:tc>
        <w:tc>
          <w:tcPr>
            <w:tcW w:w="1926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5F6363" w:rsidRDefault="009C2E87" w:rsidP="00252F7E">
            <w:pPr>
              <w:keepLines/>
              <w:ind w:right="125"/>
              <w:jc w:val="center"/>
              <w:rPr>
                <w:rFonts w:ascii="Arial" w:hAnsi="Arial" w:cs="Arial"/>
                <w:b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056513" w:rsidRPr="00974759" w:rsidTr="00056513">
        <w:tc>
          <w:tcPr>
            <w:tcW w:w="5000" w:type="pct"/>
            <w:gridSpan w:val="9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56513" w:rsidRPr="00974759" w:rsidRDefault="00056513" w:rsidP="00D15963">
            <w:pPr>
              <w:keepNext/>
              <w:keepLines/>
              <w:ind w:right="124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  <w:bookmarkStart w:id="15" w:name="B002vFinPridelene_F"/>
            <w:bookmarkStart w:id="16" w:name="B002vFinPridelene_D"/>
            <w:r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  <w:lastRenderedPageBreak/>
              <w:t>Struktura přidělené dotace</w:t>
            </w:r>
            <w:r w:rsidRPr="00974759"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  <w:t xml:space="preserve"> v Kč</w:t>
            </w:r>
          </w:p>
        </w:tc>
      </w:tr>
      <w:bookmarkEnd w:id="15"/>
      <w:bookmarkEnd w:id="16"/>
      <w:tr w:rsidR="009C2E87" w:rsidRPr="00EE307B" w:rsidTr="00FA634A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EE307B" w:rsidRDefault="009C2E87" w:rsidP="00EE307B">
            <w:pPr>
              <w:keepNext/>
              <w:keepLines/>
              <w:tabs>
                <w:tab w:val="left" w:pos="2280"/>
              </w:tabs>
              <w:ind w:right="124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EE307B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Provozní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EE307B" w:rsidRDefault="009C2E87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9C2E87" w:rsidRPr="004047DC" w:rsidTr="00A7672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4047DC" w:rsidRDefault="009C2E87" w:rsidP="00EE307B">
            <w:pPr>
              <w:keepNext/>
              <w:keepLines/>
              <w:tabs>
                <w:tab w:val="left" w:pos="2280"/>
              </w:tabs>
              <w:ind w:left="360" w:right="124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Materiálové náklady</w:t>
            </w:r>
            <w:r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4047DC" w:rsidRDefault="009C2E87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045DE7" w:rsidRDefault="00A30384" w:rsidP="00CD6D04">
            <w:pPr>
              <w:keepNext/>
              <w:keepLines/>
              <w:tabs>
                <w:tab w:val="left" w:pos="2280"/>
              </w:tabs>
              <w:ind w:left="720" w:right="124"/>
              <w:rPr>
                <w:rFonts w:ascii="Arial" w:hAnsi="Arial" w:cs="Arial"/>
                <w:i/>
                <w:snapToGrid w:val="0"/>
                <w:color w:val="FF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</w:t>
            </w:r>
            <w:r w:rsidRPr="00E30C59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zdravotnické</w:t>
            </w:r>
            <w:r w:rsidRPr="00E30C59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prostředky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384" w:rsidRPr="004047DC" w:rsidRDefault="00A30384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4047DC" w:rsidRDefault="00A30384" w:rsidP="00CD6D04">
            <w:pPr>
              <w:keepNext/>
              <w:keepLines/>
              <w:tabs>
                <w:tab w:val="left" w:pos="2280"/>
              </w:tabs>
              <w:ind w:left="720" w:right="124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léčivé přípravky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384" w:rsidRPr="004047DC" w:rsidRDefault="00A30384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4047DC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hygienické potřeby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384" w:rsidRPr="002455CC" w:rsidRDefault="00A30384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4047DC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A7672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4047DC" w:rsidRDefault="00A30384" w:rsidP="00CD6D04">
            <w:pPr>
              <w:keepNext/>
              <w:keepLines/>
              <w:tabs>
                <w:tab w:val="left" w:pos="2280"/>
              </w:tabs>
              <w:ind w:left="360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Nemateriálové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4047DC" w:rsidRDefault="00A30384" w:rsidP="00EE307B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4047DC" w:rsidRDefault="00A30384" w:rsidP="00CD6D04">
            <w:pPr>
              <w:keepNext/>
              <w:keepLines/>
              <w:tabs>
                <w:tab w:val="left" w:pos="2280"/>
              </w:tabs>
              <w:ind w:left="720" w:right="124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4047D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 energie 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 nájemné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384" w:rsidRPr="002455CC" w:rsidRDefault="00A30384" w:rsidP="00425E7F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2455CC"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 xml:space="preserve">z toho na školení a 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vzdělávání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425E7F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9C2E87" w:rsidRPr="004047DC" w:rsidTr="00A7672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4047DC" w:rsidRDefault="009C2E87" w:rsidP="007B3606">
            <w:pPr>
              <w:keepNext/>
              <w:keepLines/>
              <w:tabs>
                <w:tab w:val="left" w:pos="2280"/>
              </w:tabs>
              <w:ind w:left="360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Jiné</w:t>
            </w:r>
            <w:r w:rsidRPr="004047DC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4047DC" w:rsidRDefault="009C2E87" w:rsidP="007B3606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</w:p>
        </w:tc>
      </w:tr>
      <w:tr w:rsidR="009C2E87" w:rsidRPr="00EE307B" w:rsidTr="00FA634A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EE307B" w:rsidRDefault="009C2E87" w:rsidP="006F7AE7">
            <w:pPr>
              <w:keepNext/>
              <w:keepLines/>
              <w:tabs>
                <w:tab w:val="left" w:pos="2280"/>
              </w:tabs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EE307B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Osobní náklady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2E87" w:rsidRPr="00974759" w:rsidRDefault="009C2E87" w:rsidP="001F68CB">
            <w:pPr>
              <w:keepNext/>
              <w:keepLines/>
              <w:ind w:right="124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 mzdy/platy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384" w:rsidRPr="002455CC" w:rsidRDefault="00A30384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047DC" w:rsidTr="009C2E87">
        <w:tc>
          <w:tcPr>
            <w:tcW w:w="3182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 toho na DPP, DPČ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Pr="002455CC" w:rsidRDefault="00A30384" w:rsidP="00D03672">
            <w:pPr>
              <w:keepNext/>
              <w:keepLines/>
              <w:ind w:left="255" w:right="511"/>
              <w:jc w:val="right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</w:p>
        </w:tc>
      </w:tr>
      <w:tr w:rsidR="00A30384" w:rsidRPr="004B6616" w:rsidTr="00B13FCB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ostatní mzdové náklady/FKSP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A30384" w:rsidRPr="004B6616" w:rsidRDefault="00A30384" w:rsidP="006656BC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A30384" w:rsidRPr="004B6616" w:rsidTr="00B13FCB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0384" w:rsidRDefault="00A30384" w:rsidP="00CD6D04">
            <w:pPr>
              <w:keepNext/>
              <w:keepLines/>
              <w:tabs>
                <w:tab w:val="left" w:pos="2280"/>
              </w:tabs>
              <w:ind w:left="720"/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</w:pPr>
            <w:r w:rsidRPr="00C266B7">
              <w:rPr>
                <w:rFonts w:ascii="Arial" w:hAnsi="Arial"/>
                <w:i/>
                <w:snapToGrid w:val="0"/>
                <w:sz w:val="19"/>
                <w:szCs w:val="19"/>
              </w:rPr>
              <w:t>z toho odvo</w:t>
            </w:r>
            <w:r>
              <w:rPr>
                <w:rFonts w:ascii="Arial" w:hAnsi="Arial"/>
                <w:i/>
                <w:snapToGrid w:val="0"/>
                <w:sz w:val="19"/>
                <w:szCs w:val="19"/>
              </w:rPr>
              <w:t>dy na sociální a zdravotní pojiš</w:t>
            </w:r>
            <w:r w:rsidRPr="00C266B7">
              <w:rPr>
                <w:rFonts w:ascii="Arial" w:hAnsi="Arial"/>
                <w:i/>
                <w:snapToGrid w:val="0"/>
                <w:sz w:val="19"/>
                <w:szCs w:val="19"/>
              </w:rPr>
              <w:t>tění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A30384" w:rsidRPr="004B6616" w:rsidRDefault="00A30384" w:rsidP="006656BC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A76727" w:rsidRPr="004B6616" w:rsidTr="00CF063C">
        <w:tc>
          <w:tcPr>
            <w:tcW w:w="3182" w:type="pct"/>
            <w:gridSpan w:val="7"/>
            <w:tcBorders>
              <w:top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76727" w:rsidRPr="004B6616" w:rsidRDefault="00A76727" w:rsidP="00CF063C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i/>
                <w:snapToGrid w:val="0"/>
                <w:sz w:val="19"/>
                <w:szCs w:val="19"/>
              </w:rPr>
              <w:t xml:space="preserve">              z toho  na </w:t>
            </w:r>
            <w:r>
              <w:rPr>
                <w:rFonts w:ascii="Arial" w:hAnsi="Arial" w:cs="Arial"/>
                <w:i/>
                <w:snapToGrid w:val="0"/>
                <w:color w:val="000000"/>
                <w:sz w:val="19"/>
                <w:szCs w:val="19"/>
              </w:rPr>
              <w:t>zákonné. pojištění odpovědnosti zaměstnavatele</w:t>
            </w:r>
          </w:p>
        </w:tc>
        <w:tc>
          <w:tcPr>
            <w:tcW w:w="1818" w:type="pct"/>
            <w:gridSpan w:val="2"/>
            <w:tcBorders>
              <w:top w:val="single" w:sz="6" w:space="0" w:color="auto"/>
            </w:tcBorders>
            <w:vAlign w:val="center"/>
          </w:tcPr>
          <w:p w:rsidR="00A76727" w:rsidRPr="004B6616" w:rsidRDefault="00A76727" w:rsidP="00CF063C">
            <w:pPr>
              <w:ind w:right="124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</w:tr>
      <w:tr w:rsidR="009C2E87" w:rsidRPr="004B6616" w:rsidTr="00791142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754384" w:rsidRDefault="00A30384" w:rsidP="00A30384">
            <w:pPr>
              <w:pStyle w:val="Nadpis1"/>
              <w:ind w:right="124"/>
              <w:jc w:val="both"/>
              <w:rPr>
                <w:b/>
                <w:color w:val="auto"/>
                <w:sz w:val="20"/>
              </w:rPr>
            </w:pPr>
            <w:bookmarkStart w:id="17" w:name="B003vFinPridelene_F"/>
            <w:bookmarkStart w:id="18" w:name="B003vFinPridelene_D"/>
            <w:r w:rsidRPr="00754384">
              <w:rPr>
                <w:b/>
                <w:color w:val="auto"/>
                <w:sz w:val="20"/>
              </w:rPr>
              <w:t>Podíl přidělených finančních prostředků ze státního rozpočtu na financování projektu nesmí překročit 70% podíl dotace ke krytí skutečně vynaložených celkových nákladů projektu. Pokud je projekt financován dotacemi i z dalších státních zdrojů, nesmí překročit 70% podíl v souhrnu všech těchto dotací ke krytí skutečně vynaložených celkových nákladů projektu.</w:t>
            </w:r>
          </w:p>
        </w:tc>
      </w:tr>
      <w:tr w:rsidR="00A30384" w:rsidRPr="004B6616" w:rsidTr="00791142"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30384" w:rsidRPr="004B0D08" w:rsidRDefault="00A30384" w:rsidP="001F68CB">
            <w:pPr>
              <w:pStyle w:val="Nadpis1"/>
              <w:ind w:right="124"/>
              <w:rPr>
                <w:b/>
                <w:color w:val="auto"/>
                <w:sz w:val="21"/>
                <w:szCs w:val="21"/>
              </w:rPr>
            </w:pPr>
          </w:p>
        </w:tc>
      </w:tr>
      <w:tr w:rsidR="009C2E87" w:rsidRPr="00A30384" w:rsidTr="00B60F01">
        <w:trPr>
          <w:trHeight w:val="496"/>
        </w:trPr>
        <w:tc>
          <w:tcPr>
            <w:tcW w:w="5000" w:type="pct"/>
            <w:gridSpan w:val="9"/>
            <w:shd w:val="clear" w:color="auto" w:fill="DAEEF3" w:themeFill="accent5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C2E87" w:rsidRPr="00A30384" w:rsidRDefault="009C2E87" w:rsidP="00A30384">
            <w:pPr>
              <w:tabs>
                <w:tab w:val="right" w:pos="9720"/>
              </w:tabs>
              <w:ind w:right="124"/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A30384">
              <w:rPr>
                <w:rFonts w:ascii="Arial" w:hAnsi="Arial" w:cs="Arial"/>
                <w:b/>
                <w:sz w:val="27"/>
                <w:szCs w:val="27"/>
              </w:rPr>
              <w:t>Dotace celkem</w:t>
            </w:r>
            <w:r w:rsidRPr="00A30384">
              <w:rPr>
                <w:rFonts w:ascii="Arial" w:hAnsi="Arial" w:cs="Arial"/>
                <w:b/>
                <w:sz w:val="27"/>
                <w:szCs w:val="27"/>
              </w:rPr>
              <w:tab/>
              <w:t>Kč</w:t>
            </w:r>
          </w:p>
        </w:tc>
      </w:tr>
      <w:bookmarkEnd w:id="17"/>
      <w:bookmarkEnd w:id="18"/>
    </w:tbl>
    <w:p w:rsidR="0045660F" w:rsidRPr="001D6613" w:rsidRDefault="0045660F" w:rsidP="0045660F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A76727" w:rsidRDefault="00A76727" w:rsidP="00A76727">
      <w:pPr>
        <w:pStyle w:val="Zpat"/>
        <w:tabs>
          <w:tab w:val="clear" w:pos="4536"/>
          <w:tab w:val="clear" w:pos="9072"/>
          <w:tab w:val="left" w:pos="992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Rozhodnutí vyhotovila A. Freibergová dne:  .2018</w:t>
      </w:r>
    </w:p>
    <w:p w:rsidR="00A76727" w:rsidRDefault="00A76727" w:rsidP="00A76727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3629"/>
        <w:gridCol w:w="3811"/>
      </w:tblGrid>
      <w:tr w:rsidR="00A76727" w:rsidTr="0077594E">
        <w:trPr>
          <w:trHeight w:val="1148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A76727" w:rsidRDefault="00A76727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Razítko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A76727" w:rsidRDefault="00A76727">
            <w:pPr>
              <w:pStyle w:val="Zkladntext2"/>
              <w:jc w:val="center"/>
              <w:rPr>
                <w:rFonts w:cs="Arial"/>
                <w:b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/>
                <w:bCs/>
                <w:spacing w:val="-4"/>
                <w:sz w:val="21"/>
                <w:szCs w:val="21"/>
              </w:rPr>
              <w:t>Mgr. Jarmila Vedralová</w:t>
            </w:r>
          </w:p>
          <w:p w:rsidR="00A76727" w:rsidRDefault="00A76727" w:rsidP="0077594E">
            <w:pPr>
              <w:pStyle w:val="Zkladntext2"/>
              <w:jc w:val="center"/>
              <w:rPr>
                <w:rFonts w:cs="Arial"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Cs/>
                <w:spacing w:val="-4"/>
                <w:sz w:val="21"/>
                <w:szCs w:val="21"/>
              </w:rPr>
              <w:t xml:space="preserve">vedoucí oddělení </w:t>
            </w:r>
            <w:r w:rsidR="0077594E">
              <w:rPr>
                <w:rFonts w:cs="Arial"/>
                <w:bCs/>
                <w:spacing w:val="-4"/>
                <w:sz w:val="21"/>
                <w:szCs w:val="21"/>
              </w:rPr>
              <w:t>dotačních</w:t>
            </w:r>
            <w:r>
              <w:rPr>
                <w:rFonts w:cs="Arial"/>
                <w:bCs/>
                <w:spacing w:val="-4"/>
                <w:sz w:val="21"/>
                <w:szCs w:val="21"/>
              </w:rPr>
              <w:t xml:space="preserve"> programů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76727" w:rsidRDefault="0077594E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Dne:    2018</w:t>
            </w:r>
          </w:p>
          <w:p w:rsidR="0077594E" w:rsidRDefault="0077594E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77594E" w:rsidRDefault="0077594E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  <w:tr w:rsidR="00A76727" w:rsidTr="00A76727">
        <w:trPr>
          <w:trHeight w:val="1146"/>
        </w:trPr>
        <w:tc>
          <w:tcPr>
            <w:tcW w:w="29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76727" w:rsidRDefault="00A76727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A76727" w:rsidRDefault="00A76727">
            <w:pPr>
              <w:pStyle w:val="Zkladntext2"/>
              <w:jc w:val="center"/>
              <w:rPr>
                <w:rFonts w:cs="Arial"/>
                <w:b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/>
                <w:bCs/>
                <w:spacing w:val="-4"/>
                <w:sz w:val="21"/>
                <w:szCs w:val="21"/>
              </w:rPr>
              <w:t>MUDr. Martina Novotná</w:t>
            </w:r>
          </w:p>
          <w:p w:rsidR="00A76727" w:rsidRDefault="00A76727">
            <w:pPr>
              <w:pStyle w:val="Zkladntext2"/>
              <w:jc w:val="center"/>
              <w:rPr>
                <w:rFonts w:cs="Arial"/>
                <w:bCs/>
                <w:spacing w:val="-4"/>
                <w:sz w:val="21"/>
                <w:szCs w:val="21"/>
              </w:rPr>
            </w:pPr>
            <w:r>
              <w:rPr>
                <w:rFonts w:cs="Arial"/>
                <w:bCs/>
                <w:spacing w:val="-4"/>
                <w:sz w:val="21"/>
                <w:szCs w:val="21"/>
              </w:rPr>
              <w:t>ředitelka odboru zdravotních služeb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76727" w:rsidRDefault="0077594E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Dne:    2018</w:t>
            </w:r>
          </w:p>
          <w:p w:rsidR="0077594E" w:rsidRDefault="0077594E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  <w:p w:rsidR="0077594E" w:rsidRDefault="0077594E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A76727" w:rsidRDefault="00A76727" w:rsidP="00A76727">
      <w:pPr>
        <w:rPr>
          <w:vanish/>
        </w:rPr>
      </w:pPr>
    </w:p>
    <w:p w:rsidR="00A76727" w:rsidRDefault="00A76727" w:rsidP="00A76727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45660F" w:rsidRDefault="0045660F" w:rsidP="0045660F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A76727" w:rsidRPr="004B6616" w:rsidRDefault="00A76727" w:rsidP="0045660F">
      <w:pPr>
        <w:pStyle w:val="Zpat"/>
        <w:tabs>
          <w:tab w:val="clear" w:pos="4536"/>
          <w:tab w:val="clear" w:pos="9072"/>
          <w:tab w:val="left" w:pos="9923"/>
        </w:tabs>
        <w:rPr>
          <w:sz w:val="19"/>
          <w:szCs w:val="19"/>
        </w:rPr>
      </w:pPr>
    </w:p>
    <w:p w:rsidR="00B60F01" w:rsidRPr="00974759" w:rsidRDefault="00B60F01" w:rsidP="0045660F">
      <w:pPr>
        <w:rPr>
          <w:sz w:val="19"/>
          <w:szCs w:val="19"/>
        </w:rPr>
      </w:pPr>
    </w:p>
    <w:tbl>
      <w:tblPr>
        <w:tblpPr w:leftFromText="141" w:rightFromText="141" w:vertAnchor="text" w:horzAnchor="margin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60F01" w:rsidRPr="005E6F77" w:rsidTr="00CD6D04">
        <w:trPr>
          <w:trHeight w:val="133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0F01" w:rsidRPr="005E6F77" w:rsidRDefault="00B60F01" w:rsidP="00CD6D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6F77">
              <w:rPr>
                <w:rFonts w:ascii="Arial" w:hAnsi="Arial" w:cs="Arial"/>
                <w:sz w:val="19"/>
                <w:szCs w:val="19"/>
              </w:rPr>
              <w:t>Podmínky přidělení a vypořádání dotace a další povinnosti příjemce jsou uvedeny v příloze „</w:t>
            </w:r>
            <w:r w:rsidRPr="005E6F77">
              <w:rPr>
                <w:rFonts w:ascii="Arial" w:hAnsi="Arial"/>
                <w:b/>
                <w:snapToGrid w:val="0"/>
                <w:sz w:val="19"/>
                <w:szCs w:val="19"/>
              </w:rPr>
              <w:t>Povinnosti příjemce finančních prostředků, podmínky pro použití fin</w:t>
            </w: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>ančních</w:t>
            </w:r>
            <w:r w:rsidRPr="005E6F77">
              <w:rPr>
                <w:rFonts w:ascii="Arial" w:hAnsi="Arial"/>
                <w:b/>
                <w:snapToGrid w:val="0"/>
                <w:sz w:val="19"/>
                <w:szCs w:val="19"/>
              </w:rPr>
              <w:t xml:space="preserve"> prostředků, vyúčtování poskytnutých finančních prostředků a vypořádání se státním rozpočtem</w:t>
            </w:r>
            <w:r w:rsidRPr="005E6F77">
              <w:rPr>
                <w:rFonts w:ascii="Arial" w:hAnsi="Arial" w:cs="Arial"/>
                <w:b/>
                <w:snapToGrid w:val="0"/>
                <w:sz w:val="19"/>
                <w:szCs w:val="19"/>
              </w:rPr>
              <w:t xml:space="preserve">“ </w:t>
            </w:r>
            <w:r w:rsidRPr="005E6F77">
              <w:rPr>
                <w:rFonts w:ascii="Arial" w:hAnsi="Arial" w:cs="Arial"/>
                <w:sz w:val="19"/>
                <w:szCs w:val="19"/>
              </w:rPr>
              <w:t>k tomuto Rozhodnutí, která je jeho nedílnou součástí.</w:t>
            </w:r>
          </w:p>
          <w:p w:rsidR="00B60F01" w:rsidRPr="005E6F77" w:rsidRDefault="00B60F01" w:rsidP="00CD6D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6F77">
              <w:rPr>
                <w:rFonts w:ascii="Arial" w:hAnsi="Arial" w:cs="Arial"/>
                <w:spacing w:val="2"/>
                <w:sz w:val="19"/>
                <w:szCs w:val="19"/>
              </w:rPr>
              <w:t>Příjemce fin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>ančních</w:t>
            </w:r>
            <w:r w:rsidRPr="005E6F77">
              <w:rPr>
                <w:rFonts w:ascii="Arial" w:hAnsi="Arial" w:cs="Arial"/>
                <w:spacing w:val="2"/>
                <w:sz w:val="19"/>
                <w:szCs w:val="19"/>
              </w:rPr>
              <w:t xml:space="preserve"> prostředků je povinen ověřit správnost identifikačních údajů v tomto Rozhodnutí po jeho obdržení</w:t>
            </w:r>
            <w:r w:rsidRPr="005E6F77">
              <w:rPr>
                <w:rFonts w:ascii="Arial" w:hAnsi="Arial" w:cs="Arial"/>
                <w:sz w:val="19"/>
                <w:szCs w:val="19"/>
              </w:rPr>
              <w:t xml:space="preserve"> a neprodleně požádat o opravu chybných údajů.</w:t>
            </w:r>
          </w:p>
          <w:p w:rsidR="00B60F01" w:rsidRPr="005E6F77" w:rsidRDefault="00B60F01" w:rsidP="00CD6D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5E6F77">
              <w:rPr>
                <w:rFonts w:ascii="Arial" w:hAnsi="Arial" w:cs="Arial"/>
                <w:sz w:val="19"/>
                <w:szCs w:val="19"/>
              </w:rPr>
              <w:t>Statutární orgán příjemce zajistí, aby s tímto Rozhodnutím a jeho Přílohou byl/a seznámen/a i řešitel/ka projektu.</w:t>
            </w:r>
          </w:p>
        </w:tc>
      </w:tr>
    </w:tbl>
    <w:p w:rsidR="003C7EA3" w:rsidRPr="00974759" w:rsidRDefault="003C7EA3" w:rsidP="0045660F">
      <w:pPr>
        <w:rPr>
          <w:sz w:val="19"/>
          <w:szCs w:val="19"/>
        </w:rPr>
      </w:pPr>
    </w:p>
    <w:p w:rsidR="00B60F01" w:rsidRDefault="00B60F01" w:rsidP="006C660A">
      <w:pPr>
        <w:pStyle w:val="Zpat"/>
        <w:tabs>
          <w:tab w:val="clear" w:pos="4536"/>
          <w:tab w:val="clear" w:pos="9072"/>
          <w:tab w:val="left" w:pos="9923"/>
        </w:tabs>
        <w:spacing w:after="40" w:line="276" w:lineRule="auto"/>
        <w:rPr>
          <w:rFonts w:ascii="Arial" w:hAnsi="Arial" w:cs="Arial"/>
          <w:sz w:val="19"/>
          <w:szCs w:val="19"/>
        </w:rPr>
      </w:pPr>
      <w:bookmarkStart w:id="19" w:name="B004vProjekt_F"/>
      <w:bookmarkStart w:id="20" w:name="B004vProjekt_D"/>
    </w:p>
    <w:p w:rsidR="00B60F01" w:rsidRDefault="00B60F01" w:rsidP="006C660A">
      <w:pPr>
        <w:pStyle w:val="Zpat"/>
        <w:tabs>
          <w:tab w:val="clear" w:pos="4536"/>
          <w:tab w:val="clear" w:pos="9072"/>
          <w:tab w:val="left" w:pos="9923"/>
        </w:tabs>
        <w:spacing w:after="40" w:line="276" w:lineRule="auto"/>
        <w:rPr>
          <w:rFonts w:ascii="Arial" w:hAnsi="Arial" w:cs="Arial"/>
          <w:sz w:val="19"/>
          <w:szCs w:val="19"/>
        </w:rPr>
      </w:pPr>
    </w:p>
    <w:p w:rsidR="00A76727" w:rsidRDefault="00B60F01" w:rsidP="006C660A">
      <w:pPr>
        <w:pStyle w:val="Zpat"/>
        <w:tabs>
          <w:tab w:val="clear" w:pos="4536"/>
          <w:tab w:val="clear" w:pos="9072"/>
          <w:tab w:val="left" w:pos="9923"/>
        </w:tabs>
        <w:spacing w:after="4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</w:p>
    <w:p w:rsidR="00A76727" w:rsidRDefault="00A7672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B60F01" w:rsidRDefault="00B60F01" w:rsidP="006C660A">
      <w:pPr>
        <w:pStyle w:val="Zpat"/>
        <w:tabs>
          <w:tab w:val="clear" w:pos="4536"/>
          <w:tab w:val="clear" w:pos="9072"/>
          <w:tab w:val="left" w:pos="9923"/>
        </w:tabs>
        <w:spacing w:after="40" w:line="276" w:lineRule="auto"/>
        <w:rPr>
          <w:rFonts w:ascii="Arial" w:hAnsi="Arial" w:cs="Arial"/>
          <w:sz w:val="19"/>
          <w:szCs w:val="19"/>
        </w:rPr>
      </w:pPr>
    </w:p>
    <w:p w:rsidR="003C7EA3" w:rsidRPr="00B52FEB" w:rsidRDefault="003C7EA3" w:rsidP="006C660A">
      <w:pPr>
        <w:pStyle w:val="Zpat"/>
        <w:tabs>
          <w:tab w:val="clear" w:pos="4536"/>
          <w:tab w:val="clear" w:pos="9072"/>
          <w:tab w:val="left" w:pos="9923"/>
        </w:tabs>
        <w:spacing w:after="40" w:line="276" w:lineRule="auto"/>
        <w:rPr>
          <w:rFonts w:ascii="Arial" w:hAnsi="Arial" w:cs="Arial"/>
          <w:color w:val="000080"/>
          <w:sz w:val="19"/>
          <w:szCs w:val="19"/>
        </w:rPr>
      </w:pPr>
      <w:r w:rsidRPr="00423782">
        <w:rPr>
          <w:rFonts w:ascii="Arial" w:hAnsi="Arial" w:cs="Arial"/>
          <w:sz w:val="19"/>
          <w:szCs w:val="19"/>
        </w:rPr>
        <w:t>Příloha k</w:t>
      </w:r>
      <w:r w:rsidR="00053E29" w:rsidRPr="00423782">
        <w:rPr>
          <w:rFonts w:ascii="Arial" w:hAnsi="Arial" w:cs="Arial"/>
          <w:sz w:val="19"/>
          <w:szCs w:val="19"/>
        </w:rPr>
        <w:t xml:space="preserve"> R</w:t>
      </w:r>
      <w:r w:rsidRPr="00423782">
        <w:rPr>
          <w:rFonts w:ascii="Arial" w:hAnsi="Arial" w:cs="Arial"/>
          <w:sz w:val="19"/>
          <w:szCs w:val="19"/>
        </w:rPr>
        <w:t xml:space="preserve">ozhodnutí č.:   </w:t>
      </w:r>
      <w:r w:rsidR="002B08A1" w:rsidRPr="00B52FEB">
        <w:rPr>
          <w:rFonts w:ascii="Arial" w:hAnsi="Arial"/>
          <w:b/>
          <w:color w:val="000080"/>
          <w:sz w:val="19"/>
          <w:szCs w:val="19"/>
        </w:rPr>
        <w:t>OZ</w:t>
      </w:r>
      <w:r w:rsidR="004D2034">
        <w:rPr>
          <w:rFonts w:ascii="Arial" w:hAnsi="Arial"/>
          <w:b/>
          <w:color w:val="000080"/>
          <w:sz w:val="19"/>
          <w:szCs w:val="19"/>
        </w:rPr>
        <w:t>S</w:t>
      </w:r>
      <w:r w:rsidR="000812B3" w:rsidRPr="00B52FEB">
        <w:rPr>
          <w:rFonts w:ascii="Arial" w:hAnsi="Arial"/>
          <w:b/>
          <w:color w:val="000080"/>
          <w:sz w:val="19"/>
          <w:szCs w:val="19"/>
        </w:rPr>
        <w:t>/</w:t>
      </w:r>
      <w:r w:rsidR="00FA2178" w:rsidRPr="00FA2178">
        <w:rPr>
          <w:rFonts w:ascii="Arial" w:hAnsi="Arial"/>
          <w:b/>
          <w:color w:val="800000"/>
          <w:sz w:val="19"/>
          <w:szCs w:val="19"/>
        </w:rPr>
        <w:t>...</w:t>
      </w:r>
      <w:r w:rsidR="000812B3" w:rsidRPr="00B52FEB">
        <w:rPr>
          <w:rFonts w:ascii="Arial" w:hAnsi="Arial"/>
          <w:b/>
          <w:color w:val="000080"/>
          <w:sz w:val="19"/>
          <w:szCs w:val="19"/>
        </w:rPr>
        <w:t>/</w:t>
      </w:r>
      <w:bookmarkStart w:id="21" w:name="F002PProgClanek_U"/>
      <w:r w:rsidR="004D2034">
        <w:rPr>
          <w:rFonts w:ascii="Arial" w:hAnsi="Arial"/>
          <w:b/>
          <w:color w:val="000080"/>
          <w:sz w:val="19"/>
          <w:szCs w:val="19"/>
        </w:rPr>
        <w:t>41</w:t>
      </w:r>
      <w:r w:rsidR="00E72B59">
        <w:rPr>
          <w:rFonts w:ascii="Arial" w:hAnsi="Arial"/>
          <w:b/>
          <w:color w:val="000080"/>
          <w:sz w:val="19"/>
          <w:szCs w:val="19"/>
        </w:rPr>
        <w:t>4</w:t>
      </w:r>
      <w:r w:rsidR="004D2034">
        <w:rPr>
          <w:rFonts w:ascii="Arial" w:hAnsi="Arial"/>
          <w:b/>
          <w:color w:val="000080"/>
          <w:sz w:val="19"/>
          <w:szCs w:val="19"/>
        </w:rPr>
        <w:t>1</w:t>
      </w:r>
      <w:bookmarkEnd w:id="21"/>
      <w:r w:rsidR="000812B3" w:rsidRPr="00B52FEB">
        <w:rPr>
          <w:rFonts w:ascii="Arial" w:hAnsi="Arial"/>
          <w:b/>
          <w:color w:val="000080"/>
          <w:sz w:val="19"/>
          <w:szCs w:val="19"/>
        </w:rPr>
        <w:t>/20</w:t>
      </w:r>
      <w:r w:rsidR="00FA2178">
        <w:rPr>
          <w:rFonts w:ascii="Arial" w:hAnsi="Arial"/>
          <w:b/>
          <w:color w:val="000080"/>
          <w:sz w:val="19"/>
          <w:szCs w:val="19"/>
        </w:rPr>
        <w:t>1</w:t>
      </w:r>
      <w:r w:rsidR="00A76727">
        <w:rPr>
          <w:rFonts w:ascii="Arial" w:hAnsi="Arial"/>
          <w:b/>
          <w:color w:val="000080"/>
          <w:sz w:val="19"/>
          <w:szCs w:val="19"/>
        </w:rPr>
        <w:t>8</w:t>
      </w:r>
    </w:p>
    <w:tbl>
      <w:tblPr>
        <w:tblW w:w="1026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0"/>
      </w:tblGrid>
      <w:tr w:rsidR="003C7EA3" w:rsidRPr="00974759">
        <w:trPr>
          <w:trHeight w:val="9138"/>
        </w:trPr>
        <w:tc>
          <w:tcPr>
            <w:tcW w:w="10260" w:type="dxa"/>
            <w:vAlign w:val="bottom"/>
          </w:tcPr>
          <w:bookmarkEnd w:id="19"/>
          <w:bookmarkEnd w:id="20"/>
          <w:p w:rsidR="00A715B0" w:rsidRPr="00A715B0" w:rsidRDefault="00A715B0" w:rsidP="00CC43E5">
            <w:pPr>
              <w:spacing w:beforeLines="60" w:before="144" w:line="276" w:lineRule="auto"/>
              <w:ind w:left="150"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napToGrid w:val="0"/>
                <w:sz w:val="18"/>
                <w:szCs w:val="18"/>
              </w:rPr>
              <w:t>Povinnosti příjemce finančních prostředků, podmínky pro použití finančních prostředků,</w:t>
            </w:r>
            <w:r w:rsidRPr="00A715B0">
              <w:rPr>
                <w:rFonts w:ascii="Arial" w:hAnsi="Arial" w:cs="Arial"/>
                <w:b/>
                <w:snapToGrid w:val="0"/>
                <w:sz w:val="18"/>
                <w:szCs w:val="18"/>
              </w:rPr>
              <w:br/>
              <w:t>vyúčtování poskytnutých finančních prostředků a vypořádání se státním rozpočtem</w:t>
            </w:r>
          </w:p>
          <w:p w:rsidR="00A715B0" w:rsidRPr="00A715B0" w:rsidRDefault="00A715B0" w:rsidP="00CC43E5">
            <w:pPr>
              <w:spacing w:before="120" w:line="276" w:lineRule="auto"/>
              <w:ind w:left="147" w:right="74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715B0">
              <w:rPr>
                <w:rFonts w:ascii="Arial" w:hAnsi="Arial" w:cs="Arial"/>
                <w:snapToGrid w:val="0"/>
                <w:sz w:val="18"/>
                <w:szCs w:val="18"/>
              </w:rPr>
              <w:t xml:space="preserve">Rozhodnutí je vydáváno podle § 14 zákona č. 218/2000 Sb., o rozpočtových pravidlech a o změně některých souvisejících zákonů ve znění pozdějších předpisů (dále jen „rozpočtová pravidla“), v souladu s usnesením vlády č. 92/2010 </w:t>
            </w:r>
            <w:r w:rsidRPr="00A715B0">
              <w:rPr>
                <w:rFonts w:ascii="Arial" w:hAnsi="Arial" w:cs="Arial"/>
                <w:iCs/>
                <w:sz w:val="18"/>
                <w:szCs w:val="18"/>
              </w:rPr>
              <w:t xml:space="preserve">ve znění usnesení vlády ze dne 19.6.2013 č. 479 a usnesení vlády ze dne 6.8.2014 č. 657 </w:t>
            </w:r>
            <w:r w:rsidRPr="00A715B0">
              <w:rPr>
                <w:rFonts w:ascii="Arial" w:hAnsi="Arial" w:cs="Arial"/>
                <w:snapToGrid w:val="0"/>
                <w:sz w:val="18"/>
                <w:szCs w:val="18"/>
              </w:rPr>
              <w:t>o Zásadách vlády pro poskytování dotací ze státního rozpočtu ČR nestátním neziskovým organizacím ústředními orgány státní správy, usnesením vlády o Hlavních oblastech státní dotační politiky vůči nestátním nez</w:t>
            </w:r>
            <w:r w:rsidR="00A76727">
              <w:rPr>
                <w:rFonts w:ascii="Arial" w:hAnsi="Arial" w:cs="Arial"/>
                <w:snapToGrid w:val="0"/>
                <w:sz w:val="18"/>
                <w:szCs w:val="18"/>
              </w:rPr>
              <w:t>iskovým organizacím pro rok 2018</w:t>
            </w:r>
            <w:r w:rsidRPr="00A715B0">
              <w:rPr>
                <w:rFonts w:ascii="Arial" w:hAnsi="Arial" w:cs="Arial"/>
                <w:snapToGrid w:val="0"/>
                <w:sz w:val="18"/>
                <w:szCs w:val="18"/>
              </w:rPr>
              <w:t xml:space="preserve"> a Metodiky pro poskytování finančních prostředků na realizaci neinvestičních projektů v oblasti protidrogové politiky Ministe</w:t>
            </w:r>
            <w:r w:rsidR="00A76727">
              <w:rPr>
                <w:rFonts w:ascii="Arial" w:hAnsi="Arial" w:cs="Arial"/>
                <w:snapToGrid w:val="0"/>
                <w:sz w:val="18"/>
                <w:szCs w:val="18"/>
              </w:rPr>
              <w:t>rstva zdravotnictví pro rok 2018</w:t>
            </w:r>
            <w:r w:rsidRPr="00A715B0" w:rsidDel="007B541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>(dále jen „Metodika“).</w:t>
            </w:r>
          </w:p>
          <w:p w:rsidR="00125A72" w:rsidRPr="001B0C83" w:rsidRDefault="00A715B0" w:rsidP="00125A72">
            <w:pPr>
              <w:spacing w:before="12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Ministerstvo zdravotnictví (dále jen MZ) poskytne dotaci ze státního rozpočtu na činnosti, které jsou specifikovány </w:t>
            </w:r>
            <w:r w:rsidR="00B828A7">
              <w:rPr>
                <w:rFonts w:ascii="Arial" w:hAnsi="Arial" w:cs="Arial"/>
                <w:sz w:val="18"/>
                <w:szCs w:val="18"/>
              </w:rPr>
              <w:br/>
            </w:r>
            <w:r w:rsidRPr="00A715B0">
              <w:rPr>
                <w:rFonts w:ascii="Arial" w:hAnsi="Arial" w:cs="Arial"/>
                <w:sz w:val="18"/>
                <w:szCs w:val="18"/>
              </w:rPr>
              <w:t>v projektech předložených MZ příjemcem finančních prostředků, podle rozpisu na str. 2 Rozhodnutí a dalšího členění položek tak, jak je příjemce finančních prostředků uvedl v Žádosti o poskytnutí finančních prostředků ze státního rozpočtu pro rok 201</w:t>
            </w:r>
            <w:r w:rsidR="00A76727">
              <w:rPr>
                <w:rFonts w:ascii="Arial" w:hAnsi="Arial" w:cs="Arial"/>
                <w:sz w:val="18"/>
                <w:szCs w:val="18"/>
              </w:rPr>
              <w:t>8</w:t>
            </w:r>
            <w:r w:rsidRPr="00A715B0">
              <w:rPr>
                <w:rFonts w:ascii="Arial" w:hAnsi="Arial" w:cs="Arial"/>
                <w:sz w:val="18"/>
                <w:szCs w:val="18"/>
              </w:rPr>
              <w:t>. Finanční prostředky můžou být použity pouze a výhradně k účelovému financování nezbytných nákladů projektu.</w:t>
            </w:r>
            <w:r w:rsidRPr="00A715B0">
              <w:rPr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Příjemce nesmí přidělené finanční prostředky </w:t>
            </w:r>
            <w:r w:rsidR="001554E8">
              <w:rPr>
                <w:rFonts w:ascii="Arial" w:hAnsi="Arial" w:cs="Arial"/>
                <w:sz w:val="18"/>
                <w:szCs w:val="18"/>
              </w:rPr>
              <w:t xml:space="preserve">použít </w:t>
            </w:r>
            <w:r w:rsidRPr="00A715B0">
              <w:rPr>
                <w:rFonts w:ascii="Arial" w:hAnsi="Arial" w:cs="Arial"/>
                <w:sz w:val="18"/>
                <w:szCs w:val="18"/>
              </w:rPr>
              <w:t>pro jiné účely, než uvedené v Metodice. K jakýmkoliv změnám v projektu,</w:t>
            </w:r>
            <w:r w:rsidR="001554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>tj. obsahu či čerpání jednotlivých položek, je nezbytný předchozí písemný souhlas poskytovatele.</w:t>
            </w:r>
            <w:r w:rsidR="00125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A72" w:rsidRPr="00807880">
              <w:rPr>
                <w:rFonts w:ascii="Arial" w:hAnsi="Arial" w:cs="Arial"/>
                <w:sz w:val="18"/>
                <w:szCs w:val="18"/>
              </w:rPr>
              <w:t xml:space="preserve">Vypracovaný a podpořený projekt (tj. </w:t>
            </w:r>
            <w:bookmarkStart w:id="22" w:name="_GoBack"/>
            <w:bookmarkEnd w:id="22"/>
            <w:r w:rsidR="00125A72" w:rsidRPr="00807880">
              <w:rPr>
                <w:rFonts w:ascii="Arial" w:hAnsi="Arial" w:cs="Arial"/>
                <w:sz w:val="18"/>
                <w:szCs w:val="18"/>
              </w:rPr>
              <w:t>žádost) je nedílnou součástí Rozhodnutí o poskytnutí finančních prostředků ze státního rozpočtu.</w:t>
            </w:r>
          </w:p>
          <w:p w:rsidR="00A715B0" w:rsidRPr="00A715B0" w:rsidRDefault="00A715B0" w:rsidP="00CC43E5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A715B0">
              <w:rPr>
                <w:rFonts w:ascii="Arial" w:hAnsi="Arial" w:cs="Arial"/>
                <w:sz w:val="18"/>
                <w:szCs w:val="18"/>
              </w:rPr>
              <w:t>Finanční prostředky bude MZ uvolňovat v souladu s tímto Rozhodnutím</w:t>
            </w:r>
            <w:r w:rsidR="0077594E">
              <w:rPr>
                <w:rFonts w:ascii="Arial" w:hAnsi="Arial" w:cs="Arial"/>
                <w:sz w:val="18"/>
                <w:szCs w:val="18"/>
              </w:rPr>
              <w:t>.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V případě, že vláda rozhodne o vázání rozpočtových prostředků, může MZ snížit Rozhodnutím stanovenou částku.</w:t>
            </w:r>
          </w:p>
          <w:p w:rsidR="00A715B0" w:rsidRPr="00A715B0" w:rsidRDefault="00A715B0" w:rsidP="00CC43E5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3) </w:t>
            </w:r>
            <w:r w:rsidRPr="00A715B0">
              <w:rPr>
                <w:rFonts w:ascii="Arial" w:hAnsi="Arial" w:cs="Arial"/>
                <w:sz w:val="18"/>
                <w:szCs w:val="18"/>
              </w:rPr>
              <w:t>Finanční p</w:t>
            </w:r>
            <w:r w:rsidRPr="00A715B0">
              <w:rPr>
                <w:rFonts w:ascii="Arial" w:hAnsi="Arial" w:cs="Arial"/>
                <w:bCs/>
                <w:sz w:val="18"/>
                <w:szCs w:val="18"/>
              </w:rPr>
              <w:t>rostředky poskytované z rozpočtu kapitoly MZ budou uvolňovány v roce jednorázově. Částka bude vyplacena nejpozději do 30 dnů po vydání tohoto Rozhodnutí.</w:t>
            </w:r>
          </w:p>
          <w:p w:rsidR="00A715B0" w:rsidRPr="00A715B0" w:rsidRDefault="00A715B0" w:rsidP="00CC43E5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>4)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Poskytovatel je oprávněn průběžně ověřovat efektivnost a správnost použití poskytnutých prostředků, včetně kvality poskytnutých služeb.  </w:t>
            </w:r>
          </w:p>
          <w:p w:rsidR="00125A72" w:rsidRDefault="00A715B0" w:rsidP="00125A72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  <w:r w:rsidRPr="00A715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25A72" w:rsidRPr="001B0C83">
              <w:rPr>
                <w:rFonts w:ascii="Arial" w:hAnsi="Arial" w:cs="Arial"/>
                <w:bCs/>
                <w:sz w:val="18"/>
                <w:szCs w:val="18"/>
              </w:rPr>
              <w:t>V případě, že jsou finanční prostředky poskytnuty na ediční činnost</w:t>
            </w:r>
            <w:r w:rsidR="00125A72">
              <w:rPr>
                <w:rFonts w:ascii="Arial" w:hAnsi="Arial" w:cs="Arial"/>
                <w:bCs/>
                <w:sz w:val="18"/>
                <w:szCs w:val="18"/>
              </w:rPr>
              <w:t xml:space="preserve"> či na audiovizuální tvorbu</w:t>
            </w:r>
            <w:r w:rsidR="00125A72" w:rsidRPr="001B0C83">
              <w:rPr>
                <w:rFonts w:ascii="Arial" w:hAnsi="Arial" w:cs="Arial"/>
                <w:bCs/>
                <w:sz w:val="18"/>
                <w:szCs w:val="18"/>
              </w:rPr>
              <w:t xml:space="preserve">, musí příjemce v tiskovině </w:t>
            </w:r>
            <w:r w:rsidR="00125A72">
              <w:rPr>
                <w:rFonts w:ascii="Arial" w:hAnsi="Arial" w:cs="Arial"/>
                <w:bCs/>
                <w:sz w:val="18"/>
                <w:szCs w:val="18"/>
              </w:rPr>
              <w:t xml:space="preserve">nebo a audiovizuálním díle </w:t>
            </w:r>
            <w:r w:rsidR="00DB588F">
              <w:rPr>
                <w:rFonts w:ascii="Arial" w:hAnsi="Arial" w:cs="Arial"/>
                <w:bCs/>
                <w:sz w:val="18"/>
                <w:szCs w:val="18"/>
              </w:rPr>
              <w:t xml:space="preserve">výrazným a </w:t>
            </w:r>
            <w:r w:rsidR="00DB588F" w:rsidRPr="001B0C83">
              <w:rPr>
                <w:rFonts w:ascii="Arial" w:hAnsi="Arial" w:cs="Arial"/>
                <w:bCs/>
                <w:sz w:val="18"/>
                <w:szCs w:val="18"/>
              </w:rPr>
              <w:t>zřetelným</w:t>
            </w:r>
            <w:r w:rsidR="00125A72" w:rsidRPr="001B0C83">
              <w:rPr>
                <w:rFonts w:ascii="Arial" w:hAnsi="Arial" w:cs="Arial"/>
                <w:bCs/>
                <w:sz w:val="18"/>
                <w:szCs w:val="18"/>
              </w:rPr>
              <w:t xml:space="preserve"> způsobem uvést, že</w:t>
            </w:r>
            <w:r w:rsidR="00125A72">
              <w:rPr>
                <w:rFonts w:ascii="Arial" w:hAnsi="Arial" w:cs="Arial"/>
                <w:bCs/>
                <w:sz w:val="18"/>
                <w:szCs w:val="18"/>
              </w:rPr>
              <w:t xml:space="preserve"> materiál vznikl</w:t>
            </w:r>
            <w:r w:rsidR="00125A72" w:rsidRPr="001B0C83">
              <w:rPr>
                <w:rFonts w:ascii="Arial" w:hAnsi="Arial" w:cs="Arial"/>
                <w:bCs/>
                <w:sz w:val="18"/>
                <w:szCs w:val="18"/>
              </w:rPr>
              <w:t xml:space="preserve"> za podpory MZ.</w:t>
            </w:r>
            <w:r w:rsidR="00125A72">
              <w:rPr>
                <w:rFonts w:ascii="Arial" w:hAnsi="Arial" w:cs="Arial"/>
                <w:bCs/>
                <w:sz w:val="18"/>
                <w:szCs w:val="18"/>
              </w:rPr>
              <w:t xml:space="preserve"> Současně je příjemce povinen zaslat 1 ks díla Odboru zdravotních služeb MZ. </w:t>
            </w:r>
          </w:p>
          <w:p w:rsidR="00DB588F" w:rsidRDefault="00A715B0" w:rsidP="00DB588F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bCs/>
                <w:sz w:val="18"/>
                <w:szCs w:val="18"/>
              </w:rPr>
              <w:t>6)</w:t>
            </w:r>
            <w:r w:rsidRPr="00A715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B588F">
              <w:rPr>
                <w:rFonts w:ascii="Arial" w:hAnsi="Arial" w:cs="Arial"/>
                <w:bCs/>
                <w:sz w:val="18"/>
                <w:szCs w:val="18"/>
              </w:rPr>
              <w:t xml:space="preserve">V případě, že jsou finanční prostředky poskytnuty na konferenci, seminář nebo přednášku, musí příjemce na akci </w:t>
            </w:r>
            <w:r w:rsidR="00DB588F">
              <w:rPr>
                <w:rFonts w:ascii="Arial" w:hAnsi="Arial" w:cs="Arial"/>
                <w:bCs/>
                <w:sz w:val="18"/>
                <w:szCs w:val="18"/>
              </w:rPr>
              <w:br/>
              <w:t>i v doprovodných materiálech zřetelným způsobem uvést, že se pořádá za podpory MZ. Dále je příjemce povinen vést přehled konaných akcí s počtem a jmény účastníků, který na vyžádání předloží pracovníkům MZ.</w:t>
            </w:r>
          </w:p>
          <w:p w:rsidR="00A715B0" w:rsidRPr="00A715B0" w:rsidRDefault="00A715B0" w:rsidP="00CC43E5">
            <w:pPr>
              <w:spacing w:before="6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pacing w:val="-6"/>
                <w:sz w:val="18"/>
                <w:szCs w:val="18"/>
              </w:rPr>
              <w:t>7)</w:t>
            </w:r>
            <w:r w:rsidRPr="00A715B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Příjemce je povinen: a) nepřekročit 70% podíl dotace ke krytí skutečně vynaložených celkových nákladů projektu, </w:t>
            </w:r>
            <w:r w:rsidR="00B828A7">
              <w:rPr>
                <w:rFonts w:ascii="Arial" w:hAnsi="Arial" w:cs="Arial"/>
                <w:sz w:val="18"/>
                <w:szCs w:val="18"/>
              </w:rPr>
              <w:br/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b) pokud je projekt financován dotacemi i z dalších státních zdrojů, nepřekročit 70% podíl v souhrnu všech těchto dotací ke krytí skutečně vynaložených celkových nákladů projektu. Zbývající prostředky musí být vráceny do státního rozpočtu. </w:t>
            </w:r>
            <w:r w:rsidR="00B828A7">
              <w:rPr>
                <w:rFonts w:ascii="Arial" w:hAnsi="Arial" w:cs="Arial"/>
                <w:sz w:val="18"/>
                <w:szCs w:val="18"/>
              </w:rPr>
              <w:br/>
            </w:r>
            <w:r w:rsidRPr="00A715B0">
              <w:rPr>
                <w:rFonts w:ascii="Arial" w:hAnsi="Arial" w:cs="Arial"/>
                <w:sz w:val="18"/>
                <w:szCs w:val="18"/>
              </w:rPr>
              <w:t>Do rozpočtu projektu nesmí být zakalkulován zisk, který nesmí být z přidělených finančních prostředků ani fakticky realizován.</w:t>
            </w:r>
          </w:p>
          <w:p w:rsidR="00A715B0" w:rsidRPr="00A715B0" w:rsidRDefault="00A715B0" w:rsidP="00CC43E5">
            <w:pPr>
              <w:spacing w:before="6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pacing w:val="-6"/>
                <w:sz w:val="18"/>
                <w:szCs w:val="18"/>
              </w:rPr>
              <w:t>8)</w:t>
            </w:r>
            <w:r w:rsidRPr="00A715B0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Dotace může být poskytnuta na úhradu mzdových nákladů, včetně odvodů zaměstnavatele, které jsou odměnou </w:t>
            </w:r>
            <w:r w:rsidR="00B828A7">
              <w:rPr>
                <w:rFonts w:ascii="Arial" w:hAnsi="Arial" w:cs="Arial"/>
                <w:sz w:val="18"/>
                <w:szCs w:val="18"/>
              </w:rPr>
              <w:br/>
            </w:r>
            <w:r w:rsidRPr="00A715B0">
              <w:rPr>
                <w:rFonts w:ascii="Arial" w:hAnsi="Arial" w:cs="Arial"/>
                <w:sz w:val="18"/>
                <w:szCs w:val="18"/>
              </w:rPr>
              <w:t>za realizaci schváleného projektu, je-li to uvedeno v tomto Rozhodnutí. Konkrétní výše dotace na mzdy se stanoví s přihlédnutím k úrovni mzdy za srovnatelnou činnost vykonávanou v rozpočtové sféře.</w:t>
            </w:r>
          </w:p>
          <w:p w:rsidR="00A715B0" w:rsidRPr="00A715B0" w:rsidRDefault="00A715B0" w:rsidP="00CC43E5">
            <w:pPr>
              <w:spacing w:before="6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>Mzdové prostředky a prostředky na ostatní osobní náklady, pokud jsou poskytnuty, může příjemce čerpat pouze v rozsahu uvedeném v tomto Rozhodnutí. Vyplacené mzdové prostředky musí být podloženy prvotními doklady, umožňujícími kontrolu skutečně provedené práce. V případě neobsazení stanovených pracovních míst nelze tyto prostředky vyčerpat; alikvotní část těchto prostředků musí být při finančním vypořádání vrácena.</w:t>
            </w:r>
          </w:p>
          <w:p w:rsidR="00A715B0" w:rsidRPr="00A715B0" w:rsidRDefault="00D162AF" w:rsidP="00D162AF">
            <w:pPr>
              <w:pStyle w:val="Zkladntext"/>
              <w:tabs>
                <w:tab w:val="num" w:pos="498"/>
              </w:tabs>
              <w:spacing w:before="60" w:line="276" w:lineRule="auto"/>
              <w:ind w:left="147" w:right="113"/>
              <w:rPr>
                <w:rFonts w:cs="Arial"/>
                <w:b w:val="0"/>
                <w:sz w:val="18"/>
                <w:szCs w:val="18"/>
              </w:rPr>
            </w:pPr>
            <w:r w:rsidRPr="00B828A7">
              <w:rPr>
                <w:rFonts w:cs="Arial"/>
                <w:b w:val="0"/>
                <w:sz w:val="18"/>
                <w:szCs w:val="18"/>
              </w:rPr>
              <w:t>V případě přidělení finančních prostředků na nákup testů pro testování infekčních onemocnění, je realizátor povinen při testování postupovat dle  Vyhlášky č. 55/2011 Sb. o činnostech</w:t>
            </w:r>
            <w:r w:rsidR="00435DB5">
              <w:rPr>
                <w:rFonts w:cs="Arial"/>
                <w:b w:val="0"/>
                <w:sz w:val="18"/>
                <w:szCs w:val="18"/>
              </w:rPr>
              <w:t xml:space="preserve"> zdravotnických pracovníků, ve z</w:t>
            </w:r>
            <w:r w:rsidRPr="00B828A7">
              <w:rPr>
                <w:rFonts w:cs="Arial"/>
                <w:b w:val="0"/>
                <w:sz w:val="18"/>
                <w:szCs w:val="18"/>
              </w:rPr>
              <w:t>nění pozdějších předpisů, zejména v oblasti personálního vybavení zařízení pro tuto problematiku.</w:t>
            </w:r>
          </w:p>
          <w:p w:rsidR="00A715B0" w:rsidRPr="00A715B0" w:rsidRDefault="00A715B0" w:rsidP="00CC43E5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>9)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Příjemce je povinen řídit se při čerpání přidělených finančních prostředků </w:t>
            </w:r>
            <w:r w:rsidR="0005163D">
              <w:rPr>
                <w:rFonts w:ascii="Arial" w:hAnsi="Arial" w:cs="Arial"/>
                <w:sz w:val="18"/>
                <w:szCs w:val="18"/>
              </w:rPr>
              <w:t>rozpočtovými pravidly</w:t>
            </w:r>
            <w:r w:rsidRPr="00A715B0">
              <w:rPr>
                <w:rFonts w:ascii="Arial" w:hAnsi="Arial" w:cs="Arial"/>
                <w:sz w:val="18"/>
                <w:szCs w:val="18"/>
              </w:rPr>
              <w:t>, vyhláškou č. 367/2015 Sb.,</w:t>
            </w:r>
            <w:r w:rsidR="0077594E">
              <w:rPr>
                <w:rFonts w:ascii="Arial" w:hAnsi="Arial" w:cs="Arial"/>
                <w:sz w:val="18"/>
                <w:szCs w:val="18"/>
              </w:rPr>
              <w:t xml:space="preserve"> o zásadách a lhůtách finančního vypořádání vztahů se státním rozpočtem, státními finančními aktivy a Národním fondem (vyhláška o finančním vypořádání) ve znění pozdějším předpisů;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zákonem č. 320/2001 Sb., o finanční kontrole ve veřejné správě a o změně některých zákonů (zákon</w:t>
            </w:r>
            <w:r w:rsidR="00775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>o finanční kontrole)</w:t>
            </w:r>
            <w:r w:rsidR="0005163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a usnesením vlády č. 92 </w:t>
            </w:r>
            <w:r w:rsidRPr="00A715B0">
              <w:rPr>
                <w:rFonts w:ascii="Arial" w:hAnsi="Arial" w:cs="Arial"/>
                <w:iCs/>
                <w:sz w:val="18"/>
                <w:szCs w:val="18"/>
              </w:rPr>
              <w:t xml:space="preserve">ve znění usnesení vlády ze dne 19.6.2013 č. 479 a usnesení vlády ze dne 6.8.2014 č. 657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o Zásadách vlády pro poskytování dotací ze státního rozpočtu ČR nestátním neziskovým organizacím ústředními orgány </w:t>
            </w:r>
            <w:r w:rsidR="0077594E">
              <w:rPr>
                <w:rFonts w:ascii="Arial" w:hAnsi="Arial" w:cs="Arial"/>
                <w:sz w:val="18"/>
                <w:szCs w:val="18"/>
              </w:rPr>
              <w:t>státní správy</w:t>
            </w:r>
          </w:p>
          <w:p w:rsidR="00A715B0" w:rsidRDefault="00A715B0" w:rsidP="00CC43E5">
            <w:pPr>
              <w:spacing w:before="6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10) </w:t>
            </w:r>
            <w:r w:rsidRPr="00A715B0">
              <w:rPr>
                <w:rFonts w:ascii="Arial" w:hAnsi="Arial" w:cs="Arial"/>
                <w:sz w:val="18"/>
                <w:szCs w:val="18"/>
              </w:rPr>
              <w:t>Příjemce může přidělené prostředky využívat pouze v kalendářním roce 201</w:t>
            </w:r>
            <w:r w:rsidR="00A76727">
              <w:rPr>
                <w:rFonts w:ascii="Arial" w:hAnsi="Arial" w:cs="Arial"/>
                <w:sz w:val="18"/>
                <w:szCs w:val="18"/>
              </w:rPr>
              <w:t>8</w:t>
            </w:r>
            <w:r w:rsidRPr="00A715B0">
              <w:rPr>
                <w:rFonts w:ascii="Arial" w:hAnsi="Arial" w:cs="Arial"/>
                <w:sz w:val="18"/>
                <w:szCs w:val="18"/>
              </w:rPr>
              <w:t>. Není přípustné hradit z přidělených finančních prostředků běžného roku zálohy</w:t>
            </w:r>
            <w:r w:rsidRPr="00A715B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>na akce nebo jiné výdaje roku následujícího.</w:t>
            </w:r>
          </w:p>
          <w:p w:rsidR="00125A72" w:rsidRDefault="00A715B0" w:rsidP="00125A72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11) </w:t>
            </w:r>
            <w:r w:rsidRPr="00A715B0">
              <w:rPr>
                <w:rFonts w:ascii="Arial" w:eastAsia="Arial Unicode MS" w:hAnsi="Arial" w:cs="Arial"/>
                <w:sz w:val="18"/>
                <w:szCs w:val="18"/>
              </w:rPr>
              <w:t>V případě, že příjemce finančních prostředků v průběhu roku zjistí</w:t>
            </w:r>
            <w:r w:rsidR="00754384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Pr="00A715B0">
              <w:rPr>
                <w:rFonts w:ascii="Arial" w:eastAsia="Arial Unicode MS" w:hAnsi="Arial" w:cs="Arial"/>
                <w:sz w:val="18"/>
                <w:szCs w:val="18"/>
              </w:rPr>
              <w:t xml:space="preserve"> že se v některých bodech mění struktura plánovaných rozpočtovaných nákladů,</w:t>
            </w:r>
            <w:r w:rsidRPr="00A715B0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požádá poskytovatele o schválení</w:t>
            </w: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  <w:u w:val="single"/>
              </w:rPr>
              <w:t>přesunu finančních prostředků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v rámci jednotlivých položek, nejpozději do </w:t>
            </w:r>
            <w:r w:rsidRPr="00A715B0">
              <w:rPr>
                <w:rFonts w:ascii="Arial" w:hAnsi="Arial" w:cs="Arial"/>
                <w:b/>
                <w:color w:val="000080"/>
                <w:spacing w:val="-4"/>
                <w:sz w:val="18"/>
                <w:szCs w:val="18"/>
              </w:rPr>
              <w:t>7.11. rozpočtového</w:t>
            </w:r>
            <w:r w:rsidRPr="00A715B0">
              <w:rPr>
                <w:rFonts w:ascii="Arial" w:hAnsi="Arial" w:cs="Arial"/>
                <w:spacing w:val="-4"/>
                <w:sz w:val="18"/>
                <w:szCs w:val="18"/>
              </w:rPr>
              <w:t xml:space="preserve"> roku, na který byly prostředky poskytnuty. </w:t>
            </w:r>
            <w:r w:rsidR="00125A72" w:rsidRPr="001B0C83">
              <w:rPr>
                <w:rFonts w:ascii="Arial" w:hAnsi="Arial" w:cs="Arial"/>
                <w:sz w:val="18"/>
                <w:szCs w:val="18"/>
              </w:rPr>
              <w:t>MZ</w:t>
            </w:r>
            <w:r w:rsidR="00125A72" w:rsidRPr="001B0C83">
              <w:rPr>
                <w:rFonts w:ascii="Arial" w:hAnsi="Arial" w:cs="Arial"/>
                <w:spacing w:val="-2"/>
                <w:sz w:val="18"/>
                <w:szCs w:val="18"/>
              </w:rPr>
              <w:t xml:space="preserve"> na základě této žádosti může vydat </w:t>
            </w:r>
            <w:r w:rsidR="00125A72">
              <w:rPr>
                <w:rFonts w:ascii="Arial" w:hAnsi="Arial" w:cs="Arial"/>
                <w:spacing w:val="-2"/>
                <w:sz w:val="18"/>
                <w:szCs w:val="18"/>
              </w:rPr>
              <w:t>schvalovací dopis či z</w:t>
            </w:r>
            <w:r w:rsidR="00125A72" w:rsidRPr="001B0C83">
              <w:rPr>
                <w:rFonts w:ascii="Arial" w:hAnsi="Arial" w:cs="Arial"/>
                <w:spacing w:val="-2"/>
                <w:sz w:val="18"/>
                <w:szCs w:val="18"/>
              </w:rPr>
              <w:t>měnové rozhodnutí</w:t>
            </w:r>
            <w:r w:rsidR="00125A72" w:rsidRPr="001B0C83">
              <w:rPr>
                <w:rFonts w:ascii="Arial" w:hAnsi="Arial" w:cs="Arial"/>
                <w:sz w:val="18"/>
                <w:szCs w:val="18"/>
              </w:rPr>
              <w:t>. Formulář žádosti o změnu je součástí Metodiky.</w:t>
            </w:r>
          </w:p>
          <w:p w:rsidR="00125A72" w:rsidRPr="001B0C83" w:rsidRDefault="00125A72" w:rsidP="00125A72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Rovněž příjemce dotace je povinen informovat poskytovatele dotace o snížení celkových nákladů u schváleného projektu.</w:t>
            </w:r>
          </w:p>
          <w:p w:rsidR="004B54EC" w:rsidRDefault="004B54EC" w:rsidP="00CC43E5">
            <w:pPr>
              <w:spacing w:before="60" w:line="276" w:lineRule="auto"/>
              <w:ind w:left="147" w:righ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15B0" w:rsidRPr="00A715B0" w:rsidRDefault="00A715B0" w:rsidP="00CC43E5">
            <w:pPr>
              <w:spacing w:before="6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>12)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Příjemce:</w:t>
            </w:r>
          </w:p>
          <w:p w:rsidR="00A715B0" w:rsidRPr="00A715B0" w:rsidRDefault="00A715B0" w:rsidP="00CC43E5">
            <w:pPr>
              <w:spacing w:before="40" w:line="276" w:lineRule="auto"/>
              <w:ind w:left="147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A715B0">
              <w:rPr>
                <w:rFonts w:ascii="Arial" w:hAnsi="Arial" w:cs="Arial"/>
                <w:sz w:val="18"/>
                <w:szCs w:val="18"/>
              </w:rPr>
              <w:t>je povinen</w:t>
            </w:r>
            <w:r w:rsidRPr="00A715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předložit poskytovateli do </w:t>
            </w:r>
            <w:r w:rsidRPr="00B828A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30.7.201</w:t>
            </w:r>
            <w:r w:rsidR="00A76727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8</w:t>
            </w:r>
            <w:r w:rsidRPr="00A715B0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průběžnou zprávu</w:t>
            </w:r>
            <w:r w:rsidRPr="00A715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>o plnění projektu dle osnovy, která je součástí Metodiky, a to včetně financování projektu dle sledovaných nákladů,</w:t>
            </w:r>
          </w:p>
          <w:p w:rsidR="00A715B0" w:rsidRPr="00A715B0" w:rsidRDefault="00A715B0" w:rsidP="00CC43E5">
            <w:pPr>
              <w:tabs>
                <w:tab w:val="num" w:pos="498"/>
              </w:tabs>
              <w:spacing w:before="40" w:line="276" w:lineRule="auto"/>
              <w:ind w:left="147"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>- je povinen používat fin. prostředky ze státního rozpočtu hospodárně a efektivně,</w:t>
            </w:r>
          </w:p>
          <w:p w:rsidR="00A715B0" w:rsidRPr="00A715B0" w:rsidRDefault="00A715B0" w:rsidP="00CC43E5">
            <w:pPr>
              <w:pStyle w:val="Zkladntext"/>
              <w:tabs>
                <w:tab w:val="left" w:pos="360"/>
              </w:tabs>
              <w:spacing w:before="40" w:line="276" w:lineRule="auto"/>
              <w:ind w:left="150" w:right="72"/>
              <w:rPr>
                <w:rFonts w:cs="Arial"/>
                <w:b w:val="0"/>
                <w:sz w:val="18"/>
                <w:szCs w:val="18"/>
              </w:rPr>
            </w:pPr>
            <w:r w:rsidRPr="00A715B0">
              <w:rPr>
                <w:rFonts w:cs="Arial"/>
                <w:b w:val="0"/>
                <w:sz w:val="18"/>
                <w:szCs w:val="18"/>
              </w:rPr>
              <w:t>- je povinen vést řádné a oddělené sledování přijatých a použitých fin. prostředků v účetnictví,</w:t>
            </w:r>
          </w:p>
          <w:p w:rsidR="00A715B0" w:rsidRPr="00A715B0" w:rsidRDefault="00A715B0" w:rsidP="00CC43E5">
            <w:pPr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 xml:space="preserve">- je povinen zajistit, aby zaměstnanci, kteří hospodaří se státními fin. prostředky, měli uzavřeny s organizací  dohody </w:t>
            </w:r>
            <w:r w:rsidR="00B828A7">
              <w:rPr>
                <w:rFonts w:ascii="Arial" w:hAnsi="Arial" w:cs="Arial"/>
                <w:sz w:val="18"/>
                <w:szCs w:val="18"/>
              </w:rPr>
              <w:br/>
            </w:r>
            <w:r w:rsidRPr="00A715B0">
              <w:rPr>
                <w:rFonts w:ascii="Arial" w:hAnsi="Arial" w:cs="Arial"/>
                <w:sz w:val="18"/>
                <w:szCs w:val="18"/>
              </w:rPr>
              <w:t>o odpovědnosti,</w:t>
            </w:r>
          </w:p>
          <w:p w:rsidR="00A715B0" w:rsidRPr="00A715B0" w:rsidRDefault="00A715B0" w:rsidP="00CC43E5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eastAsia="Arial Unicode MS" w:hAnsi="Arial" w:cs="Arial"/>
                <w:spacing w:val="-4"/>
                <w:sz w:val="18"/>
                <w:szCs w:val="18"/>
              </w:rPr>
            </w:pPr>
            <w:r w:rsidRPr="00A715B0">
              <w:rPr>
                <w:rFonts w:ascii="Arial" w:eastAsia="Arial Unicode MS" w:hAnsi="Arial" w:cs="Arial"/>
                <w:color w:val="339966"/>
                <w:sz w:val="18"/>
                <w:szCs w:val="18"/>
              </w:rPr>
              <w:t xml:space="preserve">- </w:t>
            </w:r>
            <w:r w:rsidRPr="00A715B0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je povinen</w:t>
            </w:r>
            <w:r w:rsidRPr="00A715B0">
              <w:rPr>
                <w:rFonts w:ascii="Arial" w:eastAsia="Arial Unicode MS" w:hAnsi="Arial" w:cs="Arial"/>
                <w:b/>
                <w:color w:val="000080"/>
                <w:spacing w:val="-4"/>
                <w:sz w:val="18"/>
                <w:szCs w:val="18"/>
              </w:rPr>
              <w:t xml:space="preserve"> </w:t>
            </w:r>
            <w:r w:rsidRPr="00A715B0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zpracovat a předložit</w:t>
            </w:r>
            <w:r w:rsidRPr="00A715B0">
              <w:rPr>
                <w:rFonts w:ascii="Arial" w:eastAsia="Arial Unicode MS" w:hAnsi="Arial" w:cs="Arial"/>
                <w:b/>
                <w:color w:val="000080"/>
                <w:spacing w:val="-4"/>
                <w:sz w:val="18"/>
                <w:szCs w:val="18"/>
              </w:rPr>
              <w:t xml:space="preserve"> závěrečnou zprávu </w:t>
            </w:r>
            <w:r w:rsidRPr="00A715B0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za každý podpořený projekt</w:t>
            </w:r>
            <w:r w:rsidRPr="00A715B0">
              <w:rPr>
                <w:rFonts w:ascii="Arial" w:eastAsia="Arial Unicode MS" w:hAnsi="Arial" w:cs="Arial"/>
                <w:b/>
                <w:color w:val="000080"/>
                <w:spacing w:val="-4"/>
                <w:sz w:val="18"/>
                <w:szCs w:val="18"/>
              </w:rPr>
              <w:t xml:space="preserve"> do 31. ledna</w:t>
            </w:r>
            <w:r w:rsidRPr="00A715B0">
              <w:rPr>
                <w:rFonts w:ascii="Arial" w:eastAsia="Arial Unicode MS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715B0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následujícího</w:t>
            </w:r>
            <w:r w:rsidRPr="00A715B0">
              <w:rPr>
                <w:rFonts w:ascii="Arial" w:eastAsia="Arial Unicode MS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715B0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 xml:space="preserve">roku, </w:t>
            </w:r>
            <w:r w:rsidRPr="00A715B0">
              <w:rPr>
                <w:rFonts w:ascii="Arial" w:hAnsi="Arial" w:cs="Arial"/>
                <w:sz w:val="18"/>
                <w:szCs w:val="18"/>
              </w:rPr>
              <w:t>dle osnovy, která je součástí Metodiky,</w:t>
            </w:r>
          </w:p>
          <w:p w:rsidR="00A715B0" w:rsidRPr="00A715B0" w:rsidRDefault="00A715B0" w:rsidP="00CC43E5">
            <w:pPr>
              <w:spacing w:before="4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 xml:space="preserve">- nesmí poskytnout prostředky jiné fyzické nebo právnické osobě s výjimkou těch, které poskytují výkony a služby, spojené </w:t>
            </w:r>
            <w:r w:rsidR="00B828A7">
              <w:rPr>
                <w:rFonts w:ascii="Arial" w:hAnsi="Arial" w:cs="Arial"/>
                <w:sz w:val="18"/>
                <w:szCs w:val="18"/>
              </w:rPr>
              <w:br/>
            </w:r>
            <w:r w:rsidRPr="00A715B0">
              <w:rPr>
                <w:rFonts w:ascii="Arial" w:hAnsi="Arial" w:cs="Arial"/>
                <w:sz w:val="18"/>
                <w:szCs w:val="18"/>
              </w:rPr>
              <w:t>s realizací schváleného projektu (např. své organizační složky nebo sdružené subjekty, které se na projektu přímo podílejí), a to podle schváleného rozpočtu přidělených fin. prostředků,</w:t>
            </w:r>
          </w:p>
          <w:p w:rsidR="00A715B0" w:rsidRPr="00A715B0" w:rsidRDefault="00A715B0" w:rsidP="00CC43E5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>- nesmí provádět přesuny rozpočtových prostředků mezi jednotlivými projekty,</w:t>
            </w:r>
          </w:p>
          <w:p w:rsidR="00A715B0" w:rsidRPr="00A715B0" w:rsidRDefault="00A715B0" w:rsidP="00CC43E5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 xml:space="preserve">- je povinen </w:t>
            </w:r>
            <w:r w:rsidRPr="00A715B0">
              <w:rPr>
                <w:rFonts w:ascii="Arial" w:hAnsi="Arial" w:cs="Arial"/>
                <w:b/>
                <w:sz w:val="18"/>
                <w:szCs w:val="18"/>
                <w:u w:val="single"/>
              </w:rPr>
              <w:t>dodržet výši a skladbu nákladů schválených v Rozhodnutí</w:t>
            </w:r>
            <w:r w:rsidRPr="00A715B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B2E5B" w:rsidRDefault="00BB2E5B" w:rsidP="00BB2E5B">
            <w:pPr>
              <w:tabs>
                <w:tab w:val="left" w:pos="360"/>
              </w:tabs>
              <w:spacing w:before="40" w:line="276" w:lineRule="auto"/>
              <w:ind w:left="150"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C83">
              <w:rPr>
                <w:rFonts w:ascii="Arial" w:hAnsi="Arial" w:cs="Arial"/>
                <w:sz w:val="18"/>
                <w:szCs w:val="18"/>
              </w:rPr>
              <w:t xml:space="preserve">- je povinen oznámit změnu všech identifikačních údajů </w:t>
            </w:r>
            <w:r>
              <w:rPr>
                <w:rFonts w:ascii="Arial" w:hAnsi="Arial" w:cs="Arial"/>
                <w:sz w:val="18"/>
                <w:szCs w:val="18"/>
              </w:rPr>
              <w:t xml:space="preserve">a personálního obsazení </w:t>
            </w:r>
            <w:r w:rsidRPr="001B0C83">
              <w:rPr>
                <w:rFonts w:ascii="Arial" w:hAnsi="Arial" w:cs="Arial"/>
                <w:sz w:val="18"/>
                <w:szCs w:val="18"/>
              </w:rPr>
              <w:t xml:space="preserve">uvedených v předložené žádosti v průběhu období, na které mu byly prostředky poskytnuty, a to do 14 dnů od této změny, </w:t>
            </w:r>
          </w:p>
          <w:p w:rsidR="00A715B0" w:rsidRPr="00A715B0" w:rsidRDefault="00A715B0" w:rsidP="00CC43E5">
            <w:pPr>
              <w:pStyle w:val="Zkladntext"/>
              <w:tabs>
                <w:tab w:val="left" w:pos="360"/>
              </w:tabs>
              <w:spacing w:before="40" w:line="276" w:lineRule="auto"/>
              <w:ind w:left="150" w:right="72"/>
              <w:rPr>
                <w:rFonts w:cs="Arial"/>
                <w:b w:val="0"/>
                <w:sz w:val="18"/>
                <w:szCs w:val="18"/>
              </w:rPr>
            </w:pPr>
            <w:r w:rsidRPr="00A715B0">
              <w:rPr>
                <w:rFonts w:cs="Arial"/>
                <w:b w:val="0"/>
                <w:sz w:val="18"/>
                <w:szCs w:val="18"/>
              </w:rPr>
              <w:t>- je povinen vrátit nevyčerpané prostře</w:t>
            </w:r>
            <w:r w:rsidR="00A76727">
              <w:rPr>
                <w:rFonts w:cs="Arial"/>
                <w:b w:val="0"/>
                <w:sz w:val="18"/>
                <w:szCs w:val="18"/>
              </w:rPr>
              <w:t>dky</w:t>
            </w:r>
            <w:r w:rsidR="0077594E">
              <w:rPr>
                <w:rFonts w:cs="Arial"/>
                <w:b w:val="0"/>
                <w:sz w:val="18"/>
                <w:szCs w:val="18"/>
              </w:rPr>
              <w:t xml:space="preserve"> na výdajový účet poskytovatele č. 2528001/0710 vedený u ČNB</w:t>
            </w:r>
            <w:r w:rsidR="00A76727">
              <w:rPr>
                <w:rFonts w:cs="Arial"/>
                <w:b w:val="0"/>
                <w:sz w:val="18"/>
                <w:szCs w:val="18"/>
              </w:rPr>
              <w:t xml:space="preserve"> spolu s jejich v</w:t>
            </w:r>
            <w:r w:rsidR="00283939">
              <w:rPr>
                <w:rFonts w:cs="Arial"/>
                <w:b w:val="0"/>
                <w:sz w:val="18"/>
                <w:szCs w:val="18"/>
              </w:rPr>
              <w:t>yúčtováním n</w:t>
            </w:r>
            <w:r w:rsidRPr="00A715B0">
              <w:rPr>
                <w:rFonts w:cs="Arial"/>
                <w:b w:val="0"/>
                <w:sz w:val="18"/>
                <w:szCs w:val="18"/>
              </w:rPr>
              <w:t xml:space="preserve">ejpozději do 30 dnů od oznámení o odstoupení </w:t>
            </w:r>
            <w:r w:rsidR="00283939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715B0">
              <w:rPr>
                <w:rFonts w:cs="Arial"/>
                <w:b w:val="0"/>
                <w:sz w:val="18"/>
                <w:szCs w:val="18"/>
              </w:rPr>
              <w:t>od projektu nebo jeho ukončení</w:t>
            </w:r>
            <w:r w:rsidRPr="00A715B0">
              <w:rPr>
                <w:rFonts w:cs="Arial"/>
                <w:b w:val="0"/>
                <w:i/>
                <w:sz w:val="18"/>
                <w:szCs w:val="18"/>
              </w:rPr>
              <w:t xml:space="preserve">, </w:t>
            </w:r>
            <w:r w:rsidRPr="00A715B0">
              <w:rPr>
                <w:rFonts w:cs="Arial"/>
                <w:b w:val="0"/>
                <w:sz w:val="18"/>
                <w:szCs w:val="18"/>
              </w:rPr>
              <w:t>pokud se projekt neuskuteční nebo je ukončen v průběhu roku,</w:t>
            </w:r>
            <w:r w:rsidR="00283939">
              <w:rPr>
                <w:rFonts w:cs="Arial"/>
                <w:b w:val="0"/>
                <w:sz w:val="18"/>
                <w:szCs w:val="18"/>
              </w:rPr>
              <w:t xml:space="preserve"> ve kterém byla dotace poskytnuta,</w:t>
            </w:r>
          </w:p>
          <w:p w:rsidR="00A715B0" w:rsidRPr="00A715B0" w:rsidRDefault="00A715B0" w:rsidP="00CC43E5">
            <w:pPr>
              <w:pStyle w:val="Zkladntext3"/>
              <w:spacing w:before="40" w:line="276" w:lineRule="auto"/>
              <w:ind w:left="147" w:right="74"/>
              <w:rPr>
                <w:rFonts w:cs="Arial"/>
                <w:color w:val="auto"/>
                <w:sz w:val="18"/>
                <w:szCs w:val="18"/>
              </w:rPr>
            </w:pPr>
            <w:r w:rsidRPr="00A715B0">
              <w:rPr>
                <w:rFonts w:cs="Arial"/>
                <w:color w:val="auto"/>
                <w:sz w:val="18"/>
                <w:szCs w:val="18"/>
              </w:rPr>
              <w:t>- je povinen postupovat v souladu se zákonem č. 13</w:t>
            </w:r>
            <w:r w:rsidR="007578E2">
              <w:rPr>
                <w:rFonts w:cs="Arial"/>
                <w:color w:val="auto"/>
                <w:sz w:val="18"/>
                <w:szCs w:val="18"/>
              </w:rPr>
              <w:t>4</w:t>
            </w:r>
            <w:r w:rsidRPr="00A715B0">
              <w:rPr>
                <w:rFonts w:cs="Arial"/>
                <w:color w:val="auto"/>
                <w:sz w:val="18"/>
                <w:szCs w:val="18"/>
              </w:rPr>
              <w:t>/20</w:t>
            </w:r>
            <w:r w:rsidR="007578E2">
              <w:rPr>
                <w:rFonts w:cs="Arial"/>
                <w:color w:val="auto"/>
                <w:sz w:val="18"/>
                <w:szCs w:val="18"/>
              </w:rPr>
              <w:t>16</w:t>
            </w:r>
            <w:r w:rsidRPr="00A715B0">
              <w:rPr>
                <w:rFonts w:cs="Arial"/>
                <w:color w:val="auto"/>
                <w:sz w:val="18"/>
                <w:szCs w:val="18"/>
              </w:rPr>
              <w:t xml:space="preserve"> Sb., o</w:t>
            </w:r>
            <w:r w:rsidR="007578E2">
              <w:rPr>
                <w:rFonts w:cs="Arial"/>
                <w:color w:val="auto"/>
                <w:sz w:val="18"/>
                <w:szCs w:val="18"/>
              </w:rPr>
              <w:t xml:space="preserve"> zadávání</w:t>
            </w:r>
            <w:r w:rsidRPr="00A715B0">
              <w:rPr>
                <w:rFonts w:cs="Arial"/>
                <w:color w:val="auto"/>
                <w:sz w:val="18"/>
                <w:szCs w:val="18"/>
              </w:rPr>
              <w:t xml:space="preserve"> veřejných zakáz</w:t>
            </w:r>
            <w:r w:rsidR="007578E2">
              <w:rPr>
                <w:rFonts w:cs="Arial"/>
                <w:color w:val="auto"/>
                <w:sz w:val="18"/>
                <w:szCs w:val="18"/>
              </w:rPr>
              <w:t>e</w:t>
            </w:r>
            <w:r w:rsidRPr="00A715B0">
              <w:rPr>
                <w:rFonts w:cs="Arial"/>
                <w:color w:val="auto"/>
                <w:sz w:val="18"/>
                <w:szCs w:val="18"/>
              </w:rPr>
              <w:t>k, ve znění pozdějších předpisů, pokud použije prostředky státního rozpočtu k úhradě zakázky, která je veřejnou zakázkou,</w:t>
            </w:r>
          </w:p>
          <w:p w:rsidR="00A715B0" w:rsidRPr="00A715B0" w:rsidRDefault="00A715B0" w:rsidP="00CC43E5">
            <w:pPr>
              <w:spacing w:before="80" w:line="276" w:lineRule="auto"/>
              <w:ind w:left="147" w:right="74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 xml:space="preserve">- je povinen dle § 75 </w:t>
            </w:r>
            <w:r w:rsidR="009B6B2F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vyhotovit v rámci účetní závěrky </w:t>
            </w:r>
            <w:r w:rsidRPr="00A715B0">
              <w:rPr>
                <w:rFonts w:ascii="Arial" w:hAnsi="Arial" w:cs="Arial"/>
                <w:b/>
                <w:color w:val="000080"/>
                <w:sz w:val="18"/>
                <w:szCs w:val="18"/>
              </w:rPr>
              <w:t>závěrečné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vyúčtování projektu  </w:t>
            </w:r>
            <w:r w:rsidRPr="00A715B0">
              <w:rPr>
                <w:rFonts w:ascii="Arial" w:hAnsi="Arial" w:cs="Arial"/>
                <w:color w:val="000080"/>
                <w:sz w:val="18"/>
                <w:szCs w:val="18"/>
              </w:rPr>
              <w:t>(</w:t>
            </w:r>
            <w:r w:rsidRPr="00A715B0">
              <w:rPr>
                <w:rFonts w:ascii="Arial" w:eastAsia="Arial Unicode MS" w:hAnsi="Arial" w:cs="Arial"/>
                <w:sz w:val="18"/>
                <w:szCs w:val="18"/>
              </w:rPr>
              <w:t>vypracovat výkaz o skutečných nákladech na projekt a o skutečném podílu fin. prostředků ze státního rozpočtu na financování projektu)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a jeho </w:t>
            </w:r>
            <w:r w:rsidRPr="00A715B0">
              <w:rPr>
                <w:rFonts w:ascii="Arial" w:hAnsi="Arial" w:cs="Arial"/>
                <w:b/>
                <w:color w:val="000080"/>
                <w:sz w:val="18"/>
                <w:szCs w:val="18"/>
              </w:rPr>
              <w:t>vypořádání se státním rozpočtem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v návaznosti na vyhlášku MF č. 367/2015 Sb.,</w:t>
            </w:r>
            <w:r w:rsidR="00283939">
              <w:rPr>
                <w:rFonts w:ascii="Arial" w:hAnsi="Arial" w:cs="Arial"/>
                <w:sz w:val="18"/>
                <w:szCs w:val="18"/>
              </w:rPr>
              <w:t xml:space="preserve"> o zásadách a lhůtách finančního vypořádání vztahů se státním rozpočtem, státními finančními aktivy a Národním fondem (vyhláška o finančním vypořádání), ve znění pozdějších předpisů, </w:t>
            </w:r>
            <w:r w:rsidRPr="00A715B0">
              <w:rPr>
                <w:rFonts w:ascii="Arial" w:hAnsi="Arial" w:cs="Arial"/>
                <w:spacing w:val="-4"/>
                <w:sz w:val="18"/>
                <w:szCs w:val="18"/>
              </w:rPr>
              <w:t xml:space="preserve">a to bezpodmínečně </w:t>
            </w:r>
            <w:r w:rsidRPr="00A715B0">
              <w:rPr>
                <w:rFonts w:ascii="Arial" w:hAnsi="Arial" w:cs="Arial"/>
                <w:bCs/>
                <w:spacing w:val="-4"/>
                <w:sz w:val="18"/>
                <w:szCs w:val="18"/>
              </w:rPr>
              <w:t>nejp</w:t>
            </w:r>
            <w:r w:rsidRPr="00B828A7">
              <w:rPr>
                <w:rFonts w:ascii="Arial" w:hAnsi="Arial" w:cs="Arial"/>
                <w:bCs/>
                <w:sz w:val="18"/>
                <w:szCs w:val="18"/>
              </w:rPr>
              <w:t xml:space="preserve">ozději </w:t>
            </w:r>
            <w:r w:rsidRPr="00A715B0">
              <w:rPr>
                <w:rFonts w:ascii="Arial" w:hAnsi="Arial" w:cs="Arial"/>
                <w:b/>
                <w:bCs/>
                <w:color w:val="000080"/>
                <w:spacing w:val="-4"/>
                <w:sz w:val="18"/>
                <w:szCs w:val="18"/>
              </w:rPr>
              <w:t xml:space="preserve">do 31. ledna </w:t>
            </w:r>
            <w:r w:rsidRPr="00B828A7">
              <w:rPr>
                <w:rFonts w:ascii="Arial" w:hAnsi="Arial" w:cs="Arial"/>
                <w:bCs/>
                <w:sz w:val="18"/>
                <w:szCs w:val="18"/>
              </w:rPr>
              <w:t>následujícího roku</w:t>
            </w:r>
            <w:r w:rsidRPr="00B828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828A7">
              <w:rPr>
                <w:rFonts w:ascii="Arial" w:hAnsi="Arial" w:cs="Arial"/>
                <w:b/>
                <w:sz w:val="18"/>
                <w:szCs w:val="18"/>
              </w:rPr>
              <w:t>Nevyčerpané prostředky</w:t>
            </w:r>
            <w:r w:rsidRPr="00B828A7">
              <w:rPr>
                <w:rFonts w:ascii="Arial" w:hAnsi="Arial" w:cs="Arial"/>
                <w:sz w:val="18"/>
                <w:szCs w:val="18"/>
              </w:rPr>
              <w:t xml:space="preserve"> dotace poukáže nejpozději</w:t>
            </w:r>
            <w:r w:rsidR="00B828A7" w:rsidRPr="00B82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28A7">
              <w:rPr>
                <w:rFonts w:ascii="Arial" w:hAnsi="Arial" w:cs="Arial"/>
                <w:b/>
                <w:sz w:val="18"/>
                <w:szCs w:val="18"/>
              </w:rPr>
              <w:t xml:space="preserve">do 15. února </w:t>
            </w:r>
            <w:r w:rsidRPr="00B828A7">
              <w:rPr>
                <w:rFonts w:ascii="Arial" w:hAnsi="Arial" w:cs="Arial"/>
                <w:bCs/>
                <w:sz w:val="18"/>
                <w:szCs w:val="18"/>
              </w:rPr>
              <w:t>následujícího roku</w:t>
            </w:r>
            <w:r w:rsidRPr="00B828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28A7">
              <w:rPr>
                <w:rFonts w:ascii="Arial" w:hAnsi="Arial" w:cs="Arial"/>
                <w:sz w:val="18"/>
                <w:szCs w:val="18"/>
              </w:rPr>
              <w:t xml:space="preserve">na účet cizích prostředků poskytovatele č. </w:t>
            </w:r>
            <w:r w:rsidRPr="00B828A7">
              <w:rPr>
                <w:rFonts w:ascii="Arial" w:hAnsi="Arial" w:cs="Arial"/>
                <w:b/>
                <w:sz w:val="18"/>
                <w:szCs w:val="18"/>
              </w:rPr>
              <w:t>6015-2528001/0710</w:t>
            </w:r>
            <w:r w:rsidRPr="00B828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939">
              <w:rPr>
                <w:rFonts w:ascii="Arial" w:hAnsi="Arial" w:cs="Arial"/>
                <w:sz w:val="18"/>
                <w:szCs w:val="18"/>
              </w:rPr>
              <w:t xml:space="preserve">vedený </w:t>
            </w:r>
            <w:r w:rsidRPr="00B828A7">
              <w:rPr>
                <w:rFonts w:ascii="Arial" w:hAnsi="Arial" w:cs="Arial"/>
                <w:sz w:val="18"/>
                <w:szCs w:val="18"/>
              </w:rPr>
              <w:t>u ČNB (tzn.,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že budou </w:t>
            </w:r>
            <w:r w:rsidR="00283939">
              <w:rPr>
                <w:rFonts w:ascii="Arial" w:hAnsi="Arial" w:cs="Arial"/>
                <w:sz w:val="18"/>
                <w:szCs w:val="18"/>
              </w:rPr>
              <w:t>nejpozději v tento den odeslány z účtu příjemce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) a jako variabilní symbol uvede příjemce kód ve tvaru položka rozpočtové skladby a číslo programu, který mu bude zaslán v průvodním </w:t>
            </w:r>
            <w:r w:rsidRPr="00A715B0">
              <w:rPr>
                <w:rFonts w:ascii="Arial" w:hAnsi="Arial" w:cs="Arial"/>
                <w:spacing w:val="-6"/>
                <w:sz w:val="18"/>
                <w:szCs w:val="18"/>
              </w:rPr>
              <w:t xml:space="preserve">dopisu k formuláři vyúčtování finančních prostředků, zároveň je povinen zaslat avízo o </w:t>
            </w:r>
            <w:r w:rsidRPr="00A715B0">
              <w:rPr>
                <w:rFonts w:ascii="Arial" w:hAnsi="Arial" w:cs="Arial"/>
                <w:sz w:val="18"/>
                <w:szCs w:val="18"/>
              </w:rPr>
              <w:t>vrácení nespotřebovaných finančních prostředků</w:t>
            </w:r>
            <w:r w:rsidR="0028393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C7EA3" w:rsidRPr="00A715B0" w:rsidRDefault="003C7EA3" w:rsidP="00A76727">
            <w:pPr>
              <w:spacing w:before="40" w:line="276" w:lineRule="auto"/>
              <w:ind w:left="147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>- je povinen vydat a na vyžádání zaslat veřejnou výroční zprávu o svých aktivitách v ro</w:t>
            </w:r>
            <w:r w:rsidR="00F617F4" w:rsidRPr="00A715B0">
              <w:rPr>
                <w:rFonts w:ascii="Arial" w:hAnsi="Arial" w:cs="Arial"/>
                <w:sz w:val="18"/>
                <w:szCs w:val="18"/>
              </w:rPr>
              <w:t>zpočtovém období, v němž mu byly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17F4" w:rsidRPr="00A715B0">
              <w:rPr>
                <w:rFonts w:ascii="Arial" w:hAnsi="Arial" w:cs="Arial"/>
                <w:sz w:val="18"/>
                <w:szCs w:val="18"/>
              </w:rPr>
              <w:t>prostředky poskytnuty</w:t>
            </w:r>
            <w:r w:rsidRPr="00A715B0">
              <w:rPr>
                <w:rFonts w:ascii="Arial" w:hAnsi="Arial" w:cs="Arial"/>
                <w:sz w:val="18"/>
                <w:szCs w:val="18"/>
              </w:rPr>
              <w:t>, nejpozději do 30. června následujícího kalendářního roku,</w:t>
            </w:r>
          </w:p>
          <w:p w:rsidR="009F7D4E" w:rsidRDefault="003C7EA3" w:rsidP="00CC43E5">
            <w:pPr>
              <w:spacing w:before="40" w:line="276" w:lineRule="auto"/>
              <w:ind w:left="147" w:right="74"/>
              <w:jc w:val="both"/>
              <w:rPr>
                <w:rFonts w:ascii="Arial" w:eastAsia="Arial Unicode MS" w:hAnsi="Arial" w:cs="Arial"/>
                <w:spacing w:val="-4"/>
                <w:sz w:val="18"/>
                <w:szCs w:val="18"/>
              </w:rPr>
            </w:pPr>
            <w:r w:rsidRPr="00A715B0">
              <w:rPr>
                <w:rFonts w:ascii="Arial" w:hAnsi="Arial" w:cs="Arial"/>
                <w:sz w:val="18"/>
                <w:szCs w:val="18"/>
              </w:rPr>
              <w:t xml:space="preserve">- je povinen zajistit každoročně provedení revize hospodaření </w:t>
            </w:r>
            <w:r w:rsidR="00F617F4" w:rsidRPr="00A715B0">
              <w:rPr>
                <w:rFonts w:ascii="Arial" w:hAnsi="Arial" w:cs="Arial"/>
                <w:sz w:val="18"/>
                <w:szCs w:val="18"/>
              </w:rPr>
              <w:t>s přidělenými fin. prostředky</w:t>
            </w:r>
            <w:r w:rsidRPr="00A715B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a to buď vlastním revizním </w:t>
            </w:r>
            <w:r w:rsidR="00E15889" w:rsidRPr="00A715B0">
              <w:rPr>
                <w:rFonts w:ascii="Arial" w:hAnsi="Arial" w:cs="Arial"/>
                <w:sz w:val="18"/>
                <w:szCs w:val="18"/>
              </w:rPr>
              <w:t>orgánem, nebo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nezávislou revizní organizací. </w:t>
            </w:r>
            <w:r w:rsidRPr="00A715B0">
              <w:rPr>
                <w:rFonts w:ascii="Arial" w:hAnsi="Arial" w:cs="Arial"/>
                <w:b/>
                <w:color w:val="000080"/>
                <w:sz w:val="18"/>
                <w:szCs w:val="18"/>
              </w:rPr>
              <w:t>V revizní zprávě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výslovně uvede, zda čerpání </w:t>
            </w:r>
            <w:r w:rsidR="00F617F4" w:rsidRPr="00A715B0">
              <w:rPr>
                <w:rFonts w:ascii="Arial" w:hAnsi="Arial" w:cs="Arial"/>
                <w:sz w:val="18"/>
                <w:szCs w:val="18"/>
              </w:rPr>
              <w:t>fin. prostředků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za příslušný rok probíhalo v souladu s</w:t>
            </w:r>
            <w:r w:rsidR="00F06C29" w:rsidRPr="00A715B0">
              <w:rPr>
                <w:rFonts w:ascii="Arial" w:hAnsi="Arial" w:cs="Arial"/>
                <w:sz w:val="18"/>
                <w:szCs w:val="18"/>
              </w:rPr>
              <w:t xml:space="preserve"> tímto</w:t>
            </w:r>
            <w:r w:rsidRPr="00A715B0">
              <w:rPr>
                <w:rFonts w:ascii="Arial" w:hAnsi="Arial" w:cs="Arial"/>
                <w:sz w:val="18"/>
                <w:szCs w:val="18"/>
              </w:rPr>
              <w:t> </w:t>
            </w:r>
            <w:r w:rsidR="00993933" w:rsidRPr="00A715B0">
              <w:rPr>
                <w:rFonts w:ascii="Arial" w:hAnsi="Arial" w:cs="Arial"/>
                <w:sz w:val="18"/>
                <w:szCs w:val="18"/>
              </w:rPr>
              <w:t>R</w:t>
            </w:r>
            <w:r w:rsidRPr="00A715B0">
              <w:rPr>
                <w:rFonts w:ascii="Arial" w:hAnsi="Arial" w:cs="Arial"/>
                <w:sz w:val="18"/>
                <w:szCs w:val="18"/>
              </w:rPr>
              <w:t>ozhod</w:t>
            </w:r>
            <w:r w:rsidR="00F617F4" w:rsidRPr="00A715B0">
              <w:rPr>
                <w:rFonts w:ascii="Arial" w:hAnsi="Arial" w:cs="Arial"/>
                <w:sz w:val="18"/>
                <w:szCs w:val="18"/>
              </w:rPr>
              <w:t>nutím o poskytnutí neinvestičních fin. prostředků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ze státního rozpočtu ČR a dále, zda čerpání probíhalo v souladu s </w:t>
            </w:r>
            <w:r w:rsidR="009B6B2F">
              <w:rPr>
                <w:rFonts w:ascii="Arial" w:hAnsi="Arial" w:cs="Arial"/>
                <w:sz w:val="18"/>
                <w:szCs w:val="18"/>
              </w:rPr>
              <w:t>rozpočtovými pravidly</w:t>
            </w:r>
            <w:r w:rsidR="009B6B2F" w:rsidRPr="001B0C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a usnesením vlády č. </w:t>
            </w:r>
            <w:r w:rsidR="00134391" w:rsidRPr="00A715B0">
              <w:rPr>
                <w:rFonts w:ascii="Arial" w:hAnsi="Arial" w:cs="Arial"/>
                <w:sz w:val="18"/>
                <w:szCs w:val="18"/>
              </w:rPr>
              <w:t>92</w:t>
            </w:r>
            <w:r w:rsidR="00AC153D" w:rsidRPr="00A715B0">
              <w:rPr>
                <w:rFonts w:ascii="Arial" w:hAnsi="Arial" w:cs="Arial"/>
                <w:sz w:val="18"/>
                <w:szCs w:val="18"/>
              </w:rPr>
              <w:t xml:space="preserve"> zde dne </w:t>
            </w:r>
            <w:r w:rsidR="000208E3" w:rsidRPr="00A715B0">
              <w:rPr>
                <w:rFonts w:ascii="Arial" w:hAnsi="Arial" w:cs="Arial"/>
                <w:sz w:val="18"/>
                <w:szCs w:val="18"/>
              </w:rPr>
              <w:t>1.2.</w:t>
            </w:r>
            <w:r w:rsidR="00134391" w:rsidRPr="00A715B0">
              <w:rPr>
                <w:rFonts w:ascii="Arial" w:hAnsi="Arial" w:cs="Arial"/>
                <w:sz w:val="18"/>
                <w:szCs w:val="18"/>
              </w:rPr>
              <w:t xml:space="preserve">2010 </w:t>
            </w:r>
            <w:r w:rsidR="00427EBF" w:rsidRPr="00A715B0">
              <w:rPr>
                <w:rFonts w:ascii="Arial" w:hAnsi="Arial" w:cs="Arial"/>
                <w:iCs/>
                <w:sz w:val="18"/>
                <w:szCs w:val="18"/>
              </w:rPr>
              <w:t>ve zně</w:t>
            </w:r>
            <w:r w:rsidR="00CD6F2C" w:rsidRPr="00A715B0">
              <w:rPr>
                <w:rFonts w:ascii="Arial" w:hAnsi="Arial" w:cs="Arial"/>
                <w:iCs/>
                <w:sz w:val="18"/>
                <w:szCs w:val="18"/>
              </w:rPr>
              <w:t>ní usnesení vlády ze dne 19.6.</w:t>
            </w:r>
            <w:r w:rsidR="00427EBF" w:rsidRPr="00A715B0">
              <w:rPr>
                <w:rFonts w:ascii="Arial" w:hAnsi="Arial" w:cs="Arial"/>
                <w:iCs/>
                <w:sz w:val="18"/>
                <w:szCs w:val="18"/>
              </w:rPr>
              <w:t>2013 č.</w:t>
            </w:r>
            <w:r w:rsidR="0039205D" w:rsidRPr="00A715B0">
              <w:rPr>
                <w:rFonts w:ascii="Arial" w:hAnsi="Arial" w:cs="Arial"/>
                <w:iCs/>
                <w:sz w:val="18"/>
                <w:szCs w:val="18"/>
              </w:rPr>
              <w:t xml:space="preserve"> 479 a usnesení vlády 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o Zásadách vlády pro poskytování dotací ze státního rozpočtu České republiky nestátním neziskovým organizacím ústředními orgány státní správy. </w:t>
            </w:r>
            <w:r w:rsidR="00E15889" w:rsidRPr="00A715B0">
              <w:rPr>
                <w:rFonts w:ascii="Arial" w:hAnsi="Arial" w:cs="Arial"/>
                <w:sz w:val="18"/>
                <w:szCs w:val="18"/>
              </w:rPr>
              <w:t>Zprávu zašle</w:t>
            </w:r>
            <w:r w:rsidR="009F7D4E" w:rsidRPr="00A715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1319" w:rsidRPr="00A715B0">
              <w:rPr>
                <w:rFonts w:ascii="Arial" w:hAnsi="Arial" w:cs="Arial"/>
                <w:sz w:val="18"/>
                <w:szCs w:val="18"/>
              </w:rPr>
              <w:t>odboru zdravotních služeb</w:t>
            </w:r>
            <w:r w:rsidR="009F7D4E" w:rsidRPr="00A715B0">
              <w:rPr>
                <w:rFonts w:ascii="Arial" w:hAnsi="Arial" w:cs="Arial"/>
                <w:sz w:val="18"/>
                <w:szCs w:val="18"/>
              </w:rPr>
              <w:t xml:space="preserve"> MZ </w:t>
            </w:r>
            <w:r w:rsidR="00754384">
              <w:rPr>
                <w:rFonts w:ascii="Arial" w:hAnsi="Arial" w:cs="Arial"/>
                <w:sz w:val="18"/>
                <w:szCs w:val="18"/>
              </w:rPr>
              <w:br/>
            </w:r>
            <w:r w:rsidR="009F7D4E" w:rsidRPr="00A715B0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do </w:t>
            </w:r>
            <w:r w:rsidR="00E15889" w:rsidRPr="00A715B0">
              <w:rPr>
                <w:rFonts w:ascii="Arial" w:hAnsi="Arial" w:cs="Arial"/>
                <w:b/>
                <w:color w:val="000080"/>
                <w:sz w:val="18"/>
                <w:szCs w:val="18"/>
              </w:rPr>
              <w:t>31.</w:t>
            </w:r>
            <w:r w:rsidR="00754384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ledna </w:t>
            </w:r>
            <w:r w:rsidR="00E15889" w:rsidRPr="00A715B0">
              <w:rPr>
                <w:rFonts w:ascii="Arial" w:hAnsi="Arial" w:cs="Arial"/>
                <w:sz w:val="18"/>
                <w:szCs w:val="18"/>
              </w:rPr>
              <w:t>následujícího</w:t>
            </w:r>
            <w:r w:rsidR="00B43715" w:rsidRPr="00A715B0">
              <w:rPr>
                <w:rFonts w:ascii="Arial" w:eastAsia="Arial Unicode MS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="00B43715" w:rsidRPr="00A715B0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roku</w:t>
            </w:r>
            <w:r w:rsidR="00276111">
              <w:rPr>
                <w:rFonts w:ascii="Arial" w:eastAsia="Arial Unicode MS" w:hAnsi="Arial" w:cs="Arial"/>
                <w:spacing w:val="-4"/>
                <w:sz w:val="18"/>
                <w:szCs w:val="18"/>
              </w:rPr>
              <w:t>,</w:t>
            </w:r>
          </w:p>
          <w:p w:rsidR="00276111" w:rsidRDefault="00276111" w:rsidP="00276111">
            <w:pPr>
              <w:spacing w:before="40" w:line="276" w:lineRule="auto"/>
              <w:ind w:left="147" w:right="74"/>
              <w:jc w:val="both"/>
              <w:rPr>
                <w:rFonts w:ascii="Arial" w:hAnsi="Arial" w:cs="Arial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kern w:val="18"/>
                <w:sz w:val="18"/>
                <w:szCs w:val="18"/>
              </w:rPr>
              <w:t>- je povinen před případným zánikem přednostně vypořádat vztahy se státním rozpočtem.</w:t>
            </w:r>
          </w:p>
          <w:p w:rsidR="00367F8B" w:rsidRPr="00A715B0" w:rsidRDefault="00367F8B" w:rsidP="00CC43E5">
            <w:pPr>
              <w:spacing w:before="60" w:line="276" w:lineRule="auto"/>
              <w:ind w:left="147" w:right="74"/>
              <w:jc w:val="both"/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</w:pPr>
            <w:r w:rsidRPr="00A715B0">
              <w:rPr>
                <w:rFonts w:ascii="Arial" w:hAnsi="Arial" w:cs="Arial"/>
                <w:b/>
                <w:kern w:val="18"/>
                <w:sz w:val="18"/>
                <w:szCs w:val="18"/>
              </w:rPr>
              <w:t>1</w:t>
            </w:r>
            <w:r w:rsidR="00E923E7" w:rsidRPr="00A715B0">
              <w:rPr>
                <w:rFonts w:ascii="Arial" w:hAnsi="Arial" w:cs="Arial"/>
                <w:b/>
                <w:kern w:val="18"/>
                <w:sz w:val="18"/>
                <w:szCs w:val="18"/>
              </w:rPr>
              <w:t>3</w:t>
            </w:r>
            <w:r w:rsidRPr="00A715B0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) </w:t>
            </w:r>
            <w:r w:rsidR="00D75E7B" w:rsidRPr="00A715B0">
              <w:rPr>
                <w:rFonts w:ascii="Arial" w:hAnsi="Arial" w:cs="Arial"/>
                <w:kern w:val="18"/>
                <w:sz w:val="18"/>
                <w:szCs w:val="18"/>
              </w:rPr>
              <w:t>Za m</w:t>
            </w:r>
            <w:r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éně</w:t>
            </w:r>
            <w:r w:rsidR="00CF28A2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závažn</w:t>
            </w:r>
            <w:r w:rsidR="00025B7C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é</w:t>
            </w:r>
            <w:r w:rsidR="00CF28A2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porušení</w:t>
            </w:r>
            <w:r w:rsidR="00B872CC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podmínek</w:t>
            </w:r>
            <w:r w:rsidR="00CF28A2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</w:t>
            </w:r>
            <w:r w:rsidR="00E15889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je považováno</w:t>
            </w:r>
            <w:r w:rsidR="00D75E7B" w:rsidRPr="00A715B0">
              <w:rPr>
                <w:rFonts w:ascii="Arial" w:hAnsi="Arial" w:cs="Arial"/>
                <w:color w:val="FF0000"/>
                <w:spacing w:val="-6"/>
                <w:kern w:val="18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pozdní zaslání</w:t>
            </w:r>
            <w:r w:rsidR="00E923E7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průběžné </w:t>
            </w:r>
            <w:r w:rsidR="00B872CC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či</w:t>
            </w:r>
            <w:r w:rsidR="00E923E7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závěrečné zprávy </w:t>
            </w:r>
            <w:r w:rsidR="00CF28A2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(</w:t>
            </w:r>
            <w:r w:rsidR="00B872CC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a to </w:t>
            </w:r>
            <w:r w:rsidR="00CF28A2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max.</w:t>
            </w:r>
            <w:r w:rsidR="00E710E0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15 dnů po stanoveném termínu</w:t>
            </w:r>
            <w:r w:rsidR="00025B7C" w:rsidRPr="00A715B0">
              <w:rPr>
                <w:rFonts w:ascii="Arial" w:hAnsi="Arial" w:cs="Arial"/>
                <w:spacing w:val="-6"/>
                <w:kern w:val="18"/>
                <w:sz w:val="18"/>
                <w:szCs w:val="18"/>
              </w:rPr>
              <w:t>).</w:t>
            </w:r>
          </w:p>
          <w:p w:rsidR="00F511B8" w:rsidRPr="00974759" w:rsidRDefault="003C7EA3" w:rsidP="00B828A7">
            <w:pPr>
              <w:spacing w:before="60" w:after="120" w:line="276" w:lineRule="auto"/>
              <w:ind w:left="147" w:right="74"/>
              <w:jc w:val="both"/>
              <w:rPr>
                <w:b/>
                <w:spacing w:val="-6"/>
                <w:sz w:val="19"/>
                <w:szCs w:val="19"/>
              </w:rPr>
            </w:pPr>
            <w:r w:rsidRPr="00A715B0">
              <w:rPr>
                <w:rFonts w:ascii="Arial" w:hAnsi="Arial" w:cs="Arial"/>
                <w:b/>
                <w:kern w:val="18"/>
                <w:sz w:val="18"/>
                <w:szCs w:val="18"/>
              </w:rPr>
              <w:t>1</w:t>
            </w:r>
            <w:r w:rsidR="00E923E7" w:rsidRPr="00A715B0">
              <w:rPr>
                <w:rFonts w:ascii="Arial" w:hAnsi="Arial" w:cs="Arial"/>
                <w:b/>
                <w:kern w:val="18"/>
                <w:sz w:val="18"/>
                <w:szCs w:val="18"/>
              </w:rPr>
              <w:t>4</w:t>
            </w:r>
            <w:r w:rsidRPr="00A715B0">
              <w:rPr>
                <w:rFonts w:ascii="Arial" w:hAnsi="Arial" w:cs="Arial"/>
                <w:b/>
                <w:kern w:val="18"/>
                <w:sz w:val="18"/>
                <w:szCs w:val="18"/>
              </w:rPr>
              <w:t xml:space="preserve">) </w:t>
            </w:r>
            <w:r w:rsidR="00C04BA4" w:rsidRPr="00A715B0">
              <w:rPr>
                <w:rFonts w:ascii="Arial" w:hAnsi="Arial" w:cs="Arial"/>
                <w:kern w:val="18"/>
                <w:sz w:val="18"/>
                <w:szCs w:val="18"/>
              </w:rPr>
              <w:t>Nesplnění</w:t>
            </w:r>
            <w:r w:rsidR="00B872CC" w:rsidRPr="00A715B0">
              <w:rPr>
                <w:rFonts w:ascii="Arial" w:hAnsi="Arial" w:cs="Arial"/>
                <w:kern w:val="18"/>
                <w:sz w:val="18"/>
                <w:szCs w:val="18"/>
              </w:rPr>
              <w:t xml:space="preserve"> některé z</w:t>
            </w:r>
            <w:r w:rsidR="00C04BA4" w:rsidRPr="00A715B0">
              <w:rPr>
                <w:rFonts w:ascii="Arial" w:hAnsi="Arial" w:cs="Arial"/>
                <w:kern w:val="18"/>
                <w:sz w:val="18"/>
                <w:szCs w:val="18"/>
              </w:rPr>
              <w:t xml:space="preserve"> povinností</w:t>
            </w:r>
            <w:r w:rsidRPr="00A715B0">
              <w:rPr>
                <w:rFonts w:ascii="Arial" w:hAnsi="Arial" w:cs="Arial"/>
                <w:kern w:val="18"/>
                <w:sz w:val="18"/>
                <w:szCs w:val="18"/>
              </w:rPr>
              <w:t xml:space="preserve"> uvedených pod body </w:t>
            </w:r>
            <w:smartTag w:uri="urn:schemas-microsoft-com:office:smarttags" w:element="metricconverter">
              <w:smartTagPr>
                <w:attr w:name="ProductID" w:val="7 a"/>
              </w:smartTagPr>
              <w:r w:rsidR="00CC2293" w:rsidRPr="00A715B0">
                <w:rPr>
                  <w:rFonts w:ascii="Arial" w:hAnsi="Arial" w:cs="Arial"/>
                  <w:kern w:val="18"/>
                  <w:sz w:val="18"/>
                  <w:szCs w:val="18"/>
                </w:rPr>
                <w:t>7</w:t>
              </w:r>
              <w:r w:rsidR="008466EC" w:rsidRPr="00A715B0">
                <w:rPr>
                  <w:rFonts w:ascii="Arial" w:hAnsi="Arial" w:cs="Arial"/>
                  <w:kern w:val="18"/>
                  <w:sz w:val="18"/>
                  <w:szCs w:val="18"/>
                </w:rPr>
                <w:t xml:space="preserve"> a</w:t>
              </w:r>
            </w:smartTag>
            <w:r w:rsidR="00CC2293" w:rsidRPr="00A715B0">
              <w:rPr>
                <w:rFonts w:ascii="Arial" w:hAnsi="Arial" w:cs="Arial"/>
                <w:kern w:val="18"/>
                <w:sz w:val="18"/>
                <w:szCs w:val="18"/>
              </w:rPr>
              <w:t xml:space="preserve"> 9</w:t>
            </w:r>
            <w:r w:rsidR="00E710E0" w:rsidRPr="00A715B0">
              <w:rPr>
                <w:rFonts w:ascii="Arial" w:hAnsi="Arial" w:cs="Arial"/>
                <w:kern w:val="18"/>
                <w:sz w:val="18"/>
                <w:szCs w:val="18"/>
              </w:rPr>
              <w:t xml:space="preserve"> </w:t>
            </w:r>
            <w:r w:rsidRPr="00A715B0">
              <w:rPr>
                <w:rFonts w:ascii="Arial" w:hAnsi="Arial" w:cs="Arial"/>
                <w:kern w:val="18"/>
                <w:sz w:val="18"/>
                <w:szCs w:val="18"/>
              </w:rPr>
              <w:t>je porušením rozpočtové kázně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 ve smyslu ustanovení § 44 zákona č. 218/2000 Sb., </w:t>
            </w:r>
            <w:r w:rsidR="006C660A" w:rsidRPr="00A715B0">
              <w:rPr>
                <w:rFonts w:ascii="Arial" w:hAnsi="Arial" w:cs="Arial"/>
                <w:snapToGrid w:val="0"/>
                <w:sz w:val="18"/>
                <w:szCs w:val="18"/>
              </w:rPr>
              <w:t>rozpočtová pravidla</w:t>
            </w:r>
            <w:r w:rsidRPr="00A715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 xml:space="preserve">Pokud dojde k porušení rozpočtové kázně ve smyslu </w:t>
            </w:r>
            <w:r w:rsidR="00780B5A">
              <w:rPr>
                <w:rFonts w:ascii="Arial" w:hAnsi="Arial" w:cs="Arial"/>
                <w:sz w:val="18"/>
                <w:szCs w:val="18"/>
              </w:rPr>
              <w:t>rozpočtových pravidel,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 xml:space="preserve"> tzn.</w:t>
            </w:r>
            <w:r w:rsidR="00D41754" w:rsidRPr="00A715B0">
              <w:rPr>
                <w:rFonts w:ascii="Arial" w:hAnsi="Arial" w:cs="Arial"/>
                <w:sz w:val="18"/>
                <w:szCs w:val="18"/>
              </w:rPr>
              <w:t>,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 xml:space="preserve"> že prostředky dotace budou použity neoprávněně nebo zadrženy a jejich nespotřebovaná část nebude vrácena v termínu stanoveném poskytovatelem v </w:t>
            </w:r>
            <w:r w:rsidR="00993933" w:rsidRPr="00A715B0">
              <w:rPr>
                <w:rFonts w:ascii="Arial" w:hAnsi="Arial" w:cs="Arial"/>
                <w:sz w:val="18"/>
                <w:szCs w:val="18"/>
              </w:rPr>
              <w:t>R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>ozhodnutí a dotace nebude vypořádána v souladu s § 14 odst. 1</w:t>
            </w:r>
            <w:r w:rsidR="00621319" w:rsidRPr="00A715B0">
              <w:rPr>
                <w:rFonts w:ascii="Arial" w:hAnsi="Arial" w:cs="Arial"/>
                <w:sz w:val="18"/>
                <w:szCs w:val="18"/>
              </w:rPr>
              <w:t>0</w:t>
            </w:r>
            <w:r w:rsidR="00780B5A">
              <w:rPr>
                <w:rFonts w:ascii="Arial" w:hAnsi="Arial" w:cs="Arial"/>
                <w:sz w:val="18"/>
                <w:szCs w:val="18"/>
              </w:rPr>
              <w:t xml:space="preserve"> rozpočtových pravidel,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 xml:space="preserve"> podléhají </w:t>
            </w:r>
            <w:r w:rsidR="00780B5A">
              <w:rPr>
                <w:rFonts w:ascii="Arial" w:hAnsi="Arial" w:cs="Arial"/>
                <w:sz w:val="18"/>
                <w:szCs w:val="18"/>
              </w:rPr>
              <w:t>příjemci</w:t>
            </w:r>
            <w:r w:rsidR="00780B5A" w:rsidRPr="001B0C83">
              <w:rPr>
                <w:rFonts w:ascii="Arial" w:hAnsi="Arial" w:cs="Arial"/>
                <w:sz w:val="18"/>
                <w:szCs w:val="18"/>
              </w:rPr>
              <w:t xml:space="preserve"> dotace ze státního rozpočtu 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 xml:space="preserve">sankcím podle § </w:t>
            </w:r>
            <w:smartTag w:uri="urn:schemas-microsoft-com:office:smarttags" w:element="metricconverter">
              <w:smartTagPr>
                <w:attr w:name="ProductID" w:val="44 a"/>
              </w:smartTagPr>
              <w:r w:rsidR="0039762D" w:rsidRPr="00A715B0">
                <w:rPr>
                  <w:rFonts w:ascii="Arial" w:hAnsi="Arial" w:cs="Arial"/>
                  <w:sz w:val="18"/>
                  <w:szCs w:val="18"/>
                </w:rPr>
                <w:t>44 a</w:t>
              </w:r>
            </w:smartTag>
            <w:r w:rsidR="0039762D" w:rsidRPr="00A715B0">
              <w:rPr>
                <w:rFonts w:ascii="Arial" w:hAnsi="Arial" w:cs="Arial"/>
                <w:sz w:val="18"/>
                <w:szCs w:val="18"/>
              </w:rPr>
              <w:t xml:space="preserve"> 44a) tohoto zákona</w:t>
            </w:r>
            <w:r w:rsidR="00780B5A">
              <w:rPr>
                <w:rFonts w:ascii="Arial" w:hAnsi="Arial" w:cs="Arial"/>
                <w:sz w:val="18"/>
                <w:szCs w:val="18"/>
              </w:rPr>
              <w:t xml:space="preserve"> rozpočtových pravidel</w:t>
            </w:r>
            <w:r w:rsidR="0039762D" w:rsidRPr="00A715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3684B" w:rsidRPr="00974759" w:rsidRDefault="00A3684B" w:rsidP="00FB141A">
      <w:pPr>
        <w:spacing w:beforeLines="60" w:before="144"/>
        <w:rPr>
          <w:sz w:val="19"/>
          <w:szCs w:val="19"/>
        </w:rPr>
      </w:pPr>
    </w:p>
    <w:sectPr w:rsidR="00A3684B" w:rsidRPr="00974759" w:rsidSect="00A9398C">
      <w:footerReference w:type="even" r:id="rId10"/>
      <w:footerReference w:type="default" r:id="rId11"/>
      <w:pgSz w:w="11906" w:h="16838" w:code="9"/>
      <w:pgMar w:top="737" w:right="851" w:bottom="79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separator/>
      </w:r>
    </w:p>
  </w:endnote>
  <w:endnote w:type="continuationSeparator" w:id="0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3D" w:rsidRPr="00974759" w:rsidRDefault="003D613D">
    <w:pPr>
      <w:pStyle w:val="Zpat"/>
      <w:framePr w:wrap="around" w:vAnchor="text" w:hAnchor="margin" w:xAlign="center" w:y="1"/>
      <w:rPr>
        <w:rStyle w:val="slostrnky"/>
        <w:sz w:val="19"/>
        <w:szCs w:val="19"/>
      </w:rPr>
    </w:pPr>
    <w:r w:rsidRPr="00974759">
      <w:rPr>
        <w:rStyle w:val="slostrnky"/>
        <w:sz w:val="19"/>
        <w:szCs w:val="19"/>
      </w:rPr>
      <w:fldChar w:fldCharType="begin"/>
    </w:r>
    <w:r w:rsidRPr="00974759">
      <w:rPr>
        <w:rStyle w:val="slostrnky"/>
        <w:sz w:val="19"/>
        <w:szCs w:val="19"/>
      </w:rPr>
      <w:instrText xml:space="preserve">PAGE  </w:instrText>
    </w:r>
    <w:r w:rsidRPr="00974759">
      <w:rPr>
        <w:rStyle w:val="slostrnky"/>
        <w:sz w:val="19"/>
        <w:szCs w:val="19"/>
      </w:rPr>
      <w:fldChar w:fldCharType="separate"/>
    </w:r>
    <w:r w:rsidRPr="00974759">
      <w:rPr>
        <w:rStyle w:val="slostrnky"/>
        <w:noProof/>
        <w:sz w:val="19"/>
        <w:szCs w:val="19"/>
      </w:rPr>
      <w:t>1</w:t>
    </w:r>
    <w:r w:rsidRPr="00974759">
      <w:rPr>
        <w:rStyle w:val="slostrnky"/>
        <w:sz w:val="19"/>
        <w:szCs w:val="19"/>
      </w:rPr>
      <w:fldChar w:fldCharType="end"/>
    </w:r>
  </w:p>
  <w:p w:rsidR="003D613D" w:rsidRPr="00974759" w:rsidRDefault="003D613D">
    <w:pPr>
      <w:pStyle w:val="Zpat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3D" w:rsidRPr="00974759" w:rsidRDefault="003D613D" w:rsidP="007A1FE1">
    <w:pPr>
      <w:pStyle w:val="Zpat"/>
      <w:framePr w:wrap="around" w:vAnchor="text" w:hAnchor="page" w:x="5892" w:y="143"/>
      <w:rPr>
        <w:rStyle w:val="slostrnky"/>
        <w:rFonts w:ascii="Arial" w:hAnsi="Arial"/>
        <w:sz w:val="19"/>
        <w:szCs w:val="19"/>
      </w:rPr>
    </w:pPr>
    <w:r w:rsidRPr="00974759">
      <w:rPr>
        <w:rStyle w:val="slostrnky"/>
        <w:rFonts w:ascii="Arial" w:hAnsi="Arial"/>
        <w:sz w:val="19"/>
        <w:szCs w:val="19"/>
      </w:rPr>
      <w:fldChar w:fldCharType="begin"/>
    </w:r>
    <w:r w:rsidRPr="00974759">
      <w:rPr>
        <w:rStyle w:val="slostrnky"/>
        <w:rFonts w:ascii="Arial" w:hAnsi="Arial"/>
        <w:sz w:val="19"/>
        <w:szCs w:val="19"/>
      </w:rPr>
      <w:instrText xml:space="preserve">PAGE  </w:instrText>
    </w:r>
    <w:r w:rsidRPr="00974759">
      <w:rPr>
        <w:rStyle w:val="slostrnky"/>
        <w:rFonts w:ascii="Arial" w:hAnsi="Arial"/>
        <w:sz w:val="19"/>
        <w:szCs w:val="19"/>
      </w:rPr>
      <w:fldChar w:fldCharType="separate"/>
    </w:r>
    <w:r w:rsidR="001554E8">
      <w:rPr>
        <w:rStyle w:val="slostrnky"/>
        <w:rFonts w:ascii="Arial" w:hAnsi="Arial"/>
        <w:noProof/>
        <w:sz w:val="19"/>
        <w:szCs w:val="19"/>
      </w:rPr>
      <w:t>3</w:t>
    </w:r>
    <w:r w:rsidRPr="00974759">
      <w:rPr>
        <w:rStyle w:val="slostrnky"/>
        <w:rFonts w:ascii="Arial" w:hAnsi="Arial"/>
        <w:sz w:val="19"/>
        <w:szCs w:val="19"/>
      </w:rPr>
      <w:fldChar w:fldCharType="end"/>
    </w:r>
  </w:p>
  <w:p w:rsidR="003D613D" w:rsidRPr="00974759" w:rsidRDefault="003D613D" w:rsidP="004B661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separator/>
      </w:r>
    </w:p>
  </w:footnote>
  <w:footnote w:type="continuationSeparator" w:id="0">
    <w:p w:rsidR="00D82281" w:rsidRPr="00974759" w:rsidRDefault="00D82281">
      <w:pPr>
        <w:rPr>
          <w:sz w:val="19"/>
          <w:szCs w:val="19"/>
        </w:rPr>
      </w:pPr>
      <w:r w:rsidRPr="0097475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D1"/>
    <w:multiLevelType w:val="hybridMultilevel"/>
    <w:tmpl w:val="D4F67A08"/>
    <w:lvl w:ilvl="0" w:tplc="04050011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</w:lvl>
    <w:lvl w:ilvl="1" w:tplc="F67A588E">
      <w:numFmt w:val="bullet"/>
      <w:lvlText w:val=""/>
      <w:lvlJc w:val="left"/>
      <w:pPr>
        <w:tabs>
          <w:tab w:val="num" w:pos="1552"/>
        </w:tabs>
        <w:ind w:left="1552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1">
    <w:nsid w:val="2DA01ABC"/>
    <w:multiLevelType w:val="hybridMultilevel"/>
    <w:tmpl w:val="845C30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D6A64"/>
    <w:multiLevelType w:val="hybridMultilevel"/>
    <w:tmpl w:val="CDD63E1C"/>
    <w:lvl w:ilvl="0" w:tplc="BC8E4A7E">
      <w:start w:val="1"/>
      <w:numFmt w:val="bullet"/>
      <w:lvlText w:val=""/>
      <w:lvlJc w:val="left"/>
      <w:pPr>
        <w:tabs>
          <w:tab w:val="num" w:pos="634"/>
        </w:tabs>
        <w:ind w:left="634" w:hanging="28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F"/>
    <w:rsid w:val="000014C1"/>
    <w:rsid w:val="0000498E"/>
    <w:rsid w:val="000154E5"/>
    <w:rsid w:val="000208E3"/>
    <w:rsid w:val="00025B7C"/>
    <w:rsid w:val="00045DE7"/>
    <w:rsid w:val="00046BE7"/>
    <w:rsid w:val="000474D1"/>
    <w:rsid w:val="0005163D"/>
    <w:rsid w:val="00053E29"/>
    <w:rsid w:val="00056513"/>
    <w:rsid w:val="00075F77"/>
    <w:rsid w:val="000812B3"/>
    <w:rsid w:val="00092853"/>
    <w:rsid w:val="000A0DEA"/>
    <w:rsid w:val="000A66EA"/>
    <w:rsid w:val="000A7B29"/>
    <w:rsid w:val="000B0690"/>
    <w:rsid w:val="000C22FE"/>
    <w:rsid w:val="000C3960"/>
    <w:rsid w:val="000D7682"/>
    <w:rsid w:val="000E1BCE"/>
    <w:rsid w:val="000E40B4"/>
    <w:rsid w:val="000E5920"/>
    <w:rsid w:val="000F0699"/>
    <w:rsid w:val="000F7EB4"/>
    <w:rsid w:val="0010177D"/>
    <w:rsid w:val="00101BEB"/>
    <w:rsid w:val="001032E1"/>
    <w:rsid w:val="001040C4"/>
    <w:rsid w:val="00115824"/>
    <w:rsid w:val="00120D40"/>
    <w:rsid w:val="00125A72"/>
    <w:rsid w:val="00134391"/>
    <w:rsid w:val="0013627E"/>
    <w:rsid w:val="001374CA"/>
    <w:rsid w:val="001554E8"/>
    <w:rsid w:val="00156BB3"/>
    <w:rsid w:val="00160D06"/>
    <w:rsid w:val="0018142B"/>
    <w:rsid w:val="00187803"/>
    <w:rsid w:val="001912FA"/>
    <w:rsid w:val="001A3A9F"/>
    <w:rsid w:val="001B3173"/>
    <w:rsid w:val="001B3F0E"/>
    <w:rsid w:val="001C2784"/>
    <w:rsid w:val="001D1410"/>
    <w:rsid w:val="001D6613"/>
    <w:rsid w:val="001D7E7D"/>
    <w:rsid w:val="001F14AC"/>
    <w:rsid w:val="001F7DF5"/>
    <w:rsid w:val="002336BE"/>
    <w:rsid w:val="00234824"/>
    <w:rsid w:val="00235FF9"/>
    <w:rsid w:val="002455CC"/>
    <w:rsid w:val="00245D4A"/>
    <w:rsid w:val="00252F7E"/>
    <w:rsid w:val="00253121"/>
    <w:rsid w:val="00276111"/>
    <w:rsid w:val="00277BFF"/>
    <w:rsid w:val="00281830"/>
    <w:rsid w:val="00283939"/>
    <w:rsid w:val="00285FAB"/>
    <w:rsid w:val="00291AF1"/>
    <w:rsid w:val="00292B1C"/>
    <w:rsid w:val="002A129E"/>
    <w:rsid w:val="002A3E3A"/>
    <w:rsid w:val="002B08A1"/>
    <w:rsid w:val="002B1D54"/>
    <w:rsid w:val="002B7A99"/>
    <w:rsid w:val="002C1F21"/>
    <w:rsid w:val="002C32A4"/>
    <w:rsid w:val="002C61D8"/>
    <w:rsid w:val="002D01A3"/>
    <w:rsid w:val="002E2B04"/>
    <w:rsid w:val="002E5185"/>
    <w:rsid w:val="002E7E2C"/>
    <w:rsid w:val="002F3525"/>
    <w:rsid w:val="002F766B"/>
    <w:rsid w:val="00306BA2"/>
    <w:rsid w:val="00307A58"/>
    <w:rsid w:val="00315D8F"/>
    <w:rsid w:val="003355BC"/>
    <w:rsid w:val="00363C1A"/>
    <w:rsid w:val="003675E2"/>
    <w:rsid w:val="00367F8B"/>
    <w:rsid w:val="00371676"/>
    <w:rsid w:val="003731C8"/>
    <w:rsid w:val="00376986"/>
    <w:rsid w:val="00377437"/>
    <w:rsid w:val="0039205D"/>
    <w:rsid w:val="00397131"/>
    <w:rsid w:val="0039762D"/>
    <w:rsid w:val="003C4692"/>
    <w:rsid w:val="003C7EA3"/>
    <w:rsid w:val="003D613D"/>
    <w:rsid w:val="0040000D"/>
    <w:rsid w:val="004047DC"/>
    <w:rsid w:val="00406C7D"/>
    <w:rsid w:val="00414BAF"/>
    <w:rsid w:val="004179CC"/>
    <w:rsid w:val="00417CEA"/>
    <w:rsid w:val="00423782"/>
    <w:rsid w:val="00425E7F"/>
    <w:rsid w:val="00427EBF"/>
    <w:rsid w:val="00435DB5"/>
    <w:rsid w:val="004420DD"/>
    <w:rsid w:val="00442969"/>
    <w:rsid w:val="00444FC9"/>
    <w:rsid w:val="0045660F"/>
    <w:rsid w:val="00461AF5"/>
    <w:rsid w:val="00467B13"/>
    <w:rsid w:val="00480CE8"/>
    <w:rsid w:val="00483D8B"/>
    <w:rsid w:val="00484D50"/>
    <w:rsid w:val="0049621A"/>
    <w:rsid w:val="00496A95"/>
    <w:rsid w:val="004A0710"/>
    <w:rsid w:val="004B54EC"/>
    <w:rsid w:val="004B6616"/>
    <w:rsid w:val="004C179D"/>
    <w:rsid w:val="004C46ED"/>
    <w:rsid w:val="004C55CF"/>
    <w:rsid w:val="004C788F"/>
    <w:rsid w:val="004D2034"/>
    <w:rsid w:val="004D3E07"/>
    <w:rsid w:val="004F0BB7"/>
    <w:rsid w:val="0050525A"/>
    <w:rsid w:val="00515822"/>
    <w:rsid w:val="00521DF6"/>
    <w:rsid w:val="005250AF"/>
    <w:rsid w:val="00532F73"/>
    <w:rsid w:val="005423AC"/>
    <w:rsid w:val="00543F20"/>
    <w:rsid w:val="00562827"/>
    <w:rsid w:val="00573E3C"/>
    <w:rsid w:val="00576434"/>
    <w:rsid w:val="00582EE5"/>
    <w:rsid w:val="00592BDD"/>
    <w:rsid w:val="005A51A2"/>
    <w:rsid w:val="005C6E35"/>
    <w:rsid w:val="005C7503"/>
    <w:rsid w:val="005E071B"/>
    <w:rsid w:val="005E2CA9"/>
    <w:rsid w:val="005E33E6"/>
    <w:rsid w:val="005F6363"/>
    <w:rsid w:val="00600CC8"/>
    <w:rsid w:val="00602D7F"/>
    <w:rsid w:val="006054EA"/>
    <w:rsid w:val="00606D20"/>
    <w:rsid w:val="006077C1"/>
    <w:rsid w:val="00621319"/>
    <w:rsid w:val="00644F4B"/>
    <w:rsid w:val="00645EC6"/>
    <w:rsid w:val="00663295"/>
    <w:rsid w:val="006656BC"/>
    <w:rsid w:val="00671A98"/>
    <w:rsid w:val="00675408"/>
    <w:rsid w:val="00685BD5"/>
    <w:rsid w:val="00690648"/>
    <w:rsid w:val="00692A26"/>
    <w:rsid w:val="006B2B5B"/>
    <w:rsid w:val="006B605F"/>
    <w:rsid w:val="006B6CF3"/>
    <w:rsid w:val="006C4349"/>
    <w:rsid w:val="006C660A"/>
    <w:rsid w:val="006D3035"/>
    <w:rsid w:val="006D31AB"/>
    <w:rsid w:val="006D623E"/>
    <w:rsid w:val="006D72B1"/>
    <w:rsid w:val="006E70B8"/>
    <w:rsid w:val="006F339D"/>
    <w:rsid w:val="006F3AE9"/>
    <w:rsid w:val="006F5E19"/>
    <w:rsid w:val="006F7AE7"/>
    <w:rsid w:val="00704C03"/>
    <w:rsid w:val="00711E33"/>
    <w:rsid w:val="007129D2"/>
    <w:rsid w:val="00724FF5"/>
    <w:rsid w:val="007368C0"/>
    <w:rsid w:val="0074055D"/>
    <w:rsid w:val="0074329D"/>
    <w:rsid w:val="00751BCE"/>
    <w:rsid w:val="0075233D"/>
    <w:rsid w:val="00754384"/>
    <w:rsid w:val="007578E2"/>
    <w:rsid w:val="00757BBA"/>
    <w:rsid w:val="00764678"/>
    <w:rsid w:val="0076754D"/>
    <w:rsid w:val="007734CE"/>
    <w:rsid w:val="0077594E"/>
    <w:rsid w:val="00780B5A"/>
    <w:rsid w:val="00783015"/>
    <w:rsid w:val="00784B4B"/>
    <w:rsid w:val="00785E4A"/>
    <w:rsid w:val="00791142"/>
    <w:rsid w:val="00792AF1"/>
    <w:rsid w:val="007A1944"/>
    <w:rsid w:val="007A1FE1"/>
    <w:rsid w:val="007A5618"/>
    <w:rsid w:val="007B2CC3"/>
    <w:rsid w:val="007B3606"/>
    <w:rsid w:val="007C1F47"/>
    <w:rsid w:val="007D3054"/>
    <w:rsid w:val="007D3A32"/>
    <w:rsid w:val="007E06EC"/>
    <w:rsid w:val="007F73D3"/>
    <w:rsid w:val="00826102"/>
    <w:rsid w:val="008466EC"/>
    <w:rsid w:val="008635B9"/>
    <w:rsid w:val="00865286"/>
    <w:rsid w:val="008717B9"/>
    <w:rsid w:val="0087624D"/>
    <w:rsid w:val="008802B3"/>
    <w:rsid w:val="00882482"/>
    <w:rsid w:val="00882FAD"/>
    <w:rsid w:val="00884843"/>
    <w:rsid w:val="00891D9F"/>
    <w:rsid w:val="008A2A12"/>
    <w:rsid w:val="008A37DB"/>
    <w:rsid w:val="008B08CA"/>
    <w:rsid w:val="008D00AA"/>
    <w:rsid w:val="008D4DAA"/>
    <w:rsid w:val="008F074C"/>
    <w:rsid w:val="008F4C27"/>
    <w:rsid w:val="00900AA1"/>
    <w:rsid w:val="00914E2C"/>
    <w:rsid w:val="00917B66"/>
    <w:rsid w:val="00932A84"/>
    <w:rsid w:val="00942A29"/>
    <w:rsid w:val="00952F22"/>
    <w:rsid w:val="00960CAA"/>
    <w:rsid w:val="009665D4"/>
    <w:rsid w:val="00974759"/>
    <w:rsid w:val="00977C71"/>
    <w:rsid w:val="009907DA"/>
    <w:rsid w:val="00993933"/>
    <w:rsid w:val="00994F77"/>
    <w:rsid w:val="00996C47"/>
    <w:rsid w:val="009A185E"/>
    <w:rsid w:val="009B24DD"/>
    <w:rsid w:val="009B6B2F"/>
    <w:rsid w:val="009C0963"/>
    <w:rsid w:val="009C2E87"/>
    <w:rsid w:val="009C4C13"/>
    <w:rsid w:val="009E1CA1"/>
    <w:rsid w:val="009F7D4E"/>
    <w:rsid w:val="00A04284"/>
    <w:rsid w:val="00A07360"/>
    <w:rsid w:val="00A07488"/>
    <w:rsid w:val="00A11C04"/>
    <w:rsid w:val="00A233F6"/>
    <w:rsid w:val="00A30384"/>
    <w:rsid w:val="00A3684B"/>
    <w:rsid w:val="00A42761"/>
    <w:rsid w:val="00A42943"/>
    <w:rsid w:val="00A621EE"/>
    <w:rsid w:val="00A65FCA"/>
    <w:rsid w:val="00A715B0"/>
    <w:rsid w:val="00A76727"/>
    <w:rsid w:val="00A771C5"/>
    <w:rsid w:val="00A774AF"/>
    <w:rsid w:val="00A77D83"/>
    <w:rsid w:val="00A855AA"/>
    <w:rsid w:val="00A9398C"/>
    <w:rsid w:val="00AA1269"/>
    <w:rsid w:val="00AA1B96"/>
    <w:rsid w:val="00AB4603"/>
    <w:rsid w:val="00AC153D"/>
    <w:rsid w:val="00AD5BA1"/>
    <w:rsid w:val="00AF00C3"/>
    <w:rsid w:val="00AF1A21"/>
    <w:rsid w:val="00B0089C"/>
    <w:rsid w:val="00B06205"/>
    <w:rsid w:val="00B073E8"/>
    <w:rsid w:val="00B243DF"/>
    <w:rsid w:val="00B25073"/>
    <w:rsid w:val="00B328A2"/>
    <w:rsid w:val="00B43715"/>
    <w:rsid w:val="00B437BF"/>
    <w:rsid w:val="00B52FEB"/>
    <w:rsid w:val="00B60F01"/>
    <w:rsid w:val="00B64E9A"/>
    <w:rsid w:val="00B67B35"/>
    <w:rsid w:val="00B76A99"/>
    <w:rsid w:val="00B828A7"/>
    <w:rsid w:val="00B82E13"/>
    <w:rsid w:val="00B872CC"/>
    <w:rsid w:val="00B90751"/>
    <w:rsid w:val="00BA7241"/>
    <w:rsid w:val="00BB1267"/>
    <w:rsid w:val="00BB2E5B"/>
    <w:rsid w:val="00BC421F"/>
    <w:rsid w:val="00BD3108"/>
    <w:rsid w:val="00BE1522"/>
    <w:rsid w:val="00BE3748"/>
    <w:rsid w:val="00BE52F3"/>
    <w:rsid w:val="00BF0336"/>
    <w:rsid w:val="00BF3953"/>
    <w:rsid w:val="00C04BA4"/>
    <w:rsid w:val="00C14BB0"/>
    <w:rsid w:val="00C158A8"/>
    <w:rsid w:val="00C30567"/>
    <w:rsid w:val="00C36042"/>
    <w:rsid w:val="00C42574"/>
    <w:rsid w:val="00C452EE"/>
    <w:rsid w:val="00C52CEE"/>
    <w:rsid w:val="00C53B35"/>
    <w:rsid w:val="00C62F58"/>
    <w:rsid w:val="00C7437B"/>
    <w:rsid w:val="00C93D99"/>
    <w:rsid w:val="00C96140"/>
    <w:rsid w:val="00CB209F"/>
    <w:rsid w:val="00CC2293"/>
    <w:rsid w:val="00CC3268"/>
    <w:rsid w:val="00CC43E5"/>
    <w:rsid w:val="00CC4A74"/>
    <w:rsid w:val="00CD249E"/>
    <w:rsid w:val="00CD318C"/>
    <w:rsid w:val="00CD6F2C"/>
    <w:rsid w:val="00CE0E07"/>
    <w:rsid w:val="00CF014C"/>
    <w:rsid w:val="00CF28A2"/>
    <w:rsid w:val="00CF2E32"/>
    <w:rsid w:val="00D00041"/>
    <w:rsid w:val="00D03672"/>
    <w:rsid w:val="00D1191B"/>
    <w:rsid w:val="00D136A2"/>
    <w:rsid w:val="00D15963"/>
    <w:rsid w:val="00D162AF"/>
    <w:rsid w:val="00D401D6"/>
    <w:rsid w:val="00D4119E"/>
    <w:rsid w:val="00D41754"/>
    <w:rsid w:val="00D43AF8"/>
    <w:rsid w:val="00D5052C"/>
    <w:rsid w:val="00D5062F"/>
    <w:rsid w:val="00D536CE"/>
    <w:rsid w:val="00D55E15"/>
    <w:rsid w:val="00D75E7B"/>
    <w:rsid w:val="00D82281"/>
    <w:rsid w:val="00D93500"/>
    <w:rsid w:val="00DA1C49"/>
    <w:rsid w:val="00DA6673"/>
    <w:rsid w:val="00DB13CC"/>
    <w:rsid w:val="00DB2EBB"/>
    <w:rsid w:val="00DB588F"/>
    <w:rsid w:val="00DB7487"/>
    <w:rsid w:val="00DC5476"/>
    <w:rsid w:val="00DC5933"/>
    <w:rsid w:val="00DD4E2F"/>
    <w:rsid w:val="00DF0338"/>
    <w:rsid w:val="00E013CA"/>
    <w:rsid w:val="00E1119C"/>
    <w:rsid w:val="00E15889"/>
    <w:rsid w:val="00E21011"/>
    <w:rsid w:val="00E21D38"/>
    <w:rsid w:val="00E2587E"/>
    <w:rsid w:val="00E30350"/>
    <w:rsid w:val="00E30C59"/>
    <w:rsid w:val="00E31FCD"/>
    <w:rsid w:val="00E40390"/>
    <w:rsid w:val="00E475B7"/>
    <w:rsid w:val="00E65793"/>
    <w:rsid w:val="00E67DD5"/>
    <w:rsid w:val="00E710E0"/>
    <w:rsid w:val="00E7129E"/>
    <w:rsid w:val="00E72B59"/>
    <w:rsid w:val="00E84235"/>
    <w:rsid w:val="00E923E7"/>
    <w:rsid w:val="00E939E0"/>
    <w:rsid w:val="00EB61C0"/>
    <w:rsid w:val="00EB755B"/>
    <w:rsid w:val="00EC06DD"/>
    <w:rsid w:val="00EC658C"/>
    <w:rsid w:val="00EE307B"/>
    <w:rsid w:val="00EE5719"/>
    <w:rsid w:val="00EE7EB2"/>
    <w:rsid w:val="00F00ACB"/>
    <w:rsid w:val="00F06C29"/>
    <w:rsid w:val="00F20756"/>
    <w:rsid w:val="00F276BA"/>
    <w:rsid w:val="00F511B8"/>
    <w:rsid w:val="00F55BC2"/>
    <w:rsid w:val="00F617F4"/>
    <w:rsid w:val="00F65D2D"/>
    <w:rsid w:val="00F71B16"/>
    <w:rsid w:val="00F74746"/>
    <w:rsid w:val="00F84400"/>
    <w:rsid w:val="00F9070B"/>
    <w:rsid w:val="00FA2178"/>
    <w:rsid w:val="00FA2214"/>
    <w:rsid w:val="00FA297D"/>
    <w:rsid w:val="00FA634A"/>
    <w:rsid w:val="00FB141A"/>
    <w:rsid w:val="00FB1BA4"/>
    <w:rsid w:val="00FC4E9F"/>
    <w:rsid w:val="00FD284E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60F"/>
  </w:style>
  <w:style w:type="paragraph" w:styleId="Nadpis1">
    <w:name w:val="heading 1"/>
    <w:basedOn w:val="Normln"/>
    <w:next w:val="Normln"/>
    <w:qFormat/>
    <w:rsid w:val="0045660F"/>
    <w:pPr>
      <w:keepNext/>
      <w:outlineLvl w:val="0"/>
    </w:pPr>
    <w:rPr>
      <w:rFonts w:ascii="Arial" w:hAnsi="Arial"/>
      <w:snapToGrid w:val="0"/>
      <w:color w:val="0000FF"/>
      <w:sz w:val="24"/>
    </w:rPr>
  </w:style>
  <w:style w:type="paragraph" w:styleId="Nadpis2">
    <w:name w:val="heading 2"/>
    <w:basedOn w:val="Normln"/>
    <w:next w:val="Normln"/>
    <w:qFormat/>
    <w:rsid w:val="0045660F"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Nadpis3">
    <w:name w:val="heading 3"/>
    <w:basedOn w:val="Normln"/>
    <w:next w:val="Normln"/>
    <w:qFormat/>
    <w:rsid w:val="0045660F"/>
    <w:pPr>
      <w:keepNext/>
      <w:jc w:val="center"/>
      <w:outlineLvl w:val="2"/>
    </w:pPr>
    <w:rPr>
      <w:rFonts w:ascii="Arial" w:hAnsi="Arial"/>
      <w:b/>
      <w:snapToGrid w:val="0"/>
      <w:color w:val="0000FF"/>
      <w:sz w:val="24"/>
    </w:rPr>
  </w:style>
  <w:style w:type="paragraph" w:styleId="Nadpis4">
    <w:name w:val="heading 4"/>
    <w:basedOn w:val="Normln"/>
    <w:next w:val="Normln"/>
    <w:qFormat/>
    <w:rsid w:val="0045660F"/>
    <w:pPr>
      <w:keepNext/>
      <w:jc w:val="center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45660F"/>
    <w:pPr>
      <w:keepNext/>
      <w:outlineLvl w:val="4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5660F"/>
    <w:pPr>
      <w:jc w:val="both"/>
    </w:pPr>
    <w:rPr>
      <w:rFonts w:ascii="Arial" w:hAnsi="Arial"/>
      <w:b/>
      <w:sz w:val="28"/>
    </w:rPr>
  </w:style>
  <w:style w:type="paragraph" w:styleId="Zkladntext2">
    <w:name w:val="Body Text 2"/>
    <w:basedOn w:val="Normln"/>
    <w:link w:val="Zkladntext2Char"/>
    <w:rsid w:val="0045660F"/>
    <w:pPr>
      <w:tabs>
        <w:tab w:val="left" w:pos="360"/>
      </w:tabs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4566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660F"/>
  </w:style>
  <w:style w:type="paragraph" w:styleId="Zkladntext3">
    <w:name w:val="Body Text 3"/>
    <w:basedOn w:val="Normln"/>
    <w:rsid w:val="0045660F"/>
    <w:pPr>
      <w:jc w:val="both"/>
    </w:pPr>
    <w:rPr>
      <w:rFonts w:ascii="Arial" w:hAnsi="Arial"/>
      <w:color w:val="000000"/>
      <w:sz w:val="22"/>
    </w:rPr>
  </w:style>
  <w:style w:type="paragraph" w:styleId="Nzev">
    <w:name w:val="Title"/>
    <w:basedOn w:val="Normln"/>
    <w:qFormat/>
    <w:rsid w:val="0045660F"/>
    <w:pPr>
      <w:jc w:val="center"/>
    </w:pPr>
    <w:rPr>
      <w:rFonts w:ascii="Arial" w:hAnsi="Arial"/>
      <w:b/>
      <w:color w:val="0000FF"/>
      <w:sz w:val="28"/>
    </w:rPr>
  </w:style>
  <w:style w:type="table" w:styleId="Mkatabulky">
    <w:name w:val="Table Grid"/>
    <w:basedOn w:val="Normlntabulka"/>
    <w:rsid w:val="004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04BA4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0A7B2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A771C5"/>
    <w:rPr>
      <w:rFonts w:ascii="Courier New" w:hAnsi="Courier New"/>
    </w:rPr>
  </w:style>
  <w:style w:type="character" w:customStyle="1" w:styleId="ProsttextChar">
    <w:name w:val="Prostý text Char"/>
    <w:link w:val="Prosttext"/>
    <w:rsid w:val="00A771C5"/>
    <w:rPr>
      <w:rFonts w:ascii="Courier New" w:hAnsi="Courier New"/>
    </w:rPr>
  </w:style>
  <w:style w:type="paragraph" w:styleId="Podtitul">
    <w:name w:val="Subtitle"/>
    <w:basedOn w:val="Normln"/>
    <w:next w:val="Normln"/>
    <w:link w:val="PodtitulChar"/>
    <w:qFormat/>
    <w:rsid w:val="00A771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A771C5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7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7AE7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C179D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A7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60F"/>
  </w:style>
  <w:style w:type="paragraph" w:styleId="Nadpis1">
    <w:name w:val="heading 1"/>
    <w:basedOn w:val="Normln"/>
    <w:next w:val="Normln"/>
    <w:qFormat/>
    <w:rsid w:val="0045660F"/>
    <w:pPr>
      <w:keepNext/>
      <w:outlineLvl w:val="0"/>
    </w:pPr>
    <w:rPr>
      <w:rFonts w:ascii="Arial" w:hAnsi="Arial"/>
      <w:snapToGrid w:val="0"/>
      <w:color w:val="0000FF"/>
      <w:sz w:val="24"/>
    </w:rPr>
  </w:style>
  <w:style w:type="paragraph" w:styleId="Nadpis2">
    <w:name w:val="heading 2"/>
    <w:basedOn w:val="Normln"/>
    <w:next w:val="Normln"/>
    <w:qFormat/>
    <w:rsid w:val="0045660F"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Nadpis3">
    <w:name w:val="heading 3"/>
    <w:basedOn w:val="Normln"/>
    <w:next w:val="Normln"/>
    <w:qFormat/>
    <w:rsid w:val="0045660F"/>
    <w:pPr>
      <w:keepNext/>
      <w:jc w:val="center"/>
      <w:outlineLvl w:val="2"/>
    </w:pPr>
    <w:rPr>
      <w:rFonts w:ascii="Arial" w:hAnsi="Arial"/>
      <w:b/>
      <w:snapToGrid w:val="0"/>
      <w:color w:val="0000FF"/>
      <w:sz w:val="24"/>
    </w:rPr>
  </w:style>
  <w:style w:type="paragraph" w:styleId="Nadpis4">
    <w:name w:val="heading 4"/>
    <w:basedOn w:val="Normln"/>
    <w:next w:val="Normln"/>
    <w:qFormat/>
    <w:rsid w:val="0045660F"/>
    <w:pPr>
      <w:keepNext/>
      <w:jc w:val="center"/>
      <w:outlineLvl w:val="3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qFormat/>
    <w:rsid w:val="0045660F"/>
    <w:pPr>
      <w:keepNext/>
      <w:outlineLvl w:val="4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5660F"/>
    <w:pPr>
      <w:jc w:val="both"/>
    </w:pPr>
    <w:rPr>
      <w:rFonts w:ascii="Arial" w:hAnsi="Arial"/>
      <w:b/>
      <w:sz w:val="28"/>
    </w:rPr>
  </w:style>
  <w:style w:type="paragraph" w:styleId="Zkladntext2">
    <w:name w:val="Body Text 2"/>
    <w:basedOn w:val="Normln"/>
    <w:link w:val="Zkladntext2Char"/>
    <w:rsid w:val="0045660F"/>
    <w:pPr>
      <w:tabs>
        <w:tab w:val="left" w:pos="360"/>
      </w:tabs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45660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5660F"/>
  </w:style>
  <w:style w:type="paragraph" w:styleId="Zkladntext3">
    <w:name w:val="Body Text 3"/>
    <w:basedOn w:val="Normln"/>
    <w:rsid w:val="0045660F"/>
    <w:pPr>
      <w:jc w:val="both"/>
    </w:pPr>
    <w:rPr>
      <w:rFonts w:ascii="Arial" w:hAnsi="Arial"/>
      <w:color w:val="000000"/>
      <w:sz w:val="22"/>
    </w:rPr>
  </w:style>
  <w:style w:type="paragraph" w:styleId="Nzev">
    <w:name w:val="Title"/>
    <w:basedOn w:val="Normln"/>
    <w:qFormat/>
    <w:rsid w:val="0045660F"/>
    <w:pPr>
      <w:jc w:val="center"/>
    </w:pPr>
    <w:rPr>
      <w:rFonts w:ascii="Arial" w:hAnsi="Arial"/>
      <w:b/>
      <w:color w:val="0000FF"/>
      <w:sz w:val="28"/>
    </w:rPr>
  </w:style>
  <w:style w:type="table" w:styleId="Mkatabulky">
    <w:name w:val="Table Grid"/>
    <w:basedOn w:val="Normlntabulka"/>
    <w:rsid w:val="004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04BA4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0A7B2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A771C5"/>
    <w:rPr>
      <w:rFonts w:ascii="Courier New" w:hAnsi="Courier New"/>
    </w:rPr>
  </w:style>
  <w:style w:type="character" w:customStyle="1" w:styleId="ProsttextChar">
    <w:name w:val="Prostý text Char"/>
    <w:link w:val="Prosttext"/>
    <w:rsid w:val="00A771C5"/>
    <w:rPr>
      <w:rFonts w:ascii="Courier New" w:hAnsi="Courier New"/>
    </w:rPr>
  </w:style>
  <w:style w:type="paragraph" w:styleId="Podtitul">
    <w:name w:val="Subtitle"/>
    <w:basedOn w:val="Normln"/>
    <w:next w:val="Normln"/>
    <w:link w:val="PodtitulChar"/>
    <w:qFormat/>
    <w:rsid w:val="00A771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A771C5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7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F7AE7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rsid w:val="004C179D"/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rsid w:val="00A7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zcr.cz/img/obcan/znak_lev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1874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zdravotnictví</Company>
  <LinksUpToDate>false</LinksUpToDate>
  <CharactersWithSpaces>13322</CharactersWithSpaces>
  <SharedDoc>false</SharedDoc>
  <HLinks>
    <vt:vector size="6" baseType="variant">
      <vt:variant>
        <vt:i4>8126485</vt:i4>
      </vt:variant>
      <vt:variant>
        <vt:i4>2212</vt:i4>
      </vt:variant>
      <vt:variant>
        <vt:i4>1025</vt:i4>
      </vt:variant>
      <vt:variant>
        <vt:i4>1</vt:i4>
      </vt:variant>
      <vt:variant>
        <vt:lpwstr>http://www.mzcr.cz/img/obcan/znak_lev.png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jochman</dc:creator>
  <cp:lastModifiedBy>Freibergová Alena</cp:lastModifiedBy>
  <cp:revision>4</cp:revision>
  <cp:lastPrinted>2014-02-17T12:13:00Z</cp:lastPrinted>
  <dcterms:created xsi:type="dcterms:W3CDTF">2018-02-27T08:27:00Z</dcterms:created>
  <dcterms:modified xsi:type="dcterms:W3CDTF">2018-03-07T13:17:00Z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MPenize">
    <vt:lpwstr>#,###,##0</vt:lpwstr>
  </property>
  <property fmtid="{D5CDD505-2E9C-101B-9397-08002B2CF9AE}" pid="3" name="FMPenizeKc">
    <vt:lpwstr>#,###,##0 Kč</vt:lpwstr>
  </property>
  <property fmtid="{D5CDD505-2E9C-101B-9397-08002B2CF9AE}" pid="4" name="FMPenize2Kc">
    <vt:lpwstr>#,###,##0.00 Kč</vt:lpwstr>
  </property>
  <property fmtid="{D5CDD505-2E9C-101B-9397-08002B2CF9AE}" pid="5" name="FMDateShort">
    <vt:lpwstr>dd.mm.yy</vt:lpwstr>
  </property>
  <property fmtid="{D5CDD505-2E9C-101B-9397-08002B2CF9AE}" pid="6" name="FMDate4">
    <vt:lpwstr>dd.mm.yyyy</vt:lpwstr>
  </property>
  <property fmtid="{D5CDD505-2E9C-101B-9397-08002B2CF9AE}" pid="7" name="FMDateLong">
    <vt:lpwstr>dd.mmm.yyyy</vt:lpwstr>
  </property>
  <property fmtid="{D5CDD505-2E9C-101B-9397-08002B2CF9AE}" pid="8" name="FMProc">
    <vt:lpwstr>#0.000%</vt:lpwstr>
  </property>
</Properties>
</file>