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684B" w14:textId="77777777" w:rsidR="00806367" w:rsidRPr="008D7BA0" w:rsidRDefault="00806367" w:rsidP="00806367">
      <w:pPr>
        <w:rPr>
          <w:rFonts w:ascii="Times New Roman" w:hAnsi="Times New Roman" w:cs="Times New Roman"/>
          <w:i/>
          <w:iCs/>
          <w:color w:val="FF0000"/>
        </w:rPr>
      </w:pPr>
      <w:r w:rsidRPr="008D7BA0">
        <w:rPr>
          <w:rFonts w:ascii="Times New Roman" w:hAnsi="Times New Roman" w:cs="Times New Roman"/>
          <w:i/>
          <w:iCs/>
          <w:color w:val="FF0000"/>
        </w:rPr>
        <w:t>Vzor žádosti (průvodního dopisu):</w:t>
      </w:r>
    </w:p>
    <w:p w14:paraId="3448C2FD" w14:textId="77777777" w:rsidR="00806367" w:rsidRPr="008D7BA0" w:rsidRDefault="00806367" w:rsidP="00806367">
      <w:pPr>
        <w:rPr>
          <w:rFonts w:ascii="Times New Roman" w:hAnsi="Times New Roman" w:cs="Times New Roman"/>
        </w:rPr>
      </w:pPr>
    </w:p>
    <w:p w14:paraId="666D3129" w14:textId="77777777" w:rsidR="00806367" w:rsidRPr="00B82423" w:rsidRDefault="00806367" w:rsidP="00806367">
      <w:pPr>
        <w:spacing w:after="0"/>
        <w:ind w:left="5613"/>
        <w:rPr>
          <w:rStyle w:val="Siln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82423">
        <w:rPr>
          <w:rStyle w:val="Siln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Ministerstvo zdravotnictví</w:t>
      </w:r>
    </w:p>
    <w:p w14:paraId="0603E48A" w14:textId="77777777" w:rsidR="00806367" w:rsidRPr="00B82423" w:rsidRDefault="00806367" w:rsidP="00806367">
      <w:pPr>
        <w:spacing w:after="0"/>
        <w:ind w:left="5613"/>
        <w:rPr>
          <w:rStyle w:val="Siln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82423">
        <w:rPr>
          <w:rStyle w:val="Siln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Odbor léčiv </w:t>
      </w:r>
    </w:p>
    <w:p w14:paraId="5E633229" w14:textId="77777777" w:rsidR="00806367" w:rsidRPr="00B82423" w:rsidRDefault="00806367" w:rsidP="00806367">
      <w:pPr>
        <w:ind w:left="5613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82423">
        <w:rPr>
          <w:rStyle w:val="Siln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 zdravotnických prostředků</w:t>
      </w:r>
      <w:r w:rsidRPr="00B82423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B8242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Palackého náměstí 375/4</w:t>
      </w:r>
      <w:r w:rsidRPr="00B82423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B8242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128 00 Praha 2 – Nové Město</w:t>
      </w:r>
    </w:p>
    <w:p w14:paraId="1E88394C" w14:textId="77777777" w:rsidR="00806367" w:rsidRDefault="00806367" w:rsidP="00806367">
      <w:pPr>
        <w:ind w:left="5613"/>
        <w:rPr>
          <w:rFonts w:ascii="Times New Roman" w:hAnsi="Times New Roman" w:cs="Times New Roman"/>
        </w:rPr>
      </w:pPr>
    </w:p>
    <w:p w14:paraId="6B0AC963" w14:textId="77777777" w:rsidR="00806367" w:rsidRPr="00861C76" w:rsidRDefault="00806367" w:rsidP="008063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1C76">
        <w:rPr>
          <w:rFonts w:ascii="Times New Roman" w:hAnsi="Times New Roman" w:cs="Times New Roman"/>
          <w:b/>
          <w:bCs/>
          <w:sz w:val="24"/>
          <w:szCs w:val="24"/>
        </w:rPr>
        <w:t xml:space="preserve">Věc: Žádost o povolení použití léčivé látky pro humánní použití </w:t>
      </w:r>
    </w:p>
    <w:p w14:paraId="17DCBE53" w14:textId="77777777" w:rsidR="00806367" w:rsidRPr="00861C76" w:rsidRDefault="00806367" w:rsidP="00806367">
      <w:pPr>
        <w:rPr>
          <w:rFonts w:ascii="Times New Roman" w:hAnsi="Times New Roman" w:cs="Times New Roman"/>
          <w:sz w:val="24"/>
          <w:szCs w:val="24"/>
        </w:rPr>
      </w:pPr>
    </w:p>
    <w:p w14:paraId="0A7E243D" w14:textId="77777777" w:rsidR="00806367" w:rsidRPr="00861C76" w:rsidRDefault="00806367" w:rsidP="00806367">
      <w:pPr>
        <w:rPr>
          <w:rFonts w:ascii="Times New Roman" w:hAnsi="Times New Roman" w:cs="Times New Roman"/>
          <w:sz w:val="24"/>
          <w:szCs w:val="24"/>
        </w:rPr>
      </w:pPr>
      <w:r w:rsidRPr="00861C76">
        <w:rPr>
          <w:rFonts w:ascii="Times New Roman" w:hAnsi="Times New Roman" w:cs="Times New Roman"/>
          <w:sz w:val="24"/>
          <w:szCs w:val="24"/>
        </w:rPr>
        <w:t>Vážení,</w:t>
      </w:r>
    </w:p>
    <w:p w14:paraId="2440E079" w14:textId="77777777" w:rsidR="00806367" w:rsidRPr="00861C76" w:rsidRDefault="00806367" w:rsidP="00806367">
      <w:pPr>
        <w:rPr>
          <w:rFonts w:ascii="Times New Roman" w:hAnsi="Times New Roman" w:cs="Times New Roman"/>
          <w:sz w:val="24"/>
          <w:szCs w:val="24"/>
        </w:rPr>
      </w:pPr>
    </w:p>
    <w:p w14:paraId="09664526" w14:textId="260B5153" w:rsidR="00806367" w:rsidRPr="00861C76" w:rsidRDefault="00806367" w:rsidP="004F26EC">
      <w:pPr>
        <w:jc w:val="both"/>
        <w:rPr>
          <w:rFonts w:ascii="Times New Roman" w:hAnsi="Times New Roman" w:cs="Times New Roman"/>
          <w:sz w:val="24"/>
          <w:szCs w:val="24"/>
        </w:rPr>
      </w:pPr>
      <w:r w:rsidRPr="00861C76">
        <w:rPr>
          <w:rFonts w:ascii="Times New Roman" w:hAnsi="Times New Roman" w:cs="Times New Roman"/>
          <w:sz w:val="24"/>
          <w:szCs w:val="24"/>
        </w:rPr>
        <w:t>předkládáme Vám žádost o povolení použít pro humánní použití látku (</w:t>
      </w:r>
      <w:r w:rsidRPr="00806367">
        <w:rPr>
          <w:rFonts w:ascii="Times New Roman" w:hAnsi="Times New Roman" w:cs="Times New Roman"/>
          <w:i/>
          <w:iCs/>
          <w:sz w:val="24"/>
          <w:szCs w:val="24"/>
        </w:rPr>
        <w:t>název látky, identifikace bakteriofága</w:t>
      </w:r>
      <w:r w:rsidRPr="00861C76">
        <w:rPr>
          <w:rFonts w:ascii="Times New Roman" w:hAnsi="Times New Roman" w:cs="Times New Roman"/>
          <w:sz w:val="24"/>
          <w:szCs w:val="24"/>
        </w:rPr>
        <w:t>) dle § 11 písm. b) zákona č. 378/2007 Sb., o léčivech a o změnách některých souvisejících zákonů (zákon o léčivech), ve znění pozdějších předpisů (dále jen „zákon o</w:t>
      </w:r>
      <w:r w:rsidR="004F26EC">
        <w:rPr>
          <w:rFonts w:ascii="Times New Roman" w:hAnsi="Times New Roman" w:cs="Times New Roman"/>
          <w:sz w:val="24"/>
          <w:szCs w:val="24"/>
        </w:rPr>
        <w:t> </w:t>
      </w:r>
      <w:r w:rsidRPr="00861C76">
        <w:rPr>
          <w:rFonts w:ascii="Times New Roman" w:hAnsi="Times New Roman" w:cs="Times New Roman"/>
          <w:sz w:val="24"/>
          <w:szCs w:val="24"/>
        </w:rPr>
        <w:t>léčivech“).</w:t>
      </w:r>
    </w:p>
    <w:p w14:paraId="0A65E9CC" w14:textId="205B5D1F" w:rsidR="00806367" w:rsidRPr="00861C76" w:rsidRDefault="00806367" w:rsidP="004F26EC">
      <w:pPr>
        <w:jc w:val="both"/>
        <w:rPr>
          <w:rFonts w:ascii="Times New Roman" w:hAnsi="Times New Roman" w:cs="Times New Roman"/>
          <w:sz w:val="24"/>
          <w:szCs w:val="24"/>
        </w:rPr>
      </w:pPr>
      <w:r w:rsidRPr="00861C76">
        <w:rPr>
          <w:rFonts w:ascii="Times New Roman" w:hAnsi="Times New Roman" w:cs="Times New Roman"/>
          <w:b/>
          <w:bCs/>
          <w:sz w:val="24"/>
          <w:szCs w:val="24"/>
        </w:rPr>
        <w:t>Zdůvodnění žádosti</w:t>
      </w:r>
      <w:r w:rsidRPr="00861C76">
        <w:rPr>
          <w:rFonts w:ascii="Times New Roman" w:hAnsi="Times New Roman" w:cs="Times New Roman"/>
          <w:sz w:val="24"/>
          <w:szCs w:val="24"/>
        </w:rPr>
        <w:t xml:space="preserve"> (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 xml:space="preserve">uvést </w:t>
      </w:r>
      <w:r w:rsidRPr="00861C7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anonymizované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 xml:space="preserve">údaje </w:t>
      </w:r>
      <w:r w:rsidR="00BA232C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pacient</w:t>
      </w:r>
      <w:r w:rsidR="00BA232C">
        <w:rPr>
          <w:rFonts w:ascii="Times New Roman" w:hAnsi="Times New Roman" w:cs="Times New Roman"/>
          <w:i/>
          <w:iCs/>
          <w:sz w:val="24"/>
          <w:szCs w:val="24"/>
        </w:rPr>
        <w:t>ovi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/pacient</w:t>
      </w:r>
      <w:r w:rsidR="00BA232C">
        <w:rPr>
          <w:rFonts w:ascii="Times New Roman" w:hAnsi="Times New Roman" w:cs="Times New Roman"/>
          <w:i/>
          <w:iCs/>
          <w:sz w:val="24"/>
          <w:szCs w:val="24"/>
        </w:rPr>
        <w:t>ce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, pohlaví, věk; stručná anamnéza, popis dosud použité léčby a zdůvodnění použití bakteriofágové terapie</w:t>
      </w:r>
      <w:r w:rsidRPr="00861C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1C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39A427" w14:textId="76B9B355" w:rsidR="00806367" w:rsidRPr="00861C76" w:rsidRDefault="00806367" w:rsidP="004F26EC">
      <w:pPr>
        <w:jc w:val="both"/>
        <w:rPr>
          <w:rFonts w:ascii="Times New Roman" w:hAnsi="Times New Roman" w:cs="Times New Roman"/>
          <w:sz w:val="24"/>
          <w:szCs w:val="24"/>
        </w:rPr>
      </w:pPr>
      <w:r w:rsidRPr="00861C76">
        <w:rPr>
          <w:rFonts w:ascii="Times New Roman" w:hAnsi="Times New Roman" w:cs="Times New Roman"/>
          <w:b/>
          <w:bCs/>
          <w:sz w:val="24"/>
          <w:szCs w:val="24"/>
        </w:rPr>
        <w:t>Výrobcem</w:t>
      </w:r>
      <w:r w:rsidRPr="00861C76">
        <w:rPr>
          <w:rFonts w:ascii="Times New Roman" w:hAnsi="Times New Roman" w:cs="Times New Roman"/>
          <w:sz w:val="24"/>
          <w:szCs w:val="24"/>
        </w:rPr>
        <w:t xml:space="preserve">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látky</w:t>
      </w:r>
      <w:r w:rsidRPr="00861C76">
        <w:rPr>
          <w:rFonts w:ascii="Times New Roman" w:hAnsi="Times New Roman" w:cs="Times New Roman"/>
          <w:sz w:val="24"/>
          <w:szCs w:val="24"/>
        </w:rPr>
        <w:t xml:space="preserve"> je společnost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(název, IČO a adresa sídla)</w:t>
      </w:r>
      <w:r w:rsidRPr="00861C76">
        <w:rPr>
          <w:rFonts w:ascii="Times New Roman" w:hAnsi="Times New Roman" w:cs="Times New Roman"/>
          <w:sz w:val="24"/>
          <w:szCs w:val="24"/>
        </w:rPr>
        <w:t xml:space="preserve">, která je držitelem certifikátu </w:t>
      </w:r>
      <w:r w:rsidR="00186580">
        <w:rPr>
          <w:rFonts w:ascii="Times New Roman" w:hAnsi="Times New Roman" w:cs="Times New Roman"/>
          <w:sz w:val="24"/>
          <w:szCs w:val="24"/>
        </w:rPr>
        <w:t>správné výrobní praxe</w:t>
      </w:r>
      <w:r w:rsidRPr="00861C76">
        <w:rPr>
          <w:rFonts w:ascii="Times New Roman" w:hAnsi="Times New Roman" w:cs="Times New Roman"/>
          <w:sz w:val="24"/>
          <w:szCs w:val="24"/>
        </w:rPr>
        <w:t xml:space="preserve">. Výroba proběhne v souladu s předloženým popisem výrobního procesu a jeho kontroly, a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látka</w:t>
      </w:r>
      <w:r w:rsidRPr="00861C76">
        <w:rPr>
          <w:rFonts w:ascii="Times New Roman" w:hAnsi="Times New Roman" w:cs="Times New Roman"/>
          <w:sz w:val="24"/>
          <w:szCs w:val="24"/>
        </w:rPr>
        <w:t xml:space="preserve"> bude splňovat </w:t>
      </w:r>
      <w:r w:rsidRPr="00861C76">
        <w:rPr>
          <w:rFonts w:ascii="Times New Roman" w:hAnsi="Times New Roman" w:cs="Times New Roman"/>
          <w:b/>
          <w:bCs/>
          <w:sz w:val="24"/>
          <w:szCs w:val="24"/>
        </w:rPr>
        <w:t xml:space="preserve">specifikace </w:t>
      </w:r>
      <w:r w:rsidRPr="00861C76">
        <w:rPr>
          <w:rFonts w:ascii="Times New Roman" w:hAnsi="Times New Roman" w:cs="Times New Roman"/>
          <w:sz w:val="24"/>
          <w:szCs w:val="24"/>
        </w:rPr>
        <w:t xml:space="preserve">přiložené k žádosti.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Další informace dle uvážení.</w:t>
      </w:r>
      <w:r w:rsidRPr="0086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9D50F" w14:textId="074F6505" w:rsidR="00806367" w:rsidRPr="00861C76" w:rsidRDefault="00806367" w:rsidP="004F26EC">
      <w:pPr>
        <w:jc w:val="both"/>
        <w:rPr>
          <w:rFonts w:ascii="Times New Roman" w:hAnsi="Times New Roman" w:cs="Times New Roman"/>
          <w:sz w:val="24"/>
          <w:szCs w:val="24"/>
        </w:rPr>
      </w:pPr>
      <w:r w:rsidRPr="00861C76">
        <w:rPr>
          <w:rFonts w:ascii="Times New Roman" w:hAnsi="Times New Roman" w:cs="Times New Roman"/>
          <w:b/>
          <w:bCs/>
          <w:sz w:val="24"/>
          <w:szCs w:val="24"/>
        </w:rPr>
        <w:t>Distribuci</w:t>
      </w:r>
      <w:r w:rsidRPr="00861C76">
        <w:rPr>
          <w:rFonts w:ascii="Times New Roman" w:hAnsi="Times New Roman" w:cs="Times New Roman"/>
          <w:sz w:val="24"/>
          <w:szCs w:val="24"/>
        </w:rPr>
        <w:t xml:space="preserve">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látky</w:t>
      </w:r>
      <w:r w:rsidRPr="00861C76">
        <w:rPr>
          <w:rFonts w:ascii="Times New Roman" w:hAnsi="Times New Roman" w:cs="Times New Roman"/>
          <w:sz w:val="24"/>
          <w:szCs w:val="24"/>
        </w:rPr>
        <w:t xml:space="preserve"> bude zajišťovat společnost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(název, IČO a adresa sídla)</w:t>
      </w:r>
      <w:r w:rsidRPr="00861C76">
        <w:rPr>
          <w:rFonts w:ascii="Times New Roman" w:hAnsi="Times New Roman" w:cs="Times New Roman"/>
          <w:sz w:val="24"/>
          <w:szCs w:val="24"/>
        </w:rPr>
        <w:t xml:space="preserve">, která zajistí dodání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látky</w:t>
      </w:r>
      <w:r w:rsidRPr="00861C76">
        <w:rPr>
          <w:rFonts w:ascii="Times New Roman" w:hAnsi="Times New Roman" w:cs="Times New Roman"/>
          <w:sz w:val="24"/>
          <w:szCs w:val="24"/>
        </w:rPr>
        <w:t xml:space="preserve"> v předepsaném teplotním režimu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(uvést teplotní režim a jak bude zajištěn),</w:t>
      </w:r>
      <w:r w:rsidRPr="00861C76">
        <w:rPr>
          <w:rFonts w:ascii="Times New Roman" w:hAnsi="Times New Roman" w:cs="Times New Roman"/>
          <w:sz w:val="24"/>
          <w:szCs w:val="24"/>
        </w:rPr>
        <w:t xml:space="preserve"> za dodržení zásad správné distribuční praxe a pokynů výrobce uvedených ve specifikaci pro výrobu látky.  </w:t>
      </w:r>
    </w:p>
    <w:p w14:paraId="3645D836" w14:textId="3192FC60" w:rsidR="00806367" w:rsidRPr="00861C76" w:rsidRDefault="00806367" w:rsidP="004F26EC">
      <w:pPr>
        <w:jc w:val="both"/>
        <w:rPr>
          <w:rFonts w:ascii="Times New Roman" w:hAnsi="Times New Roman" w:cs="Times New Roman"/>
          <w:sz w:val="24"/>
          <w:szCs w:val="24"/>
        </w:rPr>
      </w:pPr>
      <w:r w:rsidRPr="00861C76">
        <w:rPr>
          <w:rFonts w:ascii="Times New Roman" w:hAnsi="Times New Roman" w:cs="Times New Roman"/>
          <w:i/>
          <w:iCs/>
          <w:sz w:val="24"/>
          <w:szCs w:val="24"/>
        </w:rPr>
        <w:t>Látka</w:t>
      </w:r>
      <w:r w:rsidRPr="00861C76">
        <w:rPr>
          <w:rFonts w:ascii="Times New Roman" w:hAnsi="Times New Roman" w:cs="Times New Roman"/>
          <w:sz w:val="24"/>
          <w:szCs w:val="24"/>
        </w:rPr>
        <w:t> bude dodána ve formě (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např. roztok nebo lyofilizát</w:t>
      </w:r>
      <w:r w:rsidRPr="00861C76">
        <w:rPr>
          <w:rFonts w:ascii="Times New Roman" w:hAnsi="Times New Roman" w:cs="Times New Roman"/>
          <w:sz w:val="24"/>
          <w:szCs w:val="24"/>
        </w:rPr>
        <w:t xml:space="preserve">) a dle specifikace pro výrobu látky má použitelnost … měsíců. Dodaná látka bude mít v dané lékové formě koncentraci …..PFU/ml. </w:t>
      </w:r>
    </w:p>
    <w:p w14:paraId="621F2710" w14:textId="3C75B1C0" w:rsidR="00806367" w:rsidRPr="004F26EC" w:rsidRDefault="00806367" w:rsidP="004F26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1C76">
        <w:rPr>
          <w:rFonts w:ascii="Times New Roman" w:hAnsi="Times New Roman" w:cs="Times New Roman"/>
          <w:b/>
          <w:bCs/>
          <w:sz w:val="24"/>
          <w:szCs w:val="24"/>
        </w:rPr>
        <w:t xml:space="preserve">Předchozí zkušenosti s podáním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látky</w:t>
      </w:r>
      <w:r w:rsidRPr="00861C76">
        <w:rPr>
          <w:rFonts w:ascii="Times New Roman" w:hAnsi="Times New Roman" w:cs="Times New Roman"/>
          <w:sz w:val="24"/>
          <w:szCs w:val="24"/>
        </w:rPr>
        <w:t xml:space="preserve"> (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 xml:space="preserve">zahrnuje souhrn předchozích podání látky pacientům a dostupných klinických či preklinických dat). </w:t>
      </w:r>
    </w:p>
    <w:p w14:paraId="278B9108" w14:textId="25ED5F90" w:rsidR="00806367" w:rsidRPr="004F26EC" w:rsidRDefault="00806367" w:rsidP="004F26EC">
      <w:pPr>
        <w:jc w:val="both"/>
        <w:rPr>
          <w:rFonts w:ascii="Times New Roman" w:hAnsi="Times New Roman" w:cs="Times New Roman"/>
          <w:sz w:val="24"/>
          <w:szCs w:val="24"/>
        </w:rPr>
      </w:pPr>
      <w:r w:rsidRPr="00861C76">
        <w:rPr>
          <w:rFonts w:ascii="Times New Roman" w:hAnsi="Times New Roman" w:cs="Times New Roman"/>
          <w:b/>
          <w:bCs/>
          <w:sz w:val="24"/>
          <w:szCs w:val="24"/>
        </w:rPr>
        <w:t>Aseptická příprava</w:t>
      </w:r>
      <w:r w:rsidRPr="00861C76">
        <w:rPr>
          <w:rFonts w:ascii="Times New Roman" w:hAnsi="Times New Roman" w:cs="Times New Roman"/>
          <w:sz w:val="24"/>
          <w:szCs w:val="24"/>
        </w:rPr>
        <w:t xml:space="preserve"> individuálně připravovaného léčivého přípravku (IPLP) bude probíhat v lékárně na pracovišti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(název)</w:t>
      </w:r>
      <w:r w:rsidRPr="00861C76">
        <w:rPr>
          <w:rFonts w:ascii="Times New Roman" w:hAnsi="Times New Roman" w:cs="Times New Roman"/>
          <w:sz w:val="24"/>
          <w:szCs w:val="24"/>
        </w:rPr>
        <w:t xml:space="preserve"> dle </w:t>
      </w:r>
      <w:r w:rsidRPr="00861C76">
        <w:rPr>
          <w:rFonts w:ascii="Times New Roman" w:hAnsi="Times New Roman" w:cs="Times New Roman"/>
          <w:b/>
          <w:bCs/>
          <w:sz w:val="24"/>
          <w:szCs w:val="24"/>
        </w:rPr>
        <w:t xml:space="preserve">technologického předpisu </w:t>
      </w:r>
      <w:r w:rsidRPr="00861C76">
        <w:rPr>
          <w:rFonts w:ascii="Times New Roman" w:hAnsi="Times New Roman" w:cs="Times New Roman"/>
          <w:sz w:val="24"/>
          <w:szCs w:val="24"/>
        </w:rPr>
        <w:t xml:space="preserve">v rámci, kterého bude popsán postup přípravy (ředění). IPLP bude po přípravě neprodleně podán pacientovi/pacientce. Maximální doba použitelnosti IPLP je po dohodě s výrobcem stanovena na …….hod.   </w:t>
      </w:r>
    </w:p>
    <w:p w14:paraId="30479B40" w14:textId="77777777" w:rsidR="00806367" w:rsidRPr="00861C76" w:rsidRDefault="00806367" w:rsidP="008063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C76">
        <w:rPr>
          <w:rFonts w:ascii="Times New Roman" w:hAnsi="Times New Roman" w:cs="Times New Roman"/>
          <w:b/>
          <w:bCs/>
          <w:sz w:val="24"/>
          <w:szCs w:val="24"/>
        </w:rPr>
        <w:t>Popis předpokládaného schématu léčby:</w:t>
      </w:r>
    </w:p>
    <w:p w14:paraId="461BBAB2" w14:textId="643C6DC2" w:rsidR="00806367" w:rsidRPr="00861C76" w:rsidRDefault="00806367" w:rsidP="008063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1C76">
        <w:rPr>
          <w:rFonts w:ascii="Times New Roman" w:hAnsi="Times New Roman" w:cs="Times New Roman"/>
          <w:i/>
          <w:iCs/>
          <w:sz w:val="24"/>
          <w:szCs w:val="24"/>
        </w:rPr>
        <w:t xml:space="preserve">zdůvodnění, jakým způsobem a v jakém rozmezí koncentrací (PFU/ml) bude IPLP </w:t>
      </w:r>
      <w:r w:rsidR="00BA232C">
        <w:rPr>
          <w:rFonts w:ascii="Times New Roman" w:hAnsi="Times New Roman" w:cs="Times New Roman"/>
          <w:i/>
          <w:iCs/>
          <w:sz w:val="24"/>
          <w:szCs w:val="24"/>
        </w:rPr>
        <w:t>pacientovi/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 xml:space="preserve">pacientce podán; </w:t>
      </w:r>
    </w:p>
    <w:p w14:paraId="30D60D57" w14:textId="77777777" w:rsidR="00806367" w:rsidRPr="00861C76" w:rsidRDefault="00806367" w:rsidP="008063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1C76">
        <w:rPr>
          <w:rFonts w:ascii="Times New Roman" w:hAnsi="Times New Roman" w:cs="Times New Roman"/>
          <w:i/>
          <w:iCs/>
          <w:sz w:val="24"/>
          <w:szCs w:val="24"/>
        </w:rPr>
        <w:t xml:space="preserve">způsob podání; </w:t>
      </w:r>
    </w:p>
    <w:p w14:paraId="1ECA91CF" w14:textId="7D4B9486" w:rsidR="00806367" w:rsidRPr="00861C76" w:rsidRDefault="00806367" w:rsidP="008063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C76">
        <w:rPr>
          <w:rFonts w:ascii="Times New Roman" w:hAnsi="Times New Roman" w:cs="Times New Roman"/>
          <w:i/>
          <w:iCs/>
          <w:sz w:val="24"/>
          <w:szCs w:val="24"/>
        </w:rPr>
        <w:t>počet dávek a délka léčby;</w:t>
      </w:r>
    </w:p>
    <w:p w14:paraId="5C486573" w14:textId="77777777" w:rsidR="00806367" w:rsidRPr="00861C76" w:rsidRDefault="00806367" w:rsidP="008063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C76">
        <w:rPr>
          <w:rFonts w:ascii="Times New Roman" w:hAnsi="Times New Roman" w:cs="Times New Roman"/>
          <w:i/>
          <w:iCs/>
          <w:sz w:val="24"/>
          <w:szCs w:val="24"/>
        </w:rPr>
        <w:t xml:space="preserve">délka hospitalizace, možnosti podání IPLP v ambulantním režimu (OPAT); </w:t>
      </w:r>
    </w:p>
    <w:p w14:paraId="6068CFE8" w14:textId="1C02C08D" w:rsidR="00806367" w:rsidRPr="00861C76" w:rsidRDefault="00806367" w:rsidP="008063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C76">
        <w:rPr>
          <w:rFonts w:ascii="Times New Roman" w:hAnsi="Times New Roman" w:cs="Times New Roman"/>
          <w:i/>
          <w:iCs/>
          <w:sz w:val="24"/>
          <w:szCs w:val="24"/>
        </w:rPr>
        <w:lastRenderedPageBreak/>
        <w:t>informace o souběžné léčbě antibiotiky</w:t>
      </w:r>
      <w:r w:rsidR="00BA232C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 xml:space="preserve"> kontraindikované medikac</w:t>
      </w:r>
      <w:r w:rsidR="00BA232C">
        <w:rPr>
          <w:rFonts w:ascii="Times New Roman" w:hAnsi="Times New Roman" w:cs="Times New Roman"/>
          <w:i/>
          <w:iCs/>
          <w:sz w:val="24"/>
          <w:szCs w:val="24"/>
        </w:rPr>
        <w:t>i;</w:t>
      </w:r>
    </w:p>
    <w:p w14:paraId="12B86F60" w14:textId="2963CAED" w:rsidR="00806367" w:rsidRPr="004F26EC" w:rsidRDefault="00806367" w:rsidP="004F26E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1C76">
        <w:rPr>
          <w:rFonts w:ascii="Times New Roman" w:hAnsi="Times New Roman" w:cs="Times New Roman"/>
          <w:i/>
          <w:iCs/>
          <w:sz w:val="24"/>
          <w:szCs w:val="24"/>
        </w:rPr>
        <w:t>plán monitorování pacienta a hlášení nežádoucích účinků.</w:t>
      </w:r>
    </w:p>
    <w:p w14:paraId="489565D4" w14:textId="24986DA0" w:rsidR="00806367" w:rsidRPr="007F603A" w:rsidRDefault="00806367" w:rsidP="008063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C76">
        <w:rPr>
          <w:rFonts w:ascii="Times New Roman" w:hAnsi="Times New Roman" w:cs="Times New Roman"/>
          <w:sz w:val="24"/>
          <w:szCs w:val="24"/>
        </w:rPr>
        <w:t>Pacient/pacientka bude v rámci formuláře informovaného souhlasu informován</w:t>
      </w:r>
      <w:r w:rsidR="00BA232C">
        <w:rPr>
          <w:rFonts w:ascii="Times New Roman" w:hAnsi="Times New Roman" w:cs="Times New Roman"/>
          <w:sz w:val="24"/>
          <w:szCs w:val="24"/>
        </w:rPr>
        <w:t>/</w:t>
      </w:r>
      <w:r w:rsidRPr="00861C76">
        <w:rPr>
          <w:rFonts w:ascii="Times New Roman" w:hAnsi="Times New Roman" w:cs="Times New Roman"/>
          <w:sz w:val="24"/>
          <w:szCs w:val="24"/>
        </w:rPr>
        <w:t>a, že je mu/jí nabízen</w:t>
      </w:r>
      <w:r w:rsidR="00BA232C">
        <w:rPr>
          <w:rFonts w:ascii="Times New Roman" w:hAnsi="Times New Roman" w:cs="Times New Roman"/>
          <w:sz w:val="24"/>
          <w:szCs w:val="24"/>
        </w:rPr>
        <w:t>a</w:t>
      </w:r>
      <w:r w:rsidRPr="00861C76">
        <w:rPr>
          <w:rFonts w:ascii="Times New Roman" w:hAnsi="Times New Roman" w:cs="Times New Roman"/>
          <w:sz w:val="24"/>
          <w:szCs w:val="24"/>
        </w:rPr>
        <w:t xml:space="preserve"> léčba IPLP připraveným z </w:t>
      </w:r>
      <w:r w:rsidRPr="00861C76">
        <w:rPr>
          <w:rFonts w:ascii="Times New Roman" w:hAnsi="Times New Roman" w:cs="Times New Roman"/>
          <w:i/>
          <w:iCs/>
          <w:sz w:val="24"/>
          <w:szCs w:val="24"/>
        </w:rPr>
        <w:t>látky</w:t>
      </w:r>
      <w:r w:rsidRPr="00861C76">
        <w:rPr>
          <w:rFonts w:ascii="Times New Roman" w:hAnsi="Times New Roman" w:cs="Times New Roman"/>
          <w:sz w:val="24"/>
          <w:szCs w:val="24"/>
        </w:rPr>
        <w:t xml:space="preserve">, jejíž </w:t>
      </w:r>
      <w:r w:rsidRPr="007F603A">
        <w:rPr>
          <w:rFonts w:ascii="Times New Roman" w:hAnsi="Times New Roman" w:cs="Times New Roman"/>
          <w:sz w:val="24"/>
          <w:szCs w:val="24"/>
        </w:rPr>
        <w:t>použití bylo schválen</w:t>
      </w:r>
      <w:r w:rsidR="00BA232C">
        <w:rPr>
          <w:rFonts w:ascii="Times New Roman" w:hAnsi="Times New Roman" w:cs="Times New Roman"/>
          <w:sz w:val="24"/>
          <w:szCs w:val="24"/>
        </w:rPr>
        <w:t>o</w:t>
      </w:r>
      <w:r w:rsidRPr="007F603A">
        <w:rPr>
          <w:rFonts w:ascii="Times New Roman" w:hAnsi="Times New Roman" w:cs="Times New Roman"/>
          <w:sz w:val="24"/>
          <w:szCs w:val="24"/>
        </w:rPr>
        <w:t xml:space="preserve"> Ministerstvem zdravotnictví ČR</w:t>
      </w:r>
      <w:r>
        <w:rPr>
          <w:rFonts w:ascii="Times New Roman" w:hAnsi="Times New Roman" w:cs="Times New Roman"/>
          <w:sz w:val="24"/>
          <w:szCs w:val="24"/>
        </w:rPr>
        <w:t xml:space="preserve">; o předpokládaných důsledcích této léčby a možných rizicích spojených s touto léčbou.   </w:t>
      </w:r>
      <w:r w:rsidRPr="007F6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05973" w14:textId="77777777" w:rsidR="00806367" w:rsidRDefault="00806367" w:rsidP="008063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Léčba pacienta/pacientky bude zahájena až po podepsání formuláře informovaného souhlasu.</w:t>
      </w:r>
    </w:p>
    <w:p w14:paraId="3F2445AD" w14:textId="77777777" w:rsidR="00806367" w:rsidRDefault="00806367" w:rsidP="008063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1E0D3" w14:textId="77777777" w:rsidR="00806367" w:rsidRDefault="00806367" w:rsidP="008063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AFCD6" w14:textId="77777777" w:rsidR="00806367" w:rsidRDefault="00806367" w:rsidP="008063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24CB8" w14:textId="77777777" w:rsidR="00806367" w:rsidRPr="00B82423" w:rsidRDefault="00806367" w:rsidP="008063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62AC7" w14:textId="77777777" w:rsidR="00806367" w:rsidRPr="00B82423" w:rsidRDefault="00806367" w:rsidP="008063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V….            dne …….</w:t>
      </w:r>
    </w:p>
    <w:p w14:paraId="38D3D88E" w14:textId="77777777" w:rsidR="00806367" w:rsidRDefault="00806367" w:rsidP="00806367">
      <w:pPr>
        <w:ind w:left="51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oprávněné osoby žadatele pracovní pozice</w:t>
      </w:r>
    </w:p>
    <w:p w14:paraId="32278546" w14:textId="77777777" w:rsidR="00806367" w:rsidRDefault="00806367" w:rsidP="00806367">
      <w:pPr>
        <w:ind w:left="5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F603A">
        <w:rPr>
          <w:rFonts w:ascii="Times New Roman" w:hAnsi="Times New Roman" w:cs="Times New Roman"/>
          <w:i/>
          <w:iCs/>
          <w:sz w:val="24"/>
          <w:szCs w:val="24"/>
        </w:rPr>
        <w:t>např. ředitel nemocnice nebo jím pověřená osoba, pro kterou bude předloženo pověření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31309610" w14:textId="77777777" w:rsidR="00806367" w:rsidRDefault="00806367" w:rsidP="00806367">
      <w:pPr>
        <w:ind w:left="5216"/>
        <w:rPr>
          <w:rFonts w:ascii="Times New Roman" w:hAnsi="Times New Roman" w:cs="Times New Roman"/>
          <w:sz w:val="24"/>
          <w:szCs w:val="24"/>
        </w:rPr>
      </w:pPr>
    </w:p>
    <w:p w14:paraId="2FF9B02A" w14:textId="77777777" w:rsidR="00806367" w:rsidRPr="00624A30" w:rsidRDefault="00806367" w:rsidP="0080636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Žadatel: </w:t>
      </w:r>
      <w:r w:rsidRPr="00624A30">
        <w:rPr>
          <w:rFonts w:ascii="Times New Roman" w:hAnsi="Times New Roman" w:cs="Times New Roman"/>
          <w:i/>
          <w:iCs/>
          <w:sz w:val="24"/>
          <w:szCs w:val="24"/>
        </w:rPr>
        <w:t>název,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IČO,</w:t>
      </w:r>
      <w:r w:rsidRPr="00624A30">
        <w:rPr>
          <w:rFonts w:ascii="Times New Roman" w:hAnsi="Times New Roman" w:cs="Times New Roman"/>
          <w:i/>
          <w:iCs/>
          <w:sz w:val="24"/>
          <w:szCs w:val="24"/>
        </w:rPr>
        <w:t xml:space="preserve"> adres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624A30">
        <w:rPr>
          <w:rFonts w:ascii="Times New Roman" w:hAnsi="Times New Roman" w:cs="Times New Roman"/>
          <w:i/>
          <w:iCs/>
          <w:sz w:val="24"/>
          <w:szCs w:val="24"/>
        </w:rPr>
        <w:t xml:space="preserve"> sídla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8E8189F" w14:textId="77777777" w:rsidR="00806367" w:rsidRDefault="00806367" w:rsidP="00806367">
      <w:pPr>
        <w:rPr>
          <w:rFonts w:ascii="Times New Roman" w:hAnsi="Times New Roman" w:cs="Times New Roman"/>
          <w:sz w:val="24"/>
          <w:szCs w:val="24"/>
        </w:rPr>
      </w:pPr>
    </w:p>
    <w:p w14:paraId="73407302" w14:textId="77777777" w:rsidR="00186580" w:rsidRDefault="00186580" w:rsidP="00806367">
      <w:pPr>
        <w:rPr>
          <w:rFonts w:ascii="Times New Roman" w:hAnsi="Times New Roman" w:cs="Times New Roman"/>
          <w:sz w:val="24"/>
          <w:szCs w:val="24"/>
        </w:rPr>
      </w:pPr>
    </w:p>
    <w:p w14:paraId="47CEA9C2" w14:textId="77777777" w:rsidR="00186580" w:rsidRDefault="00186580" w:rsidP="00186580">
      <w:pPr>
        <w:rPr>
          <w:rFonts w:ascii="Times New Roman" w:hAnsi="Times New Roman" w:cs="Times New Roman"/>
          <w:sz w:val="24"/>
          <w:szCs w:val="24"/>
        </w:rPr>
      </w:pPr>
    </w:p>
    <w:p w14:paraId="5E53500A" w14:textId="77777777" w:rsidR="00186580" w:rsidRPr="00186580" w:rsidRDefault="00186580" w:rsidP="001865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865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Přílohy žádosti:</w:t>
      </w:r>
    </w:p>
    <w:p w14:paraId="3D32844C" w14:textId="77777777" w:rsidR="00186580" w:rsidRPr="00186580" w:rsidRDefault="00186580" w:rsidP="00186580">
      <w:pPr>
        <w:pStyle w:val="Odstavecseseznamem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580">
        <w:rPr>
          <w:rFonts w:ascii="Times New Roman" w:hAnsi="Times New Roman" w:cs="Times New Roman"/>
          <w:b/>
          <w:bCs/>
          <w:sz w:val="24"/>
          <w:szCs w:val="24"/>
        </w:rPr>
        <w:t xml:space="preserve">Pověření pro zaměstnance </w:t>
      </w:r>
    </w:p>
    <w:p w14:paraId="560A2A54" w14:textId="77777777" w:rsidR="00186580" w:rsidRPr="0013398A" w:rsidRDefault="00186580" w:rsidP="00186580">
      <w:pPr>
        <w:pStyle w:val="Odstavecseseznamem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8025853"/>
      <w:r w:rsidRPr="00186580">
        <w:rPr>
          <w:rFonts w:ascii="Times New Roman" w:hAnsi="Times New Roman" w:cs="Times New Roman"/>
          <w:b/>
          <w:bCs/>
          <w:sz w:val="24"/>
          <w:szCs w:val="24"/>
        </w:rPr>
        <w:t>Specifikace léčivé látky</w:t>
      </w:r>
      <w:r w:rsidRPr="0013398A">
        <w:rPr>
          <w:rFonts w:ascii="Times New Roman" w:hAnsi="Times New Roman" w:cs="Times New Roman"/>
          <w:sz w:val="24"/>
          <w:szCs w:val="24"/>
        </w:rPr>
        <w:t xml:space="preserve"> vyhovující doporučením Evropského lékopisu </w:t>
      </w:r>
      <w:r w:rsidRPr="00186580">
        <w:rPr>
          <w:rFonts w:ascii="Times New Roman" w:hAnsi="Times New Roman" w:cs="Times New Roman"/>
          <w:i/>
          <w:iCs/>
          <w:sz w:val="24"/>
          <w:szCs w:val="24"/>
        </w:rPr>
        <w:t>5.31 Léčivé přípravky pro fágovou terapii</w:t>
      </w:r>
      <w:r w:rsidRPr="0013398A">
        <w:rPr>
          <w:rFonts w:ascii="Times New Roman" w:hAnsi="Times New Roman" w:cs="Times New Roman"/>
          <w:sz w:val="24"/>
          <w:szCs w:val="24"/>
        </w:rPr>
        <w:t xml:space="preserve">. V případě léčivé látky použité pro přípravu sterilního léčivého přípravku musí být proveden test na sterilitu léčivé látky. </w:t>
      </w:r>
    </w:p>
    <w:p w14:paraId="5F06C6BC" w14:textId="77777777" w:rsidR="00186580" w:rsidRPr="0013398A" w:rsidRDefault="00186580" w:rsidP="00186580">
      <w:pPr>
        <w:pStyle w:val="Odstavecseseznamem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186580">
        <w:rPr>
          <w:rFonts w:ascii="Times New Roman" w:hAnsi="Times New Roman" w:cs="Times New Roman"/>
          <w:b/>
          <w:bCs/>
          <w:sz w:val="24"/>
          <w:szCs w:val="24"/>
        </w:rPr>
        <w:t>Certifikát o analýze vzor</w:t>
      </w:r>
      <w:r w:rsidRPr="0013398A">
        <w:rPr>
          <w:rFonts w:ascii="Times New Roman" w:hAnsi="Times New Roman" w:cs="Times New Roman"/>
          <w:sz w:val="24"/>
          <w:szCs w:val="24"/>
        </w:rPr>
        <w:t xml:space="preserve"> (s každou dodávkou látky bude dodán aktuální) </w:t>
      </w:r>
    </w:p>
    <w:p w14:paraId="2202FB8E" w14:textId="77777777" w:rsidR="00186580" w:rsidRPr="0013398A" w:rsidRDefault="00186580" w:rsidP="00186580">
      <w:pPr>
        <w:pStyle w:val="Odstavecseseznamem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186580">
        <w:rPr>
          <w:rFonts w:ascii="Times New Roman" w:hAnsi="Times New Roman" w:cs="Times New Roman"/>
          <w:b/>
          <w:bCs/>
          <w:sz w:val="24"/>
          <w:szCs w:val="24"/>
        </w:rPr>
        <w:t>Popis výrobního procesu a jeho kontroly</w:t>
      </w:r>
      <w:r w:rsidRPr="0013398A">
        <w:rPr>
          <w:rFonts w:ascii="Times New Roman" w:hAnsi="Times New Roman" w:cs="Times New Roman"/>
          <w:sz w:val="24"/>
          <w:szCs w:val="24"/>
        </w:rPr>
        <w:t xml:space="preserve"> (včetně identifikace výchozích surovin)</w:t>
      </w:r>
    </w:p>
    <w:p w14:paraId="67794795" w14:textId="77777777" w:rsidR="00186580" w:rsidRPr="0013398A" w:rsidRDefault="00186580" w:rsidP="00186580">
      <w:pPr>
        <w:pStyle w:val="Odstavecseseznamem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186580">
        <w:rPr>
          <w:rFonts w:ascii="Times New Roman" w:hAnsi="Times New Roman" w:cs="Times New Roman"/>
          <w:b/>
          <w:bCs/>
          <w:sz w:val="24"/>
          <w:szCs w:val="24"/>
        </w:rPr>
        <w:t>Charakterizace bakteriofága a produkčního bakteriálního kmene</w:t>
      </w:r>
      <w:r w:rsidRPr="0013398A">
        <w:rPr>
          <w:rFonts w:ascii="Times New Roman" w:hAnsi="Times New Roman" w:cs="Times New Roman"/>
          <w:sz w:val="24"/>
          <w:szCs w:val="24"/>
        </w:rPr>
        <w:t xml:space="preserve"> (původ, stanovení citlivosti, genetická analýza potvrzující nepřítomnost genů pro antibiotickou resistenci, či jiné virulenční faktory, absence profágů v produkčním kmeni)</w:t>
      </w:r>
    </w:p>
    <w:p w14:paraId="32BC0688" w14:textId="77777777" w:rsidR="00186580" w:rsidRPr="00186580" w:rsidRDefault="00186580" w:rsidP="00186580">
      <w:pPr>
        <w:pStyle w:val="Odstavecseseznamem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580">
        <w:rPr>
          <w:rFonts w:ascii="Times New Roman" w:hAnsi="Times New Roman" w:cs="Times New Roman"/>
          <w:b/>
          <w:bCs/>
          <w:sz w:val="24"/>
          <w:szCs w:val="24"/>
        </w:rPr>
        <w:t>Stabilitní data</w:t>
      </w:r>
      <w:r w:rsidRPr="0013398A">
        <w:rPr>
          <w:rFonts w:ascii="Times New Roman" w:hAnsi="Times New Roman" w:cs="Times New Roman"/>
          <w:sz w:val="24"/>
          <w:szCs w:val="24"/>
        </w:rPr>
        <w:t xml:space="preserve"> </w:t>
      </w:r>
      <w:r w:rsidRPr="00186580">
        <w:rPr>
          <w:rFonts w:ascii="Times New Roman" w:hAnsi="Times New Roman" w:cs="Times New Roman"/>
          <w:b/>
          <w:bCs/>
          <w:sz w:val="24"/>
          <w:szCs w:val="24"/>
        </w:rPr>
        <w:t xml:space="preserve">podporující dobu použitelnosti léčivé látky, nebo protokol plánovaných stabilitních studií a závazek hlášení výsledků mimo specifikace. </w:t>
      </w:r>
    </w:p>
    <w:p w14:paraId="72535C5B" w14:textId="77777777" w:rsidR="00186580" w:rsidRPr="00186580" w:rsidRDefault="00186580" w:rsidP="00186580">
      <w:pPr>
        <w:pStyle w:val="Odstavecseseznamem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580">
        <w:rPr>
          <w:rFonts w:ascii="Times New Roman" w:hAnsi="Times New Roman" w:cs="Times New Roman"/>
          <w:b/>
          <w:bCs/>
          <w:sz w:val="24"/>
          <w:szCs w:val="24"/>
        </w:rPr>
        <w:t>Technologický předpis přípravy IPLP</w:t>
      </w:r>
    </w:p>
    <w:p w14:paraId="030AFDCF" w14:textId="2C1F3556" w:rsidR="00186580" w:rsidRPr="00186580" w:rsidRDefault="00186580" w:rsidP="00186580">
      <w:pPr>
        <w:pStyle w:val="Odstavecseseznamem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580">
        <w:rPr>
          <w:rFonts w:ascii="Times New Roman" w:hAnsi="Times New Roman" w:cs="Times New Roman"/>
          <w:b/>
          <w:bCs/>
          <w:sz w:val="24"/>
          <w:szCs w:val="24"/>
        </w:rPr>
        <w:t>Certifikát správné výrobní praxe pro výrobce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léčivých látek</w:t>
      </w:r>
    </w:p>
    <w:p w14:paraId="57B78D4B" w14:textId="77777777" w:rsidR="00186580" w:rsidRPr="00186580" w:rsidRDefault="00186580" w:rsidP="00186580">
      <w:pPr>
        <w:pStyle w:val="Odstavecseseznamem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580">
        <w:rPr>
          <w:rFonts w:ascii="Times New Roman" w:hAnsi="Times New Roman" w:cs="Times New Roman"/>
          <w:b/>
          <w:bCs/>
          <w:sz w:val="24"/>
          <w:szCs w:val="24"/>
        </w:rPr>
        <w:t>Povolení k distribuci pro distributora.</w:t>
      </w:r>
    </w:p>
    <w:p w14:paraId="37B45EB3" w14:textId="4DFE7EE1" w:rsidR="00186580" w:rsidRPr="00186580" w:rsidRDefault="00186580" w:rsidP="00186580">
      <w:pPr>
        <w:pStyle w:val="Odstavecseseznamem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580">
        <w:rPr>
          <w:rFonts w:ascii="Times New Roman" w:hAnsi="Times New Roman" w:cs="Times New Roman"/>
          <w:b/>
          <w:bCs/>
          <w:sz w:val="24"/>
          <w:szCs w:val="24"/>
        </w:rPr>
        <w:t xml:space="preserve">Předložení průkazu či inference citlivosti bakterie </w:t>
      </w:r>
      <w:r w:rsidRPr="00186580">
        <w:rPr>
          <w:rFonts w:ascii="Times New Roman" w:hAnsi="Times New Roman" w:cs="Times New Roman"/>
          <w:sz w:val="24"/>
          <w:szCs w:val="24"/>
        </w:rPr>
        <w:t xml:space="preserve">(např. </w:t>
      </w:r>
      <w:r w:rsidRPr="00186580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186580">
        <w:rPr>
          <w:rFonts w:ascii="Times New Roman" w:hAnsi="Times New Roman" w:cs="Times New Roman"/>
          <w:sz w:val="24"/>
          <w:szCs w:val="24"/>
        </w:rPr>
        <w:t>)</w:t>
      </w:r>
      <w:r w:rsidRPr="00186580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86580">
        <w:rPr>
          <w:rFonts w:ascii="Times New Roman" w:hAnsi="Times New Roman" w:cs="Times New Roman"/>
          <w:b/>
          <w:bCs/>
          <w:sz w:val="24"/>
          <w:szCs w:val="24"/>
        </w:rPr>
        <w:t>klinickém izolátu od pacienta/pacientky na typ bakteriofága, který je předmětem žádosti.</w:t>
      </w:r>
    </w:p>
    <w:p w14:paraId="1DA1CB73" w14:textId="77777777" w:rsidR="00186580" w:rsidRPr="00186580" w:rsidRDefault="00186580" w:rsidP="00186580">
      <w:pPr>
        <w:pStyle w:val="Odstavecseseznamem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580">
        <w:rPr>
          <w:rFonts w:ascii="Times New Roman" w:hAnsi="Times New Roman" w:cs="Times New Roman"/>
          <w:b/>
          <w:bCs/>
          <w:sz w:val="24"/>
          <w:szCs w:val="24"/>
        </w:rPr>
        <w:t xml:space="preserve">Formulář informovaného souhlasu </w:t>
      </w:r>
    </w:p>
    <w:p w14:paraId="6306CD1F" w14:textId="77777777" w:rsidR="00186580" w:rsidRPr="0013398A" w:rsidRDefault="00186580" w:rsidP="00186580">
      <w:pPr>
        <w:pStyle w:val="Odstavecseseznamem"/>
        <w:numPr>
          <w:ilvl w:val="0"/>
          <w:numId w:val="2"/>
        </w:numPr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186580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Prohlášení, že žádající poskytovatel zdravotních služeb</w:t>
      </w:r>
      <w:r w:rsidRPr="00186580" w:rsidDel="00C83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6580">
        <w:rPr>
          <w:rFonts w:ascii="Times New Roman" w:hAnsi="Times New Roman" w:cs="Times New Roman"/>
          <w:b/>
          <w:bCs/>
          <w:sz w:val="24"/>
          <w:szCs w:val="24"/>
        </w:rPr>
        <w:t>splňuje požadavky na personální zabezpečení a požadavky na technické a věcné vybavení Centra fágové terapie, včetně etického a odborného zajištění</w:t>
      </w:r>
      <w:r>
        <w:rPr>
          <w:rFonts w:ascii="Times New Roman" w:hAnsi="Times New Roman" w:cs="Times New Roman"/>
          <w:sz w:val="24"/>
          <w:szCs w:val="24"/>
        </w:rPr>
        <w:t xml:space="preserve"> (odkaz na dokument s požadavky).   </w:t>
      </w:r>
    </w:p>
    <w:bookmarkEnd w:id="0"/>
    <w:p w14:paraId="45C66C60" w14:textId="77777777" w:rsidR="00D422F7" w:rsidRDefault="00D422F7" w:rsidP="00186580">
      <w:pPr>
        <w:jc w:val="both"/>
      </w:pPr>
    </w:p>
    <w:sectPr w:rsidR="00D4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2695"/>
    <w:multiLevelType w:val="hybridMultilevel"/>
    <w:tmpl w:val="AF500C16"/>
    <w:lvl w:ilvl="0" w:tplc="2D601B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961CA"/>
    <w:multiLevelType w:val="hybridMultilevel"/>
    <w:tmpl w:val="7DFE20FC"/>
    <w:lvl w:ilvl="0" w:tplc="EB70B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314500">
    <w:abstractNumId w:val="1"/>
  </w:num>
  <w:num w:numId="2" w16cid:durableId="6719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67"/>
    <w:rsid w:val="00080070"/>
    <w:rsid w:val="00186580"/>
    <w:rsid w:val="00203946"/>
    <w:rsid w:val="004F26EC"/>
    <w:rsid w:val="006318F2"/>
    <w:rsid w:val="00806367"/>
    <w:rsid w:val="00A7168E"/>
    <w:rsid w:val="00BA232C"/>
    <w:rsid w:val="00D422F7"/>
    <w:rsid w:val="00DA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DC4"/>
  <w15:chartTrackingRefBased/>
  <w15:docId w15:val="{65EF991B-E8C0-431D-B057-3460B065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367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06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6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6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6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6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6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6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6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6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6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6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63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63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63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63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63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63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6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6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6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63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63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63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6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63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6367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0636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F26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26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26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6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6E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F26E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Miroslava, Mgr.</dc:creator>
  <cp:keywords/>
  <dc:description/>
  <cp:lastModifiedBy>Rrahmaniová Daniela, Mgr.</cp:lastModifiedBy>
  <cp:revision>4</cp:revision>
  <dcterms:created xsi:type="dcterms:W3CDTF">2026-01-09T12:32:00Z</dcterms:created>
  <dcterms:modified xsi:type="dcterms:W3CDTF">2026-01-19T12:40:00Z</dcterms:modified>
</cp:coreProperties>
</file>