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4595A3" w14:textId="66DB5B29" w:rsidR="00F866E2" w:rsidRDefault="00F866E2" w:rsidP="00F866E2">
      <w:pPr>
        <w:spacing w:before="30" w:after="30" w:line="240" w:lineRule="auto"/>
        <w:ind w:left="30" w:right="30"/>
        <w:jc w:val="center"/>
        <w:rPr>
          <w:b/>
          <w:bCs/>
          <w:u w:val="single"/>
        </w:rPr>
      </w:pPr>
      <w:r w:rsidRPr="005F630E">
        <w:rPr>
          <w:b/>
          <w:bCs/>
          <w:u w:val="single"/>
        </w:rPr>
        <w:t>Důvodová zpráva k</w:t>
      </w:r>
      <w:r>
        <w:rPr>
          <w:b/>
          <w:bCs/>
          <w:u w:val="single"/>
        </w:rPr>
        <w:t xml:space="preserve"> vytvoření nového </w:t>
      </w:r>
      <w:r w:rsidRPr="00027171">
        <w:rPr>
          <w:b/>
          <w:bCs/>
          <w:u w:val="single"/>
        </w:rPr>
        <w:t xml:space="preserve">kódu: </w:t>
      </w:r>
      <w:r w:rsidR="0096499A" w:rsidRPr="00027171">
        <w:rPr>
          <w:b/>
          <w:bCs/>
          <w:u w:val="single"/>
        </w:rPr>
        <w:t xml:space="preserve">Edukace </w:t>
      </w:r>
      <w:r w:rsidRPr="00027171">
        <w:rPr>
          <w:b/>
          <w:bCs/>
          <w:u w:val="single"/>
        </w:rPr>
        <w:t xml:space="preserve">v klinické </w:t>
      </w:r>
      <w:r>
        <w:rPr>
          <w:b/>
          <w:bCs/>
          <w:u w:val="single"/>
        </w:rPr>
        <w:t xml:space="preserve">logopedii </w:t>
      </w:r>
    </w:p>
    <w:p w14:paraId="2841FFFC" w14:textId="77777777" w:rsidR="00621038" w:rsidRDefault="00621038"/>
    <w:p w14:paraId="244FAD48" w14:textId="17A4987C" w:rsidR="00F866E2" w:rsidRPr="00D77246" w:rsidRDefault="00F866E2">
      <w:pPr>
        <w:rPr>
          <w:rFonts w:cs="Arial"/>
        </w:rPr>
      </w:pPr>
      <w:r w:rsidRPr="00D77246">
        <w:rPr>
          <w:rFonts w:cs="Arial"/>
        </w:rPr>
        <w:t>Odůvodnění</w:t>
      </w:r>
    </w:p>
    <w:p w14:paraId="7D3B2E80" w14:textId="77777777" w:rsidR="00F866E2" w:rsidRPr="00D77246" w:rsidRDefault="00F866E2">
      <w:pPr>
        <w:rPr>
          <w:rFonts w:cs="Arial"/>
        </w:rPr>
      </w:pPr>
    </w:p>
    <w:p w14:paraId="6C2CED4E" w14:textId="77777777" w:rsidR="00F866E2" w:rsidRPr="00D77246" w:rsidRDefault="00F866E2" w:rsidP="00F866E2">
      <w:pPr>
        <w:widowControl w:val="0"/>
        <w:suppressAutoHyphens/>
        <w:snapToGrid w:val="0"/>
        <w:spacing w:after="0" w:line="240" w:lineRule="auto"/>
        <w:rPr>
          <w:rFonts w:eastAsia="SimSun" w:cs="Arial"/>
          <w:kern w:val="1"/>
          <w:sz w:val="22"/>
          <w:szCs w:val="22"/>
          <w:lang w:eastAsia="hi-IN" w:bidi="hi-IN"/>
        </w:rPr>
      </w:pPr>
      <w:r w:rsidRPr="00D77246">
        <w:rPr>
          <w:rFonts w:eastAsia="SimSun" w:cs="Arial"/>
          <w:kern w:val="1"/>
          <w:sz w:val="22"/>
          <w:szCs w:val="22"/>
          <w:lang w:eastAsia="hi-IN" w:bidi="hi-IN"/>
        </w:rPr>
        <w:t>Čas: 30 minut</w:t>
      </w:r>
    </w:p>
    <w:p w14:paraId="1CC5D299" w14:textId="1298AC3F" w:rsidR="00F866E2" w:rsidRDefault="00F866E2" w:rsidP="00F866E2">
      <w:pPr>
        <w:rPr>
          <w:rFonts w:eastAsia="SimSun" w:cs="Arial"/>
          <w:kern w:val="1"/>
          <w:sz w:val="22"/>
          <w:szCs w:val="22"/>
          <w:lang w:eastAsia="hi-IN" w:bidi="hi-IN"/>
        </w:rPr>
      </w:pPr>
      <w:r w:rsidRPr="00D77246">
        <w:rPr>
          <w:rFonts w:eastAsia="SimSun" w:cs="Arial"/>
          <w:kern w:val="1"/>
          <w:sz w:val="22"/>
          <w:szCs w:val="22"/>
          <w:lang w:eastAsia="hi-IN" w:bidi="hi-IN"/>
        </w:rPr>
        <w:t>Omezení frekvencí: 2/čtvrtletí</w:t>
      </w:r>
    </w:p>
    <w:p w14:paraId="4FB36A63" w14:textId="167713E2" w:rsidR="000E62C2" w:rsidRPr="00D460C5" w:rsidRDefault="001F2E25" w:rsidP="001F2E25">
      <w:pPr>
        <w:rPr>
          <w:rFonts w:cs="Arial"/>
          <w:sz w:val="21"/>
          <w:szCs w:val="21"/>
        </w:rPr>
      </w:pPr>
      <w:r w:rsidRPr="00D460C5">
        <w:rPr>
          <w:rFonts w:cs="Arial"/>
          <w:sz w:val="21"/>
          <w:szCs w:val="21"/>
        </w:rPr>
        <w:t xml:space="preserve">Edukace pacientů v dospělém </w:t>
      </w:r>
      <w:r w:rsidR="000E62C2" w:rsidRPr="00D460C5">
        <w:rPr>
          <w:rFonts w:cs="Arial"/>
          <w:sz w:val="21"/>
          <w:szCs w:val="21"/>
        </w:rPr>
        <w:t xml:space="preserve">i adolescentním </w:t>
      </w:r>
      <w:r w:rsidRPr="00D460C5">
        <w:rPr>
          <w:rFonts w:cs="Arial"/>
          <w:sz w:val="21"/>
          <w:szCs w:val="21"/>
        </w:rPr>
        <w:t>věku</w:t>
      </w:r>
      <w:r w:rsidR="000E62C2" w:rsidRPr="00D460C5">
        <w:rPr>
          <w:rFonts w:cs="Arial"/>
          <w:sz w:val="21"/>
          <w:szCs w:val="21"/>
        </w:rPr>
        <w:t xml:space="preserve">, a také </w:t>
      </w:r>
      <w:r w:rsidRPr="00D460C5">
        <w:rPr>
          <w:rFonts w:cs="Arial"/>
          <w:sz w:val="21"/>
          <w:szCs w:val="21"/>
        </w:rPr>
        <w:t xml:space="preserve">zapojení rodičů </w:t>
      </w:r>
      <w:r w:rsidR="00BA004E" w:rsidRPr="00D460C5">
        <w:rPr>
          <w:rFonts w:cs="Arial"/>
          <w:sz w:val="21"/>
          <w:szCs w:val="21"/>
        </w:rPr>
        <w:t xml:space="preserve">dětí </w:t>
      </w:r>
      <w:r w:rsidRPr="00D460C5">
        <w:rPr>
          <w:rFonts w:cs="Arial"/>
          <w:sz w:val="21"/>
          <w:szCs w:val="21"/>
        </w:rPr>
        <w:t>a blízkých dospělých pacientů</w:t>
      </w:r>
      <w:r w:rsidR="000E62C2" w:rsidRPr="00D460C5">
        <w:rPr>
          <w:rFonts w:cs="Arial"/>
          <w:sz w:val="21"/>
          <w:szCs w:val="21"/>
        </w:rPr>
        <w:t>,</w:t>
      </w:r>
      <w:r w:rsidRPr="00D460C5">
        <w:rPr>
          <w:rFonts w:cs="Arial"/>
          <w:sz w:val="21"/>
          <w:szCs w:val="21"/>
        </w:rPr>
        <w:t xml:space="preserve"> je klíčovou součástí péče </w:t>
      </w:r>
      <w:r w:rsidR="000E62C2" w:rsidRPr="00D460C5">
        <w:rPr>
          <w:rFonts w:cs="Arial"/>
          <w:sz w:val="21"/>
          <w:szCs w:val="21"/>
        </w:rPr>
        <w:t xml:space="preserve">zdravotnických oborů, </w:t>
      </w:r>
      <w:r w:rsidRPr="00D460C5">
        <w:rPr>
          <w:rFonts w:cs="Arial"/>
          <w:sz w:val="21"/>
          <w:szCs w:val="21"/>
        </w:rPr>
        <w:t xml:space="preserve">která přispívá k porozumění stavu pacienta a k poskytování potřebné podpory. </w:t>
      </w:r>
    </w:p>
    <w:p w14:paraId="7CD2A267" w14:textId="6DFF0522" w:rsidR="001F2E25" w:rsidRPr="00D460C5" w:rsidRDefault="001F2E25" w:rsidP="00BA004E">
      <w:pPr>
        <w:ind w:firstLine="708"/>
        <w:rPr>
          <w:rFonts w:cs="Arial"/>
          <w:sz w:val="21"/>
          <w:szCs w:val="21"/>
        </w:rPr>
      </w:pPr>
      <w:r w:rsidRPr="00D460C5">
        <w:rPr>
          <w:rFonts w:cs="Arial"/>
          <w:sz w:val="21"/>
          <w:szCs w:val="21"/>
        </w:rPr>
        <w:t xml:space="preserve">Edukace v klinické logopedii se zejména týká rodičů dětí se závažnými komorbiditami </w:t>
      </w:r>
      <w:proofErr w:type="spellStart"/>
      <w:r w:rsidRPr="00D460C5">
        <w:rPr>
          <w:rFonts w:cs="Arial"/>
          <w:sz w:val="21"/>
          <w:szCs w:val="21"/>
        </w:rPr>
        <w:t>neurovývojových</w:t>
      </w:r>
      <w:proofErr w:type="spellEnd"/>
      <w:r w:rsidRPr="00D460C5">
        <w:rPr>
          <w:rFonts w:cs="Arial"/>
          <w:sz w:val="21"/>
          <w:szCs w:val="21"/>
        </w:rPr>
        <w:t xml:space="preserve"> poruch (kdy u jednoho pacienta je diagnostikována kombinace více poruch - např. porucha autistického spektra, mentální retardace, vývojové dysfázie, ADHD či kombinace závažné vývojové dysfázie a ADHD, koktavosti apod.)</w:t>
      </w:r>
      <w:r w:rsidR="00F35137" w:rsidRPr="00D460C5">
        <w:rPr>
          <w:rFonts w:cs="Arial"/>
          <w:sz w:val="21"/>
          <w:szCs w:val="21"/>
        </w:rPr>
        <w:t xml:space="preserve"> s typickou doprovodnou psychiatrickou zátěží (úzkosti, deprese, agresivita aj.) nebo s epilepsií</w:t>
      </w:r>
      <w:r w:rsidRPr="00D460C5">
        <w:rPr>
          <w:rFonts w:cs="Arial"/>
          <w:sz w:val="21"/>
          <w:szCs w:val="21"/>
        </w:rPr>
        <w:t xml:space="preserve">, včetně rodičů předčasně narozených dětí, rodičů dětí se vzácnými genetickými syndromy, které mají </w:t>
      </w:r>
      <w:proofErr w:type="spellStart"/>
      <w:r w:rsidRPr="00D460C5">
        <w:rPr>
          <w:rFonts w:cs="Arial"/>
          <w:sz w:val="21"/>
          <w:szCs w:val="21"/>
        </w:rPr>
        <w:t>syndromické</w:t>
      </w:r>
      <w:proofErr w:type="spellEnd"/>
      <w:r w:rsidRPr="00D460C5">
        <w:rPr>
          <w:rFonts w:cs="Arial"/>
          <w:sz w:val="21"/>
          <w:szCs w:val="21"/>
        </w:rPr>
        <w:t xml:space="preserve"> poruchy komunikace, anebo rodičů dětí s DMO. Edukace v klinické logopedii se rovněž týká adolescentů a dospělých se získanými onemocněními komunikačního systému, kognitivních deficitů a poruch polykání po úrazech, mozkových příhodách, včetně těch pacientů, kteří z jiných zdravotních důvodů nemohou být podrobné edukaci </w:t>
      </w:r>
      <w:r w:rsidR="00B12F4A" w:rsidRPr="00D460C5">
        <w:rPr>
          <w:rFonts w:cs="Arial"/>
          <w:sz w:val="21"/>
          <w:szCs w:val="21"/>
        </w:rPr>
        <w:t xml:space="preserve">přítomni či jí být </w:t>
      </w:r>
      <w:r w:rsidRPr="00D460C5">
        <w:rPr>
          <w:rFonts w:cs="Arial"/>
          <w:sz w:val="21"/>
          <w:szCs w:val="21"/>
        </w:rPr>
        <w:t xml:space="preserve">vystaveni. </w:t>
      </w:r>
    </w:p>
    <w:p w14:paraId="60AE6872" w14:textId="0C7E9C3A" w:rsidR="000130AD" w:rsidRPr="00D460C5" w:rsidRDefault="001F2E25" w:rsidP="000130AD">
      <w:pPr>
        <w:ind w:firstLine="708"/>
        <w:rPr>
          <w:rFonts w:cs="Arial"/>
          <w:sz w:val="21"/>
          <w:szCs w:val="21"/>
        </w:rPr>
      </w:pPr>
      <w:bookmarkStart w:id="0" w:name="_Hlk177142349"/>
      <w:r w:rsidRPr="00D460C5">
        <w:rPr>
          <w:rFonts w:cs="Arial"/>
          <w:sz w:val="21"/>
          <w:szCs w:val="21"/>
        </w:rPr>
        <w:t xml:space="preserve">Edukace </w:t>
      </w:r>
      <w:r w:rsidR="000E62C2" w:rsidRPr="00D460C5">
        <w:rPr>
          <w:rFonts w:cs="Arial"/>
          <w:sz w:val="21"/>
          <w:szCs w:val="21"/>
        </w:rPr>
        <w:t xml:space="preserve">v klinické logopedii </w:t>
      </w:r>
      <w:r w:rsidRPr="00D460C5">
        <w:rPr>
          <w:rFonts w:cs="Arial"/>
          <w:sz w:val="21"/>
          <w:szCs w:val="21"/>
        </w:rPr>
        <w:t>zahrnuje poskytování více informací o povaze onemocnění, možnostech léčebné terapie, komunikačních strategií</w:t>
      </w:r>
      <w:r w:rsidR="000130AD" w:rsidRPr="00D460C5">
        <w:rPr>
          <w:rFonts w:cs="Arial"/>
          <w:sz w:val="21"/>
          <w:szCs w:val="21"/>
        </w:rPr>
        <w:t>ch</w:t>
      </w:r>
      <w:r w:rsidRPr="00D460C5">
        <w:rPr>
          <w:rFonts w:cs="Arial"/>
          <w:sz w:val="21"/>
          <w:szCs w:val="21"/>
        </w:rPr>
        <w:t xml:space="preserve"> (jak s dítětem komunikovat), kompenzačních strategií</w:t>
      </w:r>
      <w:r w:rsidR="000130AD" w:rsidRPr="00D460C5">
        <w:rPr>
          <w:rFonts w:cs="Arial"/>
          <w:sz w:val="21"/>
          <w:szCs w:val="21"/>
        </w:rPr>
        <w:t>ch</w:t>
      </w:r>
      <w:r w:rsidRPr="00D460C5">
        <w:rPr>
          <w:rFonts w:cs="Arial"/>
          <w:sz w:val="21"/>
          <w:szCs w:val="21"/>
        </w:rPr>
        <w:t xml:space="preserve"> (čím a jakým způsobem nahrazovat narušenou funkci) a </w:t>
      </w:r>
      <w:r w:rsidR="000130AD" w:rsidRPr="00D460C5">
        <w:rPr>
          <w:rFonts w:cs="Arial"/>
          <w:sz w:val="21"/>
          <w:szCs w:val="21"/>
        </w:rPr>
        <w:t xml:space="preserve">o </w:t>
      </w:r>
      <w:r w:rsidRPr="00D460C5">
        <w:rPr>
          <w:rFonts w:cs="Arial"/>
          <w:sz w:val="21"/>
          <w:szCs w:val="21"/>
        </w:rPr>
        <w:t>specifických technik</w:t>
      </w:r>
      <w:r w:rsidR="000130AD" w:rsidRPr="00D460C5">
        <w:rPr>
          <w:rFonts w:cs="Arial"/>
          <w:sz w:val="21"/>
          <w:szCs w:val="21"/>
        </w:rPr>
        <w:t>ách</w:t>
      </w:r>
      <w:r w:rsidRPr="00D460C5">
        <w:rPr>
          <w:rFonts w:cs="Arial"/>
          <w:sz w:val="21"/>
          <w:szCs w:val="21"/>
        </w:rPr>
        <w:t>, u kterých je nezbytný zácvik rodiny</w:t>
      </w:r>
      <w:bookmarkEnd w:id="0"/>
      <w:r w:rsidRPr="00D460C5">
        <w:rPr>
          <w:rFonts w:cs="Arial"/>
          <w:sz w:val="21"/>
          <w:szCs w:val="21"/>
        </w:rPr>
        <w:t>.</w:t>
      </w:r>
      <w:r w:rsidR="000E62C2" w:rsidRPr="00D460C5">
        <w:rPr>
          <w:rFonts w:cs="Arial"/>
          <w:sz w:val="21"/>
          <w:szCs w:val="21"/>
        </w:rPr>
        <w:t xml:space="preserve"> </w:t>
      </w:r>
      <w:r w:rsidR="000130AD" w:rsidRPr="00D460C5">
        <w:rPr>
          <w:rFonts w:cs="Arial"/>
          <w:sz w:val="21"/>
          <w:szCs w:val="21"/>
        </w:rPr>
        <w:t>Vhodnou edukací rodiče lze také snižovat riziko doprovodných poruch – např. koktavosti či selektivního mutismu při hlavní diagnóze vývojová dysfázie (která má podobnou prevalenci a o něco závažnější důsledky než ADHD)</w:t>
      </w:r>
      <w:r w:rsidR="00BA004E" w:rsidRPr="00D460C5">
        <w:rPr>
          <w:rFonts w:cs="Arial"/>
          <w:sz w:val="21"/>
          <w:szCs w:val="21"/>
        </w:rPr>
        <w:t xml:space="preserve"> apod.</w:t>
      </w:r>
    </w:p>
    <w:p w14:paraId="02DBD9CB" w14:textId="6CEA5974" w:rsidR="001F2E25" w:rsidRPr="00D460C5" w:rsidRDefault="000130AD" w:rsidP="001F2E25">
      <w:pPr>
        <w:ind w:firstLine="708"/>
        <w:rPr>
          <w:rFonts w:cs="Arial"/>
          <w:sz w:val="21"/>
          <w:szCs w:val="21"/>
        </w:rPr>
      </w:pPr>
      <w:r w:rsidRPr="00D460C5">
        <w:rPr>
          <w:rFonts w:cs="Arial"/>
          <w:sz w:val="21"/>
          <w:szCs w:val="21"/>
        </w:rPr>
        <w:t xml:space="preserve">Časová náročnost edukace a zácviku přesahuje dobu trvání diagnostických a terapeutických </w:t>
      </w:r>
      <w:r w:rsidR="00662D02" w:rsidRPr="00D460C5">
        <w:rPr>
          <w:rFonts w:cs="Arial"/>
          <w:sz w:val="21"/>
          <w:szCs w:val="21"/>
        </w:rPr>
        <w:t>výkonů</w:t>
      </w:r>
      <w:r w:rsidRPr="00D460C5">
        <w:rPr>
          <w:rFonts w:cs="Arial"/>
          <w:sz w:val="21"/>
          <w:szCs w:val="21"/>
        </w:rPr>
        <w:t>.</w:t>
      </w:r>
    </w:p>
    <w:p w14:paraId="306A8E24" w14:textId="19CE7A39" w:rsidR="001F2E25" w:rsidRPr="00D460C5" w:rsidRDefault="001F2E25" w:rsidP="00F866E2">
      <w:pPr>
        <w:rPr>
          <w:rFonts w:cs="Arial"/>
          <w:sz w:val="21"/>
          <w:szCs w:val="21"/>
        </w:rPr>
      </w:pPr>
      <w:r w:rsidRPr="00D460C5">
        <w:rPr>
          <w:rFonts w:cs="Arial"/>
        </w:rPr>
        <w:tab/>
      </w:r>
      <w:r w:rsidRPr="00D460C5">
        <w:rPr>
          <w:rFonts w:cs="Arial"/>
          <w:sz w:val="21"/>
          <w:szCs w:val="21"/>
        </w:rPr>
        <w:t>Edukace může mít zásadní dopad na úspěšnost celkové léčby a kvalitu života pacienta i jeho rodiny</w:t>
      </w:r>
      <w:r w:rsidR="000E62C2" w:rsidRPr="00D460C5">
        <w:rPr>
          <w:rFonts w:cs="Arial"/>
          <w:sz w:val="21"/>
          <w:szCs w:val="21"/>
        </w:rPr>
        <w:t xml:space="preserve">, příp. </w:t>
      </w:r>
      <w:r w:rsidR="00BA004E" w:rsidRPr="00D460C5">
        <w:rPr>
          <w:rFonts w:cs="Arial"/>
          <w:sz w:val="21"/>
          <w:szCs w:val="21"/>
        </w:rPr>
        <w:t xml:space="preserve">u některých pacientů </w:t>
      </w:r>
      <w:r w:rsidR="000E62C2" w:rsidRPr="00D460C5">
        <w:rPr>
          <w:rFonts w:cs="Arial"/>
          <w:sz w:val="21"/>
          <w:szCs w:val="21"/>
        </w:rPr>
        <w:t xml:space="preserve">v určité fázi onemocnění </w:t>
      </w:r>
      <w:r w:rsidR="00BA004E" w:rsidRPr="00D460C5">
        <w:rPr>
          <w:rFonts w:cs="Arial"/>
          <w:sz w:val="21"/>
          <w:szCs w:val="21"/>
        </w:rPr>
        <w:t xml:space="preserve">může i </w:t>
      </w:r>
      <w:r w:rsidR="000E62C2" w:rsidRPr="00D460C5">
        <w:rPr>
          <w:rFonts w:cs="Arial"/>
          <w:sz w:val="21"/>
          <w:szCs w:val="21"/>
        </w:rPr>
        <w:t>snížit frekvenci ambulantních návštěv.</w:t>
      </w:r>
    </w:p>
    <w:p w14:paraId="1B4DFA15" w14:textId="77777777" w:rsidR="00BA004E" w:rsidRPr="00D460C5" w:rsidRDefault="00BA004E" w:rsidP="00F866E2">
      <w:pPr>
        <w:rPr>
          <w:rFonts w:cs="Arial"/>
          <w:sz w:val="21"/>
          <w:szCs w:val="21"/>
        </w:rPr>
      </w:pPr>
    </w:p>
    <w:p w14:paraId="7569E00D" w14:textId="197FBAD8" w:rsidR="000E62C2" w:rsidRPr="00D460C5" w:rsidRDefault="00BA004E" w:rsidP="00BA004E">
      <w:pPr>
        <w:ind w:firstLine="708"/>
        <w:rPr>
          <w:rFonts w:cs="Arial"/>
          <w:sz w:val="21"/>
          <w:szCs w:val="21"/>
        </w:rPr>
      </w:pPr>
      <w:r w:rsidRPr="00D460C5">
        <w:rPr>
          <w:rFonts w:cs="Arial"/>
          <w:sz w:val="21"/>
          <w:szCs w:val="21"/>
        </w:rPr>
        <w:t xml:space="preserve">Tímto žádáme </w:t>
      </w:r>
      <w:r w:rsidR="000E62C2" w:rsidRPr="00D460C5">
        <w:rPr>
          <w:rFonts w:cs="Arial"/>
          <w:sz w:val="21"/>
          <w:szCs w:val="21"/>
        </w:rPr>
        <w:t>o nový kód EDUKACE V KLINICKÉ LOGOPEDII</w:t>
      </w:r>
      <w:r w:rsidRPr="00D460C5">
        <w:rPr>
          <w:rFonts w:cs="Arial"/>
          <w:sz w:val="21"/>
          <w:szCs w:val="21"/>
        </w:rPr>
        <w:t>.</w:t>
      </w:r>
    </w:p>
    <w:p w14:paraId="58B3D205" w14:textId="77777777" w:rsidR="000E62C2" w:rsidRPr="00D460C5" w:rsidRDefault="000E62C2" w:rsidP="00F866E2">
      <w:pPr>
        <w:rPr>
          <w:rFonts w:cs="Arial"/>
          <w:sz w:val="21"/>
          <w:szCs w:val="21"/>
        </w:rPr>
      </w:pPr>
    </w:p>
    <w:p w14:paraId="0BCF55A2" w14:textId="3BEF3731" w:rsidR="000E62C2" w:rsidRPr="00D460C5" w:rsidRDefault="000E62C2" w:rsidP="00F866E2">
      <w:pPr>
        <w:rPr>
          <w:rFonts w:cs="Arial"/>
        </w:rPr>
      </w:pPr>
    </w:p>
    <w:sectPr w:rsidR="000E62C2" w:rsidRPr="00D460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585A51"/>
    <w:multiLevelType w:val="hybridMultilevel"/>
    <w:tmpl w:val="FFFFFFFF"/>
    <w:lvl w:ilvl="0" w:tplc="3E48C5AA">
      <w:numFmt w:val="bullet"/>
      <w:lvlText w:val="-"/>
      <w:lvlJc w:val="left"/>
      <w:pPr>
        <w:ind w:left="720" w:hanging="360"/>
      </w:pPr>
      <w:rPr>
        <w:rFonts w:ascii="Aptos" w:eastAsia="Times New Roman" w:hAnsi="Apto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8227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6E2"/>
    <w:rsid w:val="000130AD"/>
    <w:rsid w:val="00027171"/>
    <w:rsid w:val="000E62C2"/>
    <w:rsid w:val="001F2E25"/>
    <w:rsid w:val="00236518"/>
    <w:rsid w:val="00354711"/>
    <w:rsid w:val="005235F9"/>
    <w:rsid w:val="00621038"/>
    <w:rsid w:val="006223D3"/>
    <w:rsid w:val="00662D02"/>
    <w:rsid w:val="006D0EC4"/>
    <w:rsid w:val="0075689F"/>
    <w:rsid w:val="008B1C80"/>
    <w:rsid w:val="00927B6F"/>
    <w:rsid w:val="0096499A"/>
    <w:rsid w:val="00A13395"/>
    <w:rsid w:val="00AE6686"/>
    <w:rsid w:val="00B12F4A"/>
    <w:rsid w:val="00BA004E"/>
    <w:rsid w:val="00C14B39"/>
    <w:rsid w:val="00C50140"/>
    <w:rsid w:val="00D40091"/>
    <w:rsid w:val="00D460C5"/>
    <w:rsid w:val="00D77246"/>
    <w:rsid w:val="00EC68FE"/>
    <w:rsid w:val="00F35137"/>
    <w:rsid w:val="00F86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2F528"/>
  <w15:chartTrackingRefBased/>
  <w15:docId w15:val="{EDFE0A97-E40F-43AF-8F01-735E6BF1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866E2"/>
    <w:pPr>
      <w:spacing w:after="120" w:line="360" w:lineRule="atLeast"/>
      <w:ind w:right="-1"/>
      <w:jc w:val="both"/>
    </w:pPr>
    <w:rPr>
      <w:rFonts w:ascii="Arial" w:eastAsia="Times New Roman" w:hAnsi="Arial" w:cs="Times New Roman"/>
      <w:kern w:val="0"/>
      <w:sz w:val="24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E6686"/>
    <w:pPr>
      <w:spacing w:after="160" w:line="278" w:lineRule="auto"/>
      <w:ind w:left="720" w:right="0"/>
      <w:contextualSpacing/>
      <w:jc w:val="left"/>
    </w:pPr>
    <w:rPr>
      <w:rFonts w:asciiTheme="minorHAnsi" w:hAnsiTheme="minorHAnsi"/>
      <w:kern w:val="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308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Solná Gabriela</dc:creator>
  <cp:keywords/>
  <dc:description/>
  <cp:lastModifiedBy>autor</cp:lastModifiedBy>
  <cp:revision>6</cp:revision>
  <dcterms:created xsi:type="dcterms:W3CDTF">2024-09-13T15:05:00Z</dcterms:created>
  <dcterms:modified xsi:type="dcterms:W3CDTF">2024-09-15T13:38:00Z</dcterms:modified>
</cp:coreProperties>
</file>