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FAAD" w14:textId="77777777" w:rsidR="00654D74" w:rsidRDefault="00654D74" w:rsidP="00654D74">
      <w:pPr>
        <w:pStyle w:val="Standard"/>
        <w:ind w:left="2832" w:firstLine="708"/>
      </w:pPr>
      <w:r>
        <w:rPr>
          <w:rFonts w:ascii="Arial" w:hAnsi="Arial" w:cs="Arial"/>
          <w:b/>
          <w:sz w:val="22"/>
          <w:szCs w:val="22"/>
        </w:rPr>
        <w:t>Pozvánka</w:t>
      </w:r>
    </w:p>
    <w:p w14:paraId="40A07219" w14:textId="37415F76" w:rsidR="00654D74" w:rsidRDefault="00654D74" w:rsidP="00654D74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na jednání Pracovní skupiny k Seznamu zdravotních výkonů</w:t>
      </w:r>
    </w:p>
    <w:p w14:paraId="66460C36" w14:textId="7CB87C0D" w:rsidR="00654D74" w:rsidRDefault="00654D74" w:rsidP="00654D74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dne 7. 12. 2023</w:t>
      </w:r>
    </w:p>
    <w:p w14:paraId="284F595F" w14:textId="77777777" w:rsidR="00654D74" w:rsidRDefault="00654D74" w:rsidP="00654D74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07245E9E" w14:textId="77777777" w:rsidR="00654D74" w:rsidRDefault="00654D74" w:rsidP="00654D74">
      <w:pPr>
        <w:pStyle w:val="Standard"/>
        <w:rPr>
          <w:rFonts w:ascii="Arial" w:hAnsi="Arial" w:cs="Arial"/>
          <w:sz w:val="20"/>
          <w:szCs w:val="20"/>
        </w:rPr>
      </w:pPr>
    </w:p>
    <w:p w14:paraId="194E835B" w14:textId="77777777" w:rsidR="00654D74" w:rsidRDefault="00654D74" w:rsidP="00654D74">
      <w:pPr>
        <w:pStyle w:val="Standard"/>
      </w:pPr>
      <w:bookmarkStart w:id="0" w:name="_Hlk102041893"/>
      <w:bookmarkStart w:id="1" w:name="_Hlk70916250"/>
      <w:r>
        <w:rPr>
          <w:rFonts w:ascii="Arial" w:hAnsi="Arial" w:cs="Arial"/>
          <w:sz w:val="20"/>
          <w:szCs w:val="20"/>
        </w:rPr>
        <w:t>Vážení účastnici Pracovní skupiny k SZV,</w:t>
      </w:r>
    </w:p>
    <w:p w14:paraId="7411F71F" w14:textId="77777777" w:rsidR="00654D74" w:rsidRDefault="00654D74" w:rsidP="00654D74">
      <w:pPr>
        <w:pStyle w:val="Standard"/>
        <w:rPr>
          <w:rFonts w:ascii="Arial" w:hAnsi="Arial" w:cs="Arial"/>
          <w:sz w:val="20"/>
          <w:szCs w:val="20"/>
        </w:rPr>
      </w:pPr>
    </w:p>
    <w:p w14:paraId="704261E3" w14:textId="0FFD878A" w:rsidR="00654D74" w:rsidRDefault="00654D74" w:rsidP="00654D74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 xml:space="preserve">dovolujeme si Vás pozvat na jednání Pracovní skupiny k Seznamu zdravotních výkonů, které se bude konat dne </w:t>
      </w:r>
      <w:r>
        <w:rPr>
          <w:rFonts w:ascii="Arial" w:hAnsi="Arial" w:cs="Arial"/>
          <w:b/>
          <w:sz w:val="20"/>
          <w:szCs w:val="20"/>
        </w:rPr>
        <w:t>7</w:t>
      </w:r>
      <w:r w:rsidRPr="000147D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12</w:t>
      </w:r>
      <w:r w:rsidRPr="000147DA">
        <w:rPr>
          <w:rFonts w:ascii="Arial" w:hAnsi="Arial" w:cs="Arial"/>
          <w:b/>
          <w:sz w:val="20"/>
          <w:szCs w:val="20"/>
        </w:rPr>
        <w:t>. 202</w:t>
      </w:r>
      <w:r>
        <w:rPr>
          <w:rFonts w:ascii="Arial" w:hAnsi="Arial" w:cs="Arial"/>
          <w:b/>
          <w:sz w:val="20"/>
          <w:szCs w:val="20"/>
        </w:rPr>
        <w:t>3</w:t>
      </w:r>
      <w:r w:rsidRPr="000147DA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Čt</w:t>
      </w:r>
      <w:r w:rsidRPr="000147DA">
        <w:rPr>
          <w:rFonts w:ascii="Arial" w:hAnsi="Arial" w:cs="Arial"/>
          <w:b/>
          <w:sz w:val="20"/>
          <w:szCs w:val="20"/>
        </w:rPr>
        <w:t xml:space="preserve">) </w:t>
      </w:r>
      <w:r w:rsidRPr="000147DA">
        <w:rPr>
          <w:rFonts w:ascii="Arial" w:hAnsi="Arial" w:cs="Arial"/>
          <w:sz w:val="20"/>
          <w:szCs w:val="20"/>
        </w:rPr>
        <w:t xml:space="preserve">v zasedací místnosti </w:t>
      </w:r>
      <w:r w:rsidRPr="000147DA">
        <w:rPr>
          <w:rFonts w:ascii="Arial" w:hAnsi="Arial" w:cs="Arial"/>
          <w:b/>
          <w:sz w:val="20"/>
          <w:szCs w:val="20"/>
        </w:rPr>
        <w:t>223</w:t>
      </w:r>
      <w:r>
        <w:rPr>
          <w:rFonts w:ascii="Arial" w:hAnsi="Arial" w:cs="Arial"/>
          <w:b/>
          <w:sz w:val="20"/>
          <w:szCs w:val="20"/>
        </w:rPr>
        <w:t>k</w:t>
      </w:r>
      <w:r w:rsidRPr="000147DA">
        <w:rPr>
          <w:rFonts w:ascii="Arial" w:hAnsi="Arial" w:cs="Arial"/>
          <w:sz w:val="20"/>
          <w:szCs w:val="20"/>
        </w:rPr>
        <w:t xml:space="preserve"> budovy Ministerstva zdravotnictví, Palackého nám. 4, Praha 2.</w:t>
      </w:r>
    </w:p>
    <w:p w14:paraId="3DB22498" w14:textId="77777777" w:rsidR="00654D74" w:rsidRPr="0098438A" w:rsidRDefault="00654D74" w:rsidP="00654D74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Návrhy jsou umístěny na </w:t>
      </w:r>
      <w:hyperlink r:id="rId8" w:history="1">
        <w:r w:rsidRPr="0098438A">
          <w:rPr>
            <w:rFonts w:ascii="Arial" w:hAnsi="Arial" w:cs="Arial"/>
            <w:b/>
            <w:bCs/>
            <w:sz w:val="20"/>
            <w:szCs w:val="20"/>
          </w:rPr>
          <w:t>Portál</w:t>
        </w:r>
        <w:r>
          <w:rPr>
            <w:rFonts w:ascii="Arial" w:hAnsi="Arial" w:cs="Arial"/>
            <w:b/>
            <w:bCs/>
            <w:sz w:val="20"/>
            <w:szCs w:val="20"/>
          </w:rPr>
          <w:t>u</w:t>
        </w:r>
        <w:r w:rsidRPr="0098438A">
          <w:rPr>
            <w:rFonts w:ascii="Arial" w:hAnsi="Arial" w:cs="Arial"/>
            <w:b/>
            <w:bCs/>
            <w:sz w:val="20"/>
            <w:szCs w:val="20"/>
          </w:rPr>
          <w:t xml:space="preserve"> poradních orgánů, pracovních skupin a odborných komisí Ministerstva zdravotnictví</w:t>
        </w:r>
      </w:hyperlink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 rubrice </w:t>
      </w:r>
      <w:hyperlink r:id="rId9" w:history="1">
        <w:r w:rsidRPr="0098438A">
          <w:rPr>
            <w:rFonts w:ascii="Arial" w:hAnsi="Arial" w:cs="Arial"/>
            <w:b/>
            <w:bCs/>
            <w:sz w:val="20"/>
            <w:szCs w:val="20"/>
          </w:rPr>
          <w:t>Pracovní skupina k seznamu zdravotních výkonů s bodovými hodnotami</w:t>
        </w:r>
      </w:hyperlink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hyperlink r:id="rId10" w:history="1">
        <w:r w:rsidRPr="0098438A">
          <w:rPr>
            <w:rStyle w:val="Hypertextovodkaz"/>
            <w:rFonts w:ascii="Arial" w:hAnsi="Arial" w:cs="Arial"/>
            <w:sz w:val="20"/>
            <w:szCs w:val="20"/>
          </w:rPr>
          <w:t>https://ppo.mzcr.cz/workGroup/4</w:t>
        </w:r>
      </w:hyperlink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v databázi SZV MZ </w:t>
      </w:r>
      <w:r>
        <w:rPr>
          <w:rFonts w:ascii="Arial" w:hAnsi="Arial" w:cs="Arial"/>
          <w:color w:val="000000"/>
          <w:sz w:val="20"/>
          <w:szCs w:val="20"/>
        </w:rPr>
        <w:t xml:space="preserve">(viz </w:t>
      </w:r>
      <w:hyperlink r:id="rId11" w:history="1">
        <w:r w:rsidRPr="0098438A">
          <w:rPr>
            <w:rStyle w:val="Hypertextovodkaz"/>
          </w:rPr>
          <w:t>h</w:t>
        </w:r>
        <w:r w:rsidRPr="0098438A">
          <w:rPr>
            <w:rStyle w:val="Hypertextovodkaz"/>
            <w:rFonts w:ascii="Arial" w:hAnsi="Arial" w:cs="Arial"/>
            <w:sz w:val="20"/>
            <w:szCs w:val="20"/>
          </w:rPr>
          <w:t>ttp://szv.mzcr.cz</w:t>
        </w:r>
        <w:r w:rsidRPr="0098438A">
          <w:rPr>
            <w:rStyle w:val="Hypertextovodkaz"/>
          </w:rPr>
          <w:t>/</w:t>
        </w:r>
      </w:hyperlink>
      <w:r>
        <w:rPr>
          <w:rFonts w:ascii="Arial" w:hAnsi="Arial" w:cs="Arial"/>
          <w:color w:val="000000"/>
          <w:sz w:val="20"/>
          <w:szCs w:val="20"/>
        </w:rPr>
        <w:t>).</w:t>
      </w:r>
    </w:p>
    <w:p w14:paraId="7632C10B" w14:textId="77777777" w:rsidR="00654D74" w:rsidRDefault="00654D74" w:rsidP="00654D74">
      <w:pPr>
        <w:pStyle w:val="Standard"/>
        <w:jc w:val="both"/>
      </w:pPr>
      <w:r>
        <w:rPr>
          <w:rFonts w:ascii="Arial" w:hAnsi="Arial" w:cs="Arial"/>
          <w:color w:val="000000"/>
          <w:sz w:val="20"/>
          <w:szCs w:val="20"/>
        </w:rPr>
        <w:t>Upozorňujeme, že časy uvedené v pozvánce jsou pouze orientační.</w:t>
      </w:r>
    </w:p>
    <w:bookmarkEnd w:id="0"/>
    <w:p w14:paraId="1424BD6F" w14:textId="77777777" w:rsidR="00654D74" w:rsidRDefault="00654D74" w:rsidP="00654D74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083F74E" w14:textId="77777777" w:rsidR="00654D74" w:rsidRDefault="00654D74" w:rsidP="00654D74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1B35D14" w14:textId="77777777" w:rsidR="00654D74" w:rsidRDefault="00654D74" w:rsidP="00654D74">
      <w:pPr>
        <w:pStyle w:val="Standard"/>
      </w:pPr>
      <w:r>
        <w:rPr>
          <w:rFonts w:ascii="Arial" w:hAnsi="Arial" w:cs="Arial"/>
          <w:sz w:val="20"/>
          <w:szCs w:val="20"/>
        </w:rPr>
        <w:t>S pozdravem</w:t>
      </w:r>
    </w:p>
    <w:p w14:paraId="190697C4" w14:textId="77777777" w:rsidR="00654D74" w:rsidRDefault="00654D74" w:rsidP="00654D74">
      <w:pPr>
        <w:pStyle w:val="Standard"/>
        <w:tabs>
          <w:tab w:val="left" w:pos="5604"/>
        </w:tabs>
      </w:pPr>
      <w:r>
        <w:rPr>
          <w:rFonts w:ascii="Arial" w:hAnsi="Arial" w:cs="Arial"/>
          <w:sz w:val="20"/>
          <w:szCs w:val="20"/>
        </w:rPr>
        <w:t>MUDr. Petr Pokorný</w:t>
      </w:r>
      <w:r>
        <w:rPr>
          <w:rFonts w:ascii="Arial" w:hAnsi="Arial" w:cs="Arial"/>
          <w:sz w:val="20"/>
          <w:szCs w:val="20"/>
        </w:rPr>
        <w:tab/>
      </w:r>
    </w:p>
    <w:p w14:paraId="2CF90954" w14:textId="77777777" w:rsidR="00654D74" w:rsidRDefault="00654D74" w:rsidP="00654D74">
      <w:pPr>
        <w:pStyle w:val="Standard"/>
      </w:pPr>
      <w:r>
        <w:rPr>
          <w:rFonts w:ascii="Arial" w:hAnsi="Arial" w:cs="Arial"/>
          <w:sz w:val="20"/>
          <w:szCs w:val="20"/>
        </w:rPr>
        <w:t>Předseda Pracovní skupiny k SZV MZ</w:t>
      </w:r>
    </w:p>
    <w:bookmarkEnd w:id="1"/>
    <w:p w14:paraId="68E7AE29" w14:textId="77777777" w:rsidR="00654D74" w:rsidRDefault="00654D74" w:rsidP="00654D74">
      <w:pPr>
        <w:pStyle w:val="Standard"/>
        <w:rPr>
          <w:rFonts w:ascii="Arial" w:hAnsi="Arial" w:cs="Arial"/>
          <w:sz w:val="20"/>
          <w:szCs w:val="20"/>
        </w:rPr>
      </w:pPr>
    </w:p>
    <w:p w14:paraId="1B114226" w14:textId="77777777" w:rsidR="00654D74" w:rsidRDefault="00654D74" w:rsidP="00654D74">
      <w:pPr>
        <w:pStyle w:val="Standard"/>
        <w:tabs>
          <w:tab w:val="left" w:pos="666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00236AD3" w14:textId="187DC571" w:rsidR="00654D74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  <w:t>Program pracovního jednání Pracovní skupiny k SZV MZ:</w:t>
      </w:r>
    </w:p>
    <w:p w14:paraId="2C0C3F38" w14:textId="77777777" w:rsidR="00B01B57" w:rsidRDefault="00B01B57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64063791" w14:textId="0C45693E" w:rsidR="00654D74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5D8EA59E" w14:textId="1FCCD025" w:rsidR="00654D74" w:rsidRDefault="00B01B57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lang w:eastAsia="hi-IN" w:bidi="hi-IN"/>
        </w:rPr>
      </w:pPr>
      <w:r w:rsidRPr="00B01B57">
        <w:rPr>
          <w:rFonts w:ascii="Arial" w:hAnsi="Arial" w:cs="Arial"/>
          <w:b/>
          <w:bCs/>
          <w:iCs/>
          <w:sz w:val="20"/>
          <w:szCs w:val="20"/>
          <w:lang w:eastAsia="hi-IN" w:bidi="hi-IN"/>
        </w:rPr>
        <w:t>9:00</w:t>
      </w:r>
      <w:r w:rsidRPr="00B01B57">
        <w:rPr>
          <w:rFonts w:ascii="Arial" w:hAnsi="Arial" w:cs="Arial"/>
          <w:b/>
          <w:bCs/>
          <w:iCs/>
          <w:sz w:val="20"/>
          <w:szCs w:val="20"/>
          <w:lang w:eastAsia="hi-IN" w:bidi="hi-IN"/>
        </w:rPr>
        <w:tab/>
      </w:r>
      <w:r w:rsidRPr="00B01B57">
        <w:rPr>
          <w:rFonts w:ascii="Arial" w:hAnsi="Arial" w:cs="Arial"/>
          <w:b/>
          <w:bCs/>
          <w:iCs/>
          <w:sz w:val="20"/>
          <w:szCs w:val="20"/>
          <w:lang w:eastAsia="hi-IN" w:bidi="hi-IN"/>
        </w:rPr>
        <w:tab/>
        <w:t>Organizační záležitosti</w:t>
      </w:r>
    </w:p>
    <w:p w14:paraId="0F59E480" w14:textId="77777777" w:rsidR="00B01B57" w:rsidRPr="00B01B57" w:rsidRDefault="00B01B57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lang w:eastAsia="hi-IN" w:bidi="hi-IN"/>
        </w:rPr>
      </w:pPr>
    </w:p>
    <w:p w14:paraId="44748679" w14:textId="77777777" w:rsidR="00654D74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068CC832" w14:textId="1AB913D4" w:rsidR="00E24DC3" w:rsidRDefault="00654D74" w:rsidP="00E24DC3">
      <w:pPr>
        <w:autoSpaceDN/>
        <w:snapToGrid w:val="0"/>
        <w:spacing w:after="0"/>
        <w:contextualSpacing/>
        <w:jc w:val="both"/>
        <w:textAlignment w:val="auto"/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</w:pPr>
      <w:r w:rsidRPr="00E02A55">
        <w:rPr>
          <w:rFonts w:ascii="Arial" w:hAnsi="Arial" w:cs="Arial"/>
          <w:b/>
          <w:bCs/>
          <w:sz w:val="20"/>
          <w:szCs w:val="20"/>
        </w:rPr>
        <w:t>9:</w:t>
      </w:r>
      <w:r w:rsidR="00B01B57">
        <w:rPr>
          <w:rFonts w:ascii="Arial" w:hAnsi="Arial" w:cs="Arial"/>
          <w:b/>
          <w:bCs/>
          <w:sz w:val="20"/>
          <w:szCs w:val="20"/>
        </w:rPr>
        <w:t>15</w:t>
      </w:r>
      <w:r w:rsidRPr="00E02A55">
        <w:rPr>
          <w:rFonts w:ascii="Arial" w:hAnsi="Arial" w:cs="Arial"/>
          <w:sz w:val="20"/>
          <w:szCs w:val="20"/>
        </w:rPr>
        <w:tab/>
      </w:r>
      <w:bookmarkStart w:id="2" w:name="_Hlk149195610"/>
      <w:r>
        <w:rPr>
          <w:rFonts w:ascii="Arial" w:hAnsi="Arial" w:cs="Arial"/>
          <w:sz w:val="20"/>
          <w:szCs w:val="20"/>
        </w:rPr>
        <w:tab/>
      </w:r>
      <w:r w:rsidRPr="00E02A55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>Česká dermatovenerologická společnost ČLS JEP</w:t>
      </w:r>
      <w:r w:rsidR="0099753E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 xml:space="preserve"> (odbornost 404,414)</w:t>
      </w:r>
      <w:r w:rsidR="00E24DC3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 xml:space="preserve"> </w:t>
      </w:r>
      <w:r w:rsidR="00E24DC3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99753E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99753E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A95D1A" w:rsidRPr="00EE35E6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osobně</w:t>
      </w:r>
    </w:p>
    <w:p w14:paraId="294ADB9C" w14:textId="72419C2D" w:rsidR="00654D74" w:rsidRPr="00E24DC3" w:rsidRDefault="00E24DC3" w:rsidP="00E24DC3">
      <w:pPr>
        <w:autoSpaceDN/>
        <w:snapToGrid w:val="0"/>
        <w:spacing w:after="0"/>
        <w:contextualSpacing/>
        <w:jc w:val="both"/>
        <w:textAlignment w:val="auto"/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</w:pPr>
      <w:r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654D74" w:rsidRPr="00E02A55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>Předkladatel: prof. MUDr. Petr Arenberger, DrSc, MBA, FCMA</w:t>
      </w:r>
    </w:p>
    <w:p w14:paraId="01BB34CE" w14:textId="196FE2A1" w:rsidR="00654D74" w:rsidRPr="00055D1F" w:rsidRDefault="00055D1F" w:rsidP="00654D74">
      <w:pPr>
        <w:pStyle w:val="Odstavecseseznamem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Zavedení nové odbornosti 414 s odpovídající režií a zařazení do ní výkonů </w:t>
      </w:r>
      <w:r w:rsidR="00654D74" w:rsidRPr="00A95D1A">
        <w:rPr>
          <w:rFonts w:ascii="Arial" w:hAnsi="Arial" w:cs="Arial"/>
          <w:bCs/>
          <w:sz w:val="20"/>
          <w:szCs w:val="20"/>
        </w:rPr>
        <w:t>44219, 44227, 44229, 44233, 44239, 44245</w:t>
      </w:r>
      <w:r w:rsidR="00654D74" w:rsidRPr="00E02A55">
        <w:rPr>
          <w:rFonts w:ascii="Arial" w:hAnsi="Arial" w:cs="Arial"/>
          <w:sz w:val="20"/>
          <w:szCs w:val="20"/>
        </w:rPr>
        <w:t> </w:t>
      </w:r>
      <w:bookmarkEnd w:id="2"/>
    </w:p>
    <w:p w14:paraId="175064B4" w14:textId="5E744FFD" w:rsidR="00055D1F" w:rsidRPr="00E24DC3" w:rsidRDefault="00055D1F" w:rsidP="00654D74">
      <w:pPr>
        <w:pStyle w:val="Odstavecseseznamem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Prodloužení časů výkonů a nositelů výkonů u kódů 44022 a 44023 o 5 minut </w:t>
      </w:r>
    </w:p>
    <w:p w14:paraId="05E56861" w14:textId="77777777" w:rsidR="00654D74" w:rsidRDefault="00654D74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4E65E1F" w14:textId="77777777" w:rsidR="00E24DC3" w:rsidRPr="00E02A55" w:rsidRDefault="00E24DC3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CE204CA" w14:textId="2951B3FE" w:rsidR="00654D74" w:rsidRPr="00E02A55" w:rsidRDefault="007579A3" w:rsidP="00654D74">
      <w:pPr>
        <w:suppressAutoHyphens w:val="0"/>
        <w:autoSpaceDN/>
        <w:spacing w:after="0"/>
        <w:jc w:val="both"/>
        <w:textAlignment w:val="auto"/>
        <w:rPr>
          <w:rFonts w:ascii="Arial" w:hAnsi="Arial" w:cs="Arial"/>
          <w:b/>
          <w:sz w:val="20"/>
          <w:szCs w:val="20"/>
        </w:rPr>
      </w:pPr>
      <w:bookmarkStart w:id="3" w:name="_Hlk149195626"/>
      <w:r>
        <w:rPr>
          <w:rFonts w:ascii="Arial" w:hAnsi="Arial" w:cs="Arial"/>
          <w:b/>
          <w:sz w:val="20"/>
          <w:szCs w:val="20"/>
        </w:rPr>
        <w:t>9:</w:t>
      </w:r>
      <w:r w:rsidR="00B01B57">
        <w:rPr>
          <w:rFonts w:ascii="Arial" w:hAnsi="Arial" w:cs="Arial"/>
          <w:b/>
          <w:sz w:val="20"/>
          <w:szCs w:val="20"/>
        </w:rPr>
        <w:t>35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E02A55">
        <w:rPr>
          <w:rFonts w:ascii="Arial" w:hAnsi="Arial" w:cs="Arial"/>
          <w:b/>
          <w:sz w:val="20"/>
          <w:szCs w:val="20"/>
        </w:rPr>
        <w:t>Česká chirurgická společnost ČLS JEP (odbornost 531)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BC701E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osobně</w:t>
      </w:r>
    </w:p>
    <w:p w14:paraId="1A06E1BC" w14:textId="0E935A0A" w:rsidR="00654D74" w:rsidRPr="00E02A55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02A55">
        <w:rPr>
          <w:rFonts w:ascii="Arial" w:hAnsi="Arial" w:cs="Arial"/>
          <w:b/>
          <w:sz w:val="20"/>
          <w:szCs w:val="20"/>
        </w:rPr>
        <w:t>Předkladatel: MUDr. Jakub Vlasák</w:t>
      </w:r>
    </w:p>
    <w:p w14:paraId="150EB6A0" w14:textId="77777777" w:rsidR="00654D74" w:rsidRPr="005D38BA" w:rsidRDefault="00654D74" w:rsidP="00654D74">
      <w:pPr>
        <w:spacing w:after="0" w:line="240" w:lineRule="auto"/>
        <w:ind w:left="707" w:firstLine="645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D38BA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7080DCFB" w14:textId="796CB741" w:rsidR="00654D74" w:rsidRPr="00E02A55" w:rsidRDefault="00654D74" w:rsidP="00654D74">
      <w:pPr>
        <w:pStyle w:val="Odstavecseseznamem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REDUKCE EPIFASCIÁLNÍHO PROSTORU A ZEVNÍHO GENITÁLU</w:t>
      </w:r>
      <w:r w:rsidR="0099753E" w:rsidRPr="0099753E">
        <w:rPr>
          <w:b/>
          <w:bCs/>
          <w:color w:val="000000"/>
          <w:sz w:val="27"/>
          <w:szCs w:val="27"/>
        </w:rPr>
        <w:t xml:space="preserve"> </w:t>
      </w:r>
      <w:r w:rsidR="0099753E" w:rsidRPr="0099753E">
        <w:rPr>
          <w:rFonts w:ascii="Arial" w:hAnsi="Arial" w:cs="Arial"/>
          <w:bCs/>
          <w:sz w:val="20"/>
          <w:szCs w:val="20"/>
        </w:rPr>
        <w:t>PŘI LYMFATICKÉ INSUFICIENCI</w:t>
      </w:r>
    </w:p>
    <w:p w14:paraId="1AAA869E" w14:textId="3FAA06E6" w:rsidR="00654D74" w:rsidRPr="00E02A55" w:rsidRDefault="00654D74" w:rsidP="00654D74">
      <w:pPr>
        <w:pStyle w:val="Odstavecseseznamem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  <w:shd w:val="clear" w:color="auto" w:fill="FFFFFF"/>
        </w:rPr>
        <w:t>LIPOSUKCE EPIFASCIÁLNÍHO PROSTORU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654D74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PŘI </w:t>
      </w:r>
      <w:r w:rsidR="0099753E" w:rsidRPr="0099753E">
        <w:rPr>
          <w:rFonts w:ascii="Arial" w:hAnsi="Arial" w:cs="Arial"/>
          <w:bCs/>
          <w:sz w:val="20"/>
          <w:szCs w:val="20"/>
          <w:shd w:val="clear" w:color="auto" w:fill="FFFFFF"/>
        </w:rPr>
        <w:t>LYMFATICKÉ INSUFICIENCI</w:t>
      </w:r>
    </w:p>
    <w:p w14:paraId="2CDDF465" w14:textId="77777777" w:rsidR="00654D74" w:rsidRDefault="00654D74" w:rsidP="00654D74">
      <w:pPr>
        <w:pStyle w:val="Odstavecseseznamem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LYMFOVENOZNÍ ANASTOMÓZA</w:t>
      </w:r>
    </w:p>
    <w:bookmarkEnd w:id="3"/>
    <w:p w14:paraId="34F38915" w14:textId="77777777" w:rsidR="00654D74" w:rsidRDefault="00654D74" w:rsidP="00654D74">
      <w:pPr>
        <w:pStyle w:val="Standard"/>
        <w:rPr>
          <w:rFonts w:ascii="Arial" w:hAnsi="Arial" w:cs="Arial"/>
          <w:bCs/>
          <w:sz w:val="20"/>
          <w:szCs w:val="20"/>
          <w:lang w:eastAsia="en-US"/>
        </w:rPr>
      </w:pPr>
    </w:p>
    <w:p w14:paraId="089403F7" w14:textId="77777777" w:rsidR="00C907C4" w:rsidRPr="00E02A55" w:rsidRDefault="00C907C4" w:rsidP="00654D74">
      <w:pPr>
        <w:pStyle w:val="Standard"/>
        <w:rPr>
          <w:rFonts w:ascii="Arial" w:hAnsi="Arial" w:cs="Arial"/>
          <w:b/>
          <w:sz w:val="20"/>
          <w:szCs w:val="20"/>
          <w:u w:val="single"/>
        </w:rPr>
      </w:pPr>
    </w:p>
    <w:p w14:paraId="7DDEC8E3" w14:textId="77AA01A9" w:rsidR="00654D74" w:rsidRPr="00E02A55" w:rsidRDefault="00C907C4" w:rsidP="00654D74">
      <w:pPr>
        <w:suppressAutoHyphens w:val="0"/>
        <w:autoSpaceDN/>
        <w:spacing w:after="0"/>
        <w:jc w:val="both"/>
        <w:textAlignment w:val="auto"/>
        <w:rPr>
          <w:rFonts w:ascii="Arial" w:hAnsi="Arial" w:cs="Arial"/>
          <w:b/>
          <w:sz w:val="20"/>
          <w:szCs w:val="20"/>
        </w:rPr>
      </w:pPr>
      <w:bookmarkStart w:id="4" w:name="_Hlk149195641"/>
      <w:r>
        <w:rPr>
          <w:rFonts w:ascii="Arial" w:hAnsi="Arial" w:cs="Arial"/>
          <w:b/>
          <w:sz w:val="20"/>
          <w:szCs w:val="20"/>
        </w:rPr>
        <w:t>9</w:t>
      </w:r>
      <w:r w:rsidR="00654D74">
        <w:rPr>
          <w:rFonts w:ascii="Arial" w:hAnsi="Arial" w:cs="Arial"/>
          <w:b/>
          <w:sz w:val="20"/>
          <w:szCs w:val="20"/>
        </w:rPr>
        <w:t>:</w:t>
      </w:r>
      <w:r w:rsidR="00B01B57">
        <w:rPr>
          <w:rFonts w:ascii="Arial" w:hAnsi="Arial" w:cs="Arial"/>
          <w:b/>
          <w:sz w:val="20"/>
          <w:szCs w:val="20"/>
        </w:rPr>
        <w:t>45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E02A55">
        <w:rPr>
          <w:rFonts w:ascii="Arial" w:hAnsi="Arial" w:cs="Arial"/>
          <w:b/>
          <w:sz w:val="20"/>
          <w:szCs w:val="20"/>
        </w:rPr>
        <w:t>Společnost pro transfuzní lékařství ČLS JEP (odbornost 222)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  <w:r w:rsidR="00BC701E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/osobně</w:t>
      </w:r>
    </w:p>
    <w:p w14:paraId="788BCEB7" w14:textId="45F1ED0D" w:rsidR="00654D74" w:rsidRPr="00E02A55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02A55">
        <w:rPr>
          <w:rFonts w:ascii="Arial" w:hAnsi="Arial" w:cs="Arial"/>
          <w:b/>
          <w:sz w:val="20"/>
          <w:szCs w:val="20"/>
        </w:rPr>
        <w:t>Předkladatel: MUDr. V. Řeháček, Ph.D., Mgr. Tereza Hana Bolcková</w:t>
      </w:r>
    </w:p>
    <w:p w14:paraId="26862DC8" w14:textId="1791DB6A" w:rsidR="00654D74" w:rsidRPr="005D38BA" w:rsidRDefault="00C907C4" w:rsidP="00654D74">
      <w:pPr>
        <w:spacing w:after="0"/>
        <w:ind w:firstLine="708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5D38BA">
        <w:rPr>
          <w:rFonts w:ascii="Arial" w:hAnsi="Arial" w:cs="Arial"/>
          <w:bCs/>
          <w:i/>
          <w:iCs/>
          <w:sz w:val="20"/>
          <w:szCs w:val="20"/>
        </w:rPr>
        <w:t>Návrhy na změnu:</w:t>
      </w:r>
    </w:p>
    <w:p w14:paraId="04970955" w14:textId="77777777" w:rsidR="00654D74" w:rsidRPr="00E02A55" w:rsidRDefault="00654D74" w:rsidP="00654D74">
      <w:pPr>
        <w:pStyle w:val="Odstavecseseznamem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91583 STANOVENÍ PROTILÁTEK PROTI HLA ANTIGENŮM XMAP TECHNOLOGIÍ - ZÁKLADNÍ SET (odb. 813)</w:t>
      </w:r>
    </w:p>
    <w:p w14:paraId="0CF6D873" w14:textId="4A4F7272" w:rsidR="00654D74" w:rsidRPr="00E24DC3" w:rsidRDefault="00654D74" w:rsidP="00E24DC3">
      <w:pPr>
        <w:pStyle w:val="Odstavecseseznamem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91584 STANOVENÍ SPECIFITY ANTI-HLA PROTILÁTEK XMAP TECHNOLOGIÍ - STANDARDNÍ SET (odb. 813)</w:t>
      </w:r>
    </w:p>
    <w:p w14:paraId="74DA709E" w14:textId="519B2AE7" w:rsidR="00654D74" w:rsidRPr="00E02A55" w:rsidRDefault="00C907C4" w:rsidP="00654D74">
      <w:pPr>
        <w:pStyle w:val="Odstavecseseznamem"/>
        <w:ind w:left="0" w:firstLine="708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02A55">
        <w:rPr>
          <w:rFonts w:ascii="Arial" w:hAnsi="Arial" w:cs="Arial"/>
          <w:bCs/>
          <w:i/>
          <w:iCs/>
          <w:sz w:val="20"/>
          <w:szCs w:val="20"/>
        </w:rPr>
        <w:t>Nový výkon:</w:t>
      </w:r>
    </w:p>
    <w:p w14:paraId="7B1F4A1E" w14:textId="6C2A8A34" w:rsidR="00E24DC3" w:rsidRDefault="00654D74" w:rsidP="00654D74">
      <w:pPr>
        <w:pStyle w:val="Odstavecseseznamem"/>
        <w:numPr>
          <w:ilvl w:val="0"/>
          <w:numId w:val="7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095500">
        <w:rPr>
          <w:rFonts w:ascii="Arial" w:hAnsi="Arial" w:cs="Arial"/>
          <w:bCs/>
          <w:sz w:val="20"/>
          <w:szCs w:val="20"/>
        </w:rPr>
        <w:t>VYŠETŘENÍ PROTILÁTEK PROTI GRANULOCYTOVÝM ANTIGENŮM (ANTI-HNA) A HLA ANTIGENŮM TESTEM NA BÁZI MIKROKULIČEK</w:t>
      </w:r>
    </w:p>
    <w:p w14:paraId="0B26695F" w14:textId="3FBD6FF0" w:rsidR="00E24DC3" w:rsidRDefault="00E24DC3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  <w:bCs/>
          <w:sz w:val="20"/>
          <w:szCs w:val="20"/>
          <w:lang w:eastAsia="cs-CZ"/>
        </w:rPr>
      </w:pPr>
      <w:bookmarkStart w:id="5" w:name="_Hlk149195653"/>
      <w:r>
        <w:rPr>
          <w:rFonts w:ascii="Arial" w:hAnsi="Arial" w:cs="Arial"/>
          <w:bCs/>
          <w:sz w:val="20"/>
          <w:szCs w:val="20"/>
          <w:lang w:eastAsia="cs-CZ"/>
        </w:rPr>
        <w:br w:type="page"/>
      </w:r>
    </w:p>
    <w:p w14:paraId="617C242D" w14:textId="77777777" w:rsidR="00654D74" w:rsidRPr="00E02A55" w:rsidRDefault="00654D74" w:rsidP="00E24DC3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  <w:bCs/>
          <w:sz w:val="20"/>
          <w:szCs w:val="20"/>
          <w:lang w:eastAsia="cs-CZ"/>
        </w:rPr>
      </w:pPr>
    </w:p>
    <w:p w14:paraId="5BA506E6" w14:textId="48AC5A2D" w:rsidR="00654D74" w:rsidRPr="00095500" w:rsidRDefault="00C907C4" w:rsidP="00654D74">
      <w:pPr>
        <w:suppressAutoHyphens w:val="0"/>
        <w:autoSpaceDN/>
        <w:spacing w:after="0" w:line="259" w:lineRule="auto"/>
        <w:contextualSpacing/>
        <w:textAlignment w:val="auto"/>
        <w:rPr>
          <w:rFonts w:ascii="Arial" w:hAnsi="Arial" w:cs="Arial"/>
          <w:b/>
          <w:sz w:val="20"/>
          <w:szCs w:val="20"/>
        </w:rPr>
      </w:pPr>
      <w:bookmarkStart w:id="6" w:name="_Hlk149195672"/>
      <w:bookmarkStart w:id="7" w:name="_Hlk149195663"/>
      <w:r>
        <w:rPr>
          <w:rFonts w:ascii="Arial" w:hAnsi="Arial" w:cs="Arial"/>
          <w:b/>
          <w:sz w:val="20"/>
          <w:szCs w:val="20"/>
        </w:rPr>
        <w:t>9</w:t>
      </w:r>
      <w:r w:rsidR="00654D74" w:rsidRPr="00095500">
        <w:rPr>
          <w:rFonts w:ascii="Arial" w:hAnsi="Arial" w:cs="Arial"/>
          <w:b/>
          <w:sz w:val="20"/>
          <w:szCs w:val="20"/>
        </w:rPr>
        <w:t>:</w:t>
      </w:r>
      <w:r w:rsidR="00B01B57">
        <w:rPr>
          <w:rFonts w:ascii="Arial" w:hAnsi="Arial" w:cs="Arial"/>
          <w:b/>
          <w:sz w:val="20"/>
          <w:szCs w:val="20"/>
        </w:rPr>
        <w:t>55</w:t>
      </w:r>
      <w:r w:rsidR="00654D74">
        <w:rPr>
          <w:rFonts w:ascii="Arial" w:hAnsi="Arial" w:cs="Arial"/>
          <w:bCs/>
          <w:sz w:val="20"/>
          <w:szCs w:val="20"/>
        </w:rPr>
        <w:tab/>
      </w:r>
      <w:r w:rsidR="00654D74">
        <w:rPr>
          <w:rFonts w:ascii="Arial" w:hAnsi="Arial" w:cs="Arial"/>
          <w:bCs/>
          <w:sz w:val="20"/>
          <w:szCs w:val="20"/>
        </w:rPr>
        <w:tab/>
      </w:r>
      <w:r w:rsidR="00654D74" w:rsidRPr="00095500">
        <w:rPr>
          <w:rFonts w:ascii="Arial" w:hAnsi="Arial" w:cs="Arial"/>
          <w:b/>
          <w:sz w:val="20"/>
          <w:szCs w:val="20"/>
        </w:rPr>
        <w:t>Česká společnost klinické biochemie ČLS JEP (odbornost 801)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  <w:r w:rsidR="00BC701E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/osobně</w:t>
      </w:r>
    </w:p>
    <w:p w14:paraId="650697E5" w14:textId="77777777" w:rsidR="00654D74" w:rsidRPr="00E02A55" w:rsidRDefault="00654D74" w:rsidP="00654D74">
      <w:pPr>
        <w:pStyle w:val="Odstavecseseznamem"/>
        <w:ind w:left="1068" w:firstLine="348"/>
        <w:rPr>
          <w:rFonts w:ascii="Arial" w:hAnsi="Arial" w:cs="Arial"/>
          <w:b/>
          <w:sz w:val="20"/>
          <w:szCs w:val="20"/>
        </w:rPr>
      </w:pPr>
      <w:r w:rsidRPr="00E02A55">
        <w:rPr>
          <w:rFonts w:ascii="Arial" w:hAnsi="Arial" w:cs="Arial"/>
          <w:b/>
          <w:sz w:val="20"/>
          <w:szCs w:val="20"/>
        </w:rPr>
        <w:t xml:space="preserve">Předkladatelé: </w:t>
      </w:r>
      <w:r w:rsidRPr="00E02A55">
        <w:rPr>
          <w:rFonts w:ascii="Arial" w:hAnsi="Arial" w:cs="Arial"/>
          <w:b/>
          <w:bCs/>
          <w:color w:val="000000"/>
          <w:sz w:val="20"/>
          <w:szCs w:val="20"/>
        </w:rPr>
        <w:t xml:space="preserve">doc. Ing. Drahomír Springer, Ph.D., </w:t>
      </w:r>
      <w:r w:rsidRPr="00E02A55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>RNDr. Dagmar Gotzmannová</w:t>
      </w:r>
    </w:p>
    <w:p w14:paraId="48FE0D13" w14:textId="030F8528" w:rsidR="00654D74" w:rsidRPr="00C422D9" w:rsidRDefault="00C907C4" w:rsidP="00654D74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C422D9">
        <w:rPr>
          <w:rFonts w:ascii="Arial" w:hAnsi="Arial" w:cs="Arial"/>
          <w:bCs/>
          <w:i/>
          <w:iCs/>
          <w:sz w:val="20"/>
          <w:szCs w:val="20"/>
        </w:rPr>
        <w:t>Návrh na změnu:</w:t>
      </w:r>
    </w:p>
    <w:p w14:paraId="5548666C" w14:textId="77777777" w:rsidR="00654D74" w:rsidRDefault="00654D74" w:rsidP="00654D74">
      <w:pPr>
        <w:pStyle w:val="Odstavecseseznamem"/>
        <w:numPr>
          <w:ilvl w:val="0"/>
          <w:numId w:val="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81765 CHROMOGRANIN A - STANOVENÍ KONCENTRACE V SÉRU NEBO PLAZMĚ</w:t>
      </w:r>
    </w:p>
    <w:p w14:paraId="648078FD" w14:textId="0AFE4920" w:rsidR="00654D74" w:rsidRDefault="00654D74" w:rsidP="00654D74">
      <w:p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bookmarkStart w:id="8" w:name="_Hlk149195690"/>
    </w:p>
    <w:p w14:paraId="2397A0C9" w14:textId="386DD1FE" w:rsidR="00654D74" w:rsidRDefault="00B01B57" w:rsidP="00654D74">
      <w:pPr>
        <w:suppressAutoHyphens w:val="0"/>
        <w:autoSpaceDN/>
        <w:spacing w:after="0"/>
        <w:ind w:left="708" w:hanging="708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C907C4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00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051916">
        <w:rPr>
          <w:rFonts w:ascii="Arial" w:hAnsi="Arial" w:cs="Arial"/>
          <w:b/>
          <w:sz w:val="20"/>
          <w:szCs w:val="20"/>
        </w:rPr>
        <w:t xml:space="preserve">Česká radiologická společnost ČLS JEP (odbornost 809) a Sdružení praktických </w:t>
      </w:r>
    </w:p>
    <w:p w14:paraId="0AFFFE56" w14:textId="67B2E1A9" w:rsidR="00654D74" w:rsidRPr="00051916" w:rsidRDefault="00654D74" w:rsidP="00654D74">
      <w:pPr>
        <w:suppressAutoHyphens w:val="0"/>
        <w:autoSpaceDN/>
        <w:spacing w:after="0"/>
        <w:ind w:left="708" w:firstLine="708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051916">
        <w:rPr>
          <w:rFonts w:ascii="Arial" w:hAnsi="Arial" w:cs="Arial"/>
          <w:b/>
          <w:sz w:val="20"/>
          <w:szCs w:val="20"/>
        </w:rPr>
        <w:t>lékařů ČR (odbornost 001)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  <w:r w:rsidR="00BC701E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/osobně</w:t>
      </w:r>
    </w:p>
    <w:p w14:paraId="19CCEF61" w14:textId="77777777" w:rsidR="00654D74" w:rsidRPr="00E53483" w:rsidRDefault="00654D74" w:rsidP="00654D74">
      <w:pPr>
        <w:pStyle w:val="Odstavecseseznamem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prof. MUDr. Miloslav Roček, CSc., MBA, MUDr. Petr Šonka</w:t>
      </w:r>
    </w:p>
    <w:p w14:paraId="66081050" w14:textId="77777777" w:rsidR="00654D74" w:rsidRPr="00E53483" w:rsidRDefault="00654D74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E66B01E" w14:textId="728D04BD" w:rsidR="00654D74" w:rsidRPr="00E53483" w:rsidRDefault="00C907C4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/>
          <w:sz w:val="20"/>
          <w:szCs w:val="20"/>
        </w:rPr>
        <w:t>PROGRAM SCREENINGU ANEURYSMATU ABDOMINÁLNÍ AORTY</w:t>
      </w:r>
    </w:p>
    <w:p w14:paraId="247F4DAF" w14:textId="77777777" w:rsidR="00654D74" w:rsidRPr="00E53483" w:rsidRDefault="00654D74" w:rsidP="00654D7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2D403CC" w14:textId="207112F5" w:rsidR="00654D74" w:rsidRPr="00E53483" w:rsidRDefault="00C907C4" w:rsidP="00654D7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Nové výkony: 001</w:t>
      </w:r>
    </w:p>
    <w:p w14:paraId="5AA27F0D" w14:textId="77777777" w:rsidR="00654D74" w:rsidRPr="00E53483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01135 MANAGEMENT ČASNÉHO ZÁCHYTU ANEURYSMATU BŘIŠNÍ AORTY – S NÁSLEDNÝM SLEDOVÁNÍM POJIŠTĚNCE</w:t>
      </w:r>
    </w:p>
    <w:p w14:paraId="26F0FCAD" w14:textId="77777777" w:rsidR="00654D74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01136 MANAGEMENT ČASNÉHO ZÁCHYTU ANEURYSMATU BŘIŠNÍ AORTY – BEZ NÁSLEDNÉHO SLEDOVÁNÍ POJIŠTĚNCE</w:t>
      </w:r>
    </w:p>
    <w:p w14:paraId="4593E5A4" w14:textId="5FC7747D" w:rsidR="009379E3" w:rsidRPr="009379E3" w:rsidRDefault="009379E3" w:rsidP="00654D74">
      <w:pPr>
        <w:pStyle w:val="Odstavecseseznamem"/>
        <w:numPr>
          <w:ilvl w:val="0"/>
          <w:numId w:val="8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379E3">
        <w:rPr>
          <w:rFonts w:ascii="Arial" w:hAnsi="Arial" w:cs="Arial"/>
          <w:bCs/>
          <w:sz w:val="20"/>
          <w:szCs w:val="20"/>
        </w:rPr>
        <w:t>01137 MANAGEMENT ČASNÉHO ZÁCHYTU AAA - VÝSLEDEK POZITIVNÍ, PACIENT ODESLÁN DO KVC</w:t>
      </w:r>
    </w:p>
    <w:p w14:paraId="01CCB5E2" w14:textId="0E351BFE" w:rsidR="009379E3" w:rsidRPr="009379E3" w:rsidRDefault="009379E3" w:rsidP="00654D74">
      <w:pPr>
        <w:pStyle w:val="Odstavecseseznamem"/>
        <w:numPr>
          <w:ilvl w:val="0"/>
          <w:numId w:val="8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379E3">
        <w:rPr>
          <w:rFonts w:ascii="Arial" w:hAnsi="Arial" w:cs="Arial"/>
          <w:bCs/>
          <w:sz w:val="20"/>
          <w:szCs w:val="20"/>
        </w:rPr>
        <w:t>01138 MANAGEMENT ČASNÉHO ZÁCHYTU AAA - VÝSLEDEK NEGATIVNÍ, PACIENT NEODESLÁN DO KVC</w:t>
      </w:r>
    </w:p>
    <w:p w14:paraId="267FA422" w14:textId="21085046" w:rsidR="009379E3" w:rsidRPr="00E53483" w:rsidRDefault="009379E3" w:rsidP="00654D74">
      <w:pPr>
        <w:pStyle w:val="Odstavecseseznamem"/>
        <w:numPr>
          <w:ilvl w:val="0"/>
          <w:numId w:val="8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379E3">
        <w:rPr>
          <w:rFonts w:ascii="Arial" w:hAnsi="Arial" w:cs="Arial"/>
          <w:bCs/>
          <w:sz w:val="20"/>
          <w:szCs w:val="20"/>
        </w:rPr>
        <w:t>01139 MANAGEMENT ČASNÉHO ZÁCHYTU AAA - PACIENT ODMÍTL POKRAČOVAT V PROGRAMU</w:t>
      </w:r>
    </w:p>
    <w:p w14:paraId="061A425B" w14:textId="77777777" w:rsidR="00654D74" w:rsidRPr="00E53483" w:rsidRDefault="00654D74" w:rsidP="00654D74">
      <w:pPr>
        <w:pStyle w:val="Odstavecseseznamem"/>
        <w:ind w:left="108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87057CE" w14:textId="35D9A216" w:rsidR="00654D74" w:rsidRPr="00E53483" w:rsidRDefault="00C907C4" w:rsidP="00654D7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48E53CE6" w14:textId="77777777" w:rsidR="00654D74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8376F">
        <w:rPr>
          <w:rFonts w:ascii="Arial" w:hAnsi="Arial" w:cs="Arial"/>
          <w:bCs/>
          <w:sz w:val="20"/>
          <w:szCs w:val="20"/>
        </w:rPr>
        <w:t>89970 SCREENING ANEURYSMATU BŘIŠNÍ AORTY</w:t>
      </w:r>
    </w:p>
    <w:p w14:paraId="1D5E0CD6" w14:textId="77777777" w:rsidR="00654D74" w:rsidRPr="00D8376F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8376F">
        <w:rPr>
          <w:rFonts w:ascii="Arial" w:hAnsi="Arial" w:cs="Arial"/>
          <w:bCs/>
          <w:sz w:val="20"/>
          <w:szCs w:val="20"/>
        </w:rPr>
        <w:t>89971 SIGNÁLNÍ VÝKON – ULTRASONOGRAFICKÉ VYŠETŘENÍ AORTY V RÁMCI POPULAČNÍHO PILOTNÍHO PROGRAMU SCREENINGU ABDOMINÁLNÍ AORTY – BEZ NÁLEZU ANEURYSMATU</w:t>
      </w:r>
    </w:p>
    <w:p w14:paraId="3C1F39F2" w14:textId="77777777" w:rsidR="00654D74" w:rsidRPr="00E53483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89972 SIGNÁLNÍ VÝKON – ULTRASONOGRAFICKÉ VYŠETŘENÍ AORTY V RÁMCI POPULAČNÍHO PILOTNÍHO PROGRAMU SCREENINGU ABDOMINÁLNÍ AORTY – NÁLEZ ANEURYSMATU O PRŮMĚRU 30-39 MM</w:t>
      </w:r>
    </w:p>
    <w:p w14:paraId="14FEC857" w14:textId="77777777" w:rsidR="00654D74" w:rsidRPr="00E53483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89973 SIGNÁLNÍ VÝKON – ULTRASONOGRAFICKÉ VYŠETŘENÍ AORTY V RÁMCI POPULAČNÍHO PILOTNÍHO PROGRAMU SCREENINGU ABDOMINÁLNÍ AORTY – NÁLEZ ANEURYSMATU O PRŮMĚRU 40-49 MM</w:t>
      </w:r>
    </w:p>
    <w:p w14:paraId="0D5879C4" w14:textId="77777777" w:rsidR="00654D74" w:rsidRPr="00E53483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89974 SIGNÁLNÍ VÝKON – ULTRASONOGRAFICKÉ VYŠETŘENÍ AORTY V RÁMCI POPULAČNÍHO PILOTNÍHO PROGRAMU SCREENINGU ABDOMINÁLNÍ AORTY – NÁLEZ ANEURYSMATU O PRŮMĚRU 50-54 MM</w:t>
      </w:r>
    </w:p>
    <w:p w14:paraId="1644049C" w14:textId="77777777" w:rsidR="00654D74" w:rsidRPr="006224C9" w:rsidRDefault="00654D74" w:rsidP="00654D74">
      <w:pPr>
        <w:pStyle w:val="Odstavecseseznamem"/>
        <w:numPr>
          <w:ilvl w:val="0"/>
          <w:numId w:val="8"/>
        </w:numPr>
        <w:suppressAutoHyphens w:val="0"/>
        <w:autoSpaceDN/>
        <w:textAlignment w:val="auto"/>
        <w:rPr>
          <w:rFonts w:ascii="Arial" w:hAnsi="Arial" w:cs="Arial"/>
          <w:bCs/>
          <w:sz w:val="20"/>
          <w:szCs w:val="20"/>
        </w:rPr>
      </w:pPr>
      <w:r w:rsidRPr="006224C9">
        <w:rPr>
          <w:rFonts w:ascii="Arial" w:hAnsi="Arial" w:cs="Arial"/>
          <w:bCs/>
          <w:sz w:val="20"/>
          <w:szCs w:val="20"/>
        </w:rPr>
        <w:t>89975 SIGNÁLNÍ VÝKON – ULTRASONOGRAFICKÉ VYŠETŘENÍ AORTY V RÁMCI POPULAČNÍHO PILOTNÍHO PROGRAMU SCREENINGU ABDOMINÁLNÍ AORTY – NÁLEZ ANEURYSMATU O PRŮMĚRU ≥55 M</w:t>
      </w:r>
    </w:p>
    <w:p w14:paraId="4A71952F" w14:textId="77777777" w:rsidR="00654D74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027514FA" w14:textId="77777777" w:rsidR="00654D74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39F317A0" w14:textId="2E43AD03" w:rsidR="00654D74" w:rsidRDefault="00D8327C" w:rsidP="00654D74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10:</w:t>
      </w:r>
      <w:r w:rsidR="00B01B57">
        <w:rPr>
          <w:rFonts w:ascii="Arial" w:hAnsi="Arial" w:cs="Arial"/>
          <w:b/>
          <w:sz w:val="20"/>
          <w:szCs w:val="20"/>
        </w:rPr>
        <w:t>15</w:t>
      </w:r>
      <w:r w:rsidR="00654D74" w:rsidRPr="00E53483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/>
          <w:sz w:val="20"/>
          <w:szCs w:val="20"/>
        </w:rPr>
        <w:t>VZP ČR, SZP ČR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BC701E" w:rsidRPr="00BC701E">
        <w:rPr>
          <w:rFonts w:ascii="Arial" w:hAnsi="Arial" w:cs="Arial"/>
          <w:b/>
          <w:i/>
          <w:iCs/>
          <w:sz w:val="20"/>
          <w:szCs w:val="20"/>
          <w:highlight w:val="yellow"/>
        </w:rPr>
        <w:t>on-line</w:t>
      </w:r>
    </w:p>
    <w:p w14:paraId="3DDE38EE" w14:textId="77777777" w:rsidR="00654D74" w:rsidRPr="00E53483" w:rsidRDefault="00654D74" w:rsidP="00654D74">
      <w:pPr>
        <w:suppressAutoHyphens w:val="0"/>
        <w:autoSpaceDN/>
        <w:spacing w:after="0" w:line="240" w:lineRule="auto"/>
        <w:ind w:left="708" w:firstLine="708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MUDr. Markéta Brabcová, MUDr. Ivana Mervartová</w:t>
      </w:r>
    </w:p>
    <w:p w14:paraId="113ADA35" w14:textId="77777777" w:rsidR="00654D74" w:rsidRPr="00E53483" w:rsidRDefault="00654D74" w:rsidP="00654D74">
      <w:pPr>
        <w:widowControl/>
        <w:suppressAutoHyphens w:val="0"/>
        <w:autoSpaceDN/>
        <w:spacing w:after="0" w:line="240" w:lineRule="auto"/>
        <w:ind w:left="1416"/>
        <w:textAlignment w:val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 xml:space="preserve">Přizvaní: </w:t>
      </w:r>
      <w:r w:rsidRPr="00E53483">
        <w:rPr>
          <w:rFonts w:ascii="Arial" w:hAnsi="Arial" w:cs="Arial"/>
          <w:b/>
          <w:sz w:val="20"/>
          <w:szCs w:val="20"/>
          <w:lang w:eastAsia="cs-CZ"/>
        </w:rPr>
        <w:t>Prof. MUDr. Petr Ošťádal, Ph.D., FESC; MUDr. Dušan Kučera, Ph.D., MBA, MUDr. Jiří Matuška, prof. MUDr. Miloslav Roček, CSc, MUDr. Jan Vojáček Ph.D.</w:t>
      </w:r>
    </w:p>
    <w:p w14:paraId="206FC965" w14:textId="461D0838" w:rsidR="00654D74" w:rsidRPr="00E53483" w:rsidRDefault="00E24DC3" w:rsidP="00654D7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Návrhy na změnu:</w:t>
      </w:r>
    </w:p>
    <w:p w14:paraId="5864A9A0" w14:textId="77777777" w:rsidR="00C907C4" w:rsidRDefault="00C907C4" w:rsidP="00C907C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/>
          <w:sz w:val="20"/>
          <w:szCs w:val="20"/>
        </w:rPr>
        <w:t>Skupina A</w:t>
      </w:r>
    </w:p>
    <w:p w14:paraId="60596428" w14:textId="77777777" w:rsidR="00C907C4" w:rsidRDefault="00654D74" w:rsidP="00C907C4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54310 AORTOILICKÝ ÚSEK – ENDARTEREKTOMIE</w:t>
      </w:r>
      <w:r w:rsidR="00315066">
        <w:rPr>
          <w:rFonts w:ascii="Arial" w:hAnsi="Arial" w:cs="Arial"/>
          <w:bCs/>
          <w:sz w:val="20"/>
          <w:szCs w:val="20"/>
        </w:rPr>
        <w:t xml:space="preserve"> </w:t>
      </w:r>
      <w:r w:rsidR="00315066" w:rsidRPr="00315066">
        <w:rPr>
          <w:rFonts w:ascii="Arial" w:hAnsi="Arial" w:cs="Arial"/>
          <w:bCs/>
          <w:i/>
          <w:sz w:val="20"/>
          <w:szCs w:val="20"/>
        </w:rPr>
        <w:t>(odb. 534)</w:t>
      </w:r>
    </w:p>
    <w:p w14:paraId="68C922FB" w14:textId="60643DC1" w:rsidR="00654D74" w:rsidRPr="00C907C4" w:rsidRDefault="00654D74" w:rsidP="00C907C4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54325 AORTOILICKÁ EMBOLEKTOMIE NEBO TROMBEKTOMIE BIFURKACE – NEPŘÍMÁ</w:t>
      </w:r>
      <w:r w:rsidR="00315066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315066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074FF751" w14:textId="77777777" w:rsidR="00654D74" w:rsidRPr="00E53483" w:rsidRDefault="00654D74" w:rsidP="00654D74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21CF82C5" w14:textId="0C2C8153" w:rsidR="00654D74" w:rsidRPr="00E53483" w:rsidRDefault="00C907C4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/>
          <w:sz w:val="20"/>
          <w:szCs w:val="20"/>
        </w:rPr>
        <w:t>Skupina B</w:t>
      </w:r>
    </w:p>
    <w:p w14:paraId="20A30FFC" w14:textId="77777777" w:rsidR="00C907C4" w:rsidRP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17125 MITRÁLNÍ VALVULOPLASTIKA</w:t>
      </w:r>
      <w:r w:rsidR="009A49F1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9A49F1">
        <w:rPr>
          <w:rFonts w:ascii="Arial" w:hAnsi="Arial" w:cs="Arial"/>
          <w:bCs/>
          <w:i/>
          <w:sz w:val="20"/>
          <w:szCs w:val="20"/>
        </w:rPr>
        <w:t>(odb. 117)</w:t>
      </w:r>
    </w:p>
    <w:p w14:paraId="41B213CA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17210 KATETRIZAČNÍ ALKOHOLOVÁ SEPTÁLNÍ ABLACE</w:t>
      </w:r>
      <w:r w:rsidR="009A49F1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117)</w:t>
      </w:r>
    </w:p>
    <w:p w14:paraId="400FB5D9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17230 PREKORDIÁLNÍ MAPOVÁNÍ</w:t>
      </w:r>
      <w:r w:rsidR="009A49F1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107)</w:t>
      </w:r>
    </w:p>
    <w:p w14:paraId="7E54AB7B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lastRenderedPageBreak/>
        <w:t>17303 PRAVOSTRANNÁ KATETRIZACE SRDEČNÍ MIMO KATETRIZAČNÍ SÁL</w:t>
      </w:r>
      <w:r w:rsidR="009A49F1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107)</w:t>
      </w:r>
    </w:p>
    <w:p w14:paraId="6007F0A5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17310 KATETRIZAČNÍ UZÁVĚR VROZENÉHO NEBO ZÍSKANÉHO DEFEKTU SRDCE, PERZISTUJÍCÍHO FORAMEN OVALE A OUŠKA LEVÉ SÍNĚ U DOSPĚLÝCH</w:t>
      </w:r>
      <w:r w:rsidR="009A49F1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117)</w:t>
      </w:r>
    </w:p>
    <w:p w14:paraId="007727FE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17320 AKUTNÍ TEST PARENTERÁLNÍCH FARMAK STIMULACÍ SÍNÍ A/NEBO KOMOR PŘI JIŽ ZAVEDENÉ ELEKTRODĚ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117)</w:t>
      </w:r>
    </w:p>
    <w:p w14:paraId="273A9DCE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17630 PRIMOIMPLANTACE KARDIOSTIMULÁTORU PRO MODULACI SRDEČNÍ KONTRAKTILITY</w:t>
      </w:r>
      <w:r w:rsidR="009A49F1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C907C4">
        <w:rPr>
          <w:rFonts w:ascii="Arial" w:hAnsi="Arial" w:cs="Arial"/>
          <w:bCs/>
          <w:i/>
          <w:sz w:val="20"/>
          <w:szCs w:val="20"/>
        </w:rPr>
        <w:t>(odb. 117)</w:t>
      </w:r>
    </w:p>
    <w:p w14:paraId="22DBE146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17706 EXTRAKCE CIZÍHO TĚLESA V SOUVISLOSTI S DIAGNOSTICKÝM NEBO TERAPEUTICKÝM KARDIOLOGICKÝM VÝKONEM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117)</w:t>
      </w:r>
    </w:p>
    <w:p w14:paraId="6CFED849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54110 REKONSTRUKCE TORAKOABDOMINÁLNÍ VÝDUTĚ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3B8E39E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54150 BYPASS AORTO-ANONYMÁLNÍ, AORTO-SUBCLAVIÁLNÍ, AORTO-KAROTICKÝ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5FC55DB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54180 REKONSTRUKCE ARTERIE VERTEBRALIS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38D0E82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54190 OSTATNÍ REKONSTRUKCE TEPEN A BYPASSY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5D923214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55110 KOREKCE VROZENÝCH SRDEČNÍCH VAD NA ZAVŘENÉM SRDCI - JEDNODUCHÉ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5CA52465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55111 KOREKCE VROZENÝCH SRDEČNÍCH VAD NA ZAVŘENÉM SRDCI - JEDNODUCHÉ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416B626B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55115 KOREKCE VROZENÝCH SRDEČNÍCH VAD NA ZAVŘENÉM SRDCI - SLOŽITÉ  NEBO OPERACE PRO ZÁVAŽNÉ PORUCHY SRDEČNÍHO RYTMU BEZ POUŽITÍ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4B9F805B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55116 KOREKCE VROZENÝCH SRDEČNÍCH VAD NA ZAVŘENÉM SRDCI - SLOŽITÉ  NEBO OPERACE PRO ZÁVAŽNÉ PORUCHY SRDEČNÍHO RYTMU BEZ POUŽITÍ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401E28C8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55120 OPERACE VROZENÝCH SRDEČNÍCH VAD NEBO OPERACE PRO ZÁVAŽNÉ PORUCHY SRDEČNÍHO RYTMU S POUŽITÍM MIMOTĚLNÍHO OBĚHU -  MTO 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43AD809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55121 OPERACE VROZENÝCH SRDEČNÍCH VAD NEBO OPERACE PRO ZÁVAŽNÉ PORUCHY SRDEČNÍHO RYTMU S POUŽITÍM MIMOTĚLNÍHO OBĚHU -  MTO 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7A21083B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55130 OPERACE VROZENÝCH SRDEČNÍCH VAD  S POUŽITÍM MO - MTO II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5E705428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55131 OPERACE VROZENÝCH SRDEČNÍCH VAD  S POUŽITÍM MO - MTO II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6BDB9399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55140 OPERACE VROZENÝCH SRDEČNÍCH VAD S POUŽITÍM MO - MTO III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02C05E9B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55141 OPERACE VROZENÝCH SRDEČNÍCH VAD S POUŽITÍM MO - MTO III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658C9C19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55150 OPERACE VROZENÝCH SRDEČNÍCH VAD S POUŽITÍM MO -  MTO IV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3A03DEFF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55151 OPERACE VROZENÝCH SRDEČNÍCH VAD S POUŽITÍM MO -  MTO IV VČETNĚ CENY MO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5F041EDF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55210 VÝKONY NA ZAVŘENÉM SRDCI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65459B0F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55215 MECHANICKÁ SRDEČNÍ PODPORA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2F1C6E68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55220 JEDNODUCHÝ VÝKON NA SRDCI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291DBCBA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55221 JEDNODUCHÝ VÝKON NA SRDCI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5F1FBC89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55225 TRANSKATETROVÁ IMPLANTACE BIOLOGICKÉ SRDEČNÍ CHLOPNĚ CHIRURGICKOU CESTOU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20FF010F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55230 KOMBINOVANÝ CHIRURGICKÝ VÝKON NA SRDCI A HRUDNÍ AORTĚ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12813D8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55231 KOMBINOVANÝ CHIRURGICKÝ VÝKON NA SRDCI A HRUDNÍ AORTĚ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20C8A21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55240 TRANSPLANTACE SRDCE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PRIMOOPERACE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339A8AF1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55241 TRANSPLANTACE SRDCE </w:t>
      </w:r>
      <w:r w:rsidR="00111BC7" w:rsidRPr="00C907C4">
        <w:rPr>
          <w:rFonts w:ascii="Arial" w:hAnsi="Arial" w:cs="Arial"/>
          <w:bCs/>
          <w:sz w:val="20"/>
          <w:szCs w:val="20"/>
        </w:rPr>
        <w:t>–</w:t>
      </w:r>
      <w:r w:rsidRPr="00C907C4">
        <w:rPr>
          <w:rFonts w:ascii="Arial" w:hAnsi="Arial" w:cs="Arial"/>
          <w:bCs/>
          <w:sz w:val="20"/>
          <w:szCs w:val="20"/>
        </w:rPr>
        <w:t xml:space="preserve"> REOPERACE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476F6BAD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55300 MINIINVAZIVNÍ VIDEOASISTOVANÁ OPERACE NA SRDEČNÍCH CHLOPNÍCH, SRDEČNÍCH SÍNÍCH A MEZISÍŇOVÉ PŘEPÁŽCE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535)</w:t>
      </w:r>
    </w:p>
    <w:p w14:paraId="52E3BB9E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32640 KATETRIZAČNÍ UZÁVĚR DEFEKTU SÍŇOVÉHO SEPTA U DĚTÍ A MLADISTVÝCH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29C90C1C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lastRenderedPageBreak/>
        <w:t>32520 ZAVEDENÍ CÉVNÍHO STENTU U PACIENTA  S VROZENOU SRDEČNÍ VADOU</w:t>
      </w:r>
      <w:r w:rsidR="00111BC7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111BC7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43A600AC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32530 PERKUTÁNNÍ VALVULOPLASTIKA (AORTÁLNÍ NEBO  PULMONÁLNÍ CHLOPNĚ)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06A880C4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32535 BALONKOVÁ SEPTOSTOMIE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152AC84E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32540 PERKUTÁNNÍ UZÁVĚR DUCTUS ARTERIOSUS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2DD91290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32610 SRDEČNÍ KATETRIZACE U DÍTĚTE DO 1 ROKU VĚKU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796C3188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32620 SRDEČNÍ KATETRIZACE U DÍTĚTE DO 6 LET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3187AB48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32630 SRDEČNÍ KATETRIZACE U KOMPLEXNÍ VROZENÉ SRDEČNÍ VADY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312)</w:t>
      </w:r>
    </w:p>
    <w:p w14:paraId="2AF4D1A2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32433 PEROPERAČNÍ ECHOKARDIOGRAFICKÉ VYŠETŘENÍ U DĚTÍ S VROZENOU SRDEČNÍ VADOU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302)</w:t>
      </w:r>
    </w:p>
    <w:p w14:paraId="431D9DA2" w14:textId="77777777" w:rsid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>54320 ENDARTEREKTOMIE KAROTICKÁ A OSTATNÍCH PERIFERNÍCH TEPEN</w:t>
      </w:r>
      <w:r w:rsidR="007579A3" w:rsidRPr="00C907C4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534)</w:t>
      </w:r>
    </w:p>
    <w:p w14:paraId="7CEBDF34" w14:textId="623531EE" w:rsidR="00654D74" w:rsidRPr="00C907C4" w:rsidRDefault="00654D74" w:rsidP="00C907C4">
      <w:pPr>
        <w:pStyle w:val="Odstavecseseznamem"/>
        <w:numPr>
          <w:ilvl w:val="0"/>
          <w:numId w:val="18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C907C4">
        <w:rPr>
          <w:rFonts w:ascii="Arial" w:hAnsi="Arial" w:cs="Arial"/>
          <w:bCs/>
          <w:sz w:val="20"/>
          <w:szCs w:val="20"/>
        </w:rPr>
        <w:t xml:space="preserve">12260 TRIPLEXNÍ ULTRAZVUKOVÉ VYŠETŘENÍ TEPEN Á 10 MINUT </w:t>
      </w:r>
      <w:r w:rsidR="007579A3" w:rsidRPr="00C907C4">
        <w:rPr>
          <w:rFonts w:ascii="Arial" w:hAnsi="Arial" w:cs="Arial"/>
          <w:bCs/>
          <w:i/>
          <w:sz w:val="20"/>
          <w:szCs w:val="20"/>
        </w:rPr>
        <w:t>(odb. 102)</w:t>
      </w:r>
    </w:p>
    <w:p w14:paraId="7FDEC46C" w14:textId="3F42EC9B" w:rsidR="00654D74" w:rsidRPr="009A49F1" w:rsidRDefault="00654D74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 xml:space="preserve">12261 </w:t>
      </w:r>
      <w:r w:rsidR="007B6221" w:rsidRPr="009A49F1">
        <w:rPr>
          <w:rFonts w:ascii="Arial" w:hAnsi="Arial" w:cs="Arial"/>
          <w:bCs/>
          <w:sz w:val="20"/>
          <w:szCs w:val="20"/>
        </w:rPr>
        <w:t>TRIPLEXNÍ ULTRAZVUKOVÉ VYŠETŘENÍ ŽILNÍHO SYSTÉMU Á 10 MINUT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102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)</w:t>
      </w:r>
    </w:p>
    <w:p w14:paraId="5A58E759" w14:textId="1DBF4561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17320 AKUTNÍ TEST PARENTERÁLNÍCH FARMAK STIMULACÍ SÍNÍ A/NEBO KOMOR PŘI JIŽ ZAVEDENÉ ELEKTRODĚ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117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)</w:t>
      </w:r>
    </w:p>
    <w:p w14:paraId="353883A8" w14:textId="6C53445B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54990 ODBĚR ŽILNÍHO ŠTĚPU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524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)</w:t>
      </w:r>
    </w:p>
    <w:p w14:paraId="1AEA8190" w14:textId="3A20A3DA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54170 PROFUNDOPLASTIKA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534</w:t>
      </w:r>
      <w:r w:rsidR="007579A3" w:rsidRPr="00111BC7">
        <w:rPr>
          <w:rFonts w:ascii="Arial" w:hAnsi="Arial" w:cs="Arial"/>
          <w:bCs/>
          <w:i/>
          <w:sz w:val="20"/>
          <w:szCs w:val="20"/>
        </w:rPr>
        <w:t>)</w:t>
      </w:r>
    </w:p>
    <w:p w14:paraId="1DB879B6" w14:textId="55D3ADF1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54340 TEPENNÁ EMBOLEKTOMIE, TROMBEKTOMIE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6B5E7F57" w14:textId="2B6AD621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54350 ROBOTICKY ASISTOVANÝ BYPASS V AORTO-ILIAKO-FEMORÁLNÍ OBLASTI NEBO MEZI AORTOU (PÁNEVNÍ TEPNOU) A VISCERÁLNÍ TEPNOU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6A5FF86C" w14:textId="31BE78A1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54360 ROBOTICKY ASISTOVANÁ REKONSTRUKCE VÝDUTĚ V AORTO-ILIAKO-FEMORÁLNÍ OBLASTI NEBO VISCERÁLNÍCH TEPEN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08EE3E24" w14:textId="28BD1E37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54132 HYBRIDNÍ VÝKON NA BŘIŠNÍ AORTĚ, VISCERÁLNÍCH, PÁNEVNÍCH TEPNÁCH A TEPNÁCH DOLNÍCH KONČETIN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63DB7C2F" w14:textId="07369B76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89409 ZAVEDENÍ STENTGRAFTU DO NEKORONÁRNÍHO TEPENNÉHO NEBO ŽILNÍHO ŘEČIŠTĚ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809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)</w:t>
      </w:r>
    </w:p>
    <w:p w14:paraId="5728C7BD" w14:textId="01E67E44" w:rsidR="007B6221" w:rsidRPr="009A49F1" w:rsidRDefault="007B6221" w:rsidP="007B622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54830 BIOPSIE TEMPORÁLNÍ ARTERIE VČETNĚ JEJÍ  LIGATURY, PREPARACE JINÝCH TEPEN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</w:t>
      </w:r>
      <w:r w:rsidR="007579A3">
        <w:rPr>
          <w:rFonts w:ascii="Arial" w:hAnsi="Arial" w:cs="Arial"/>
          <w:bCs/>
          <w:i/>
          <w:sz w:val="20"/>
          <w:szCs w:val="20"/>
        </w:rPr>
        <w:t>odb. 52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4)</w:t>
      </w:r>
    </w:p>
    <w:p w14:paraId="0937411D" w14:textId="00EE32E7" w:rsidR="007B622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54120 ANEURYSMA BŘIŠNÍ AORTY (NÁHRADA BIFURKAČNÍ PROTÉZOU) NEBO RUPTURA BŘIŠNÍ AORTY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22C5CE52" w14:textId="63028F3C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54130 ANEURYSMA BŘIŠNÍ AORTY NEBO PÁNEVNÍ TEPNY INFRARENÁLNÍ (NÁHRADA TUBULÁRNÍ PROTÉZOU) NEBO POSTIŽENÍ VISCERÁLNÍCH NEBO RENÁLNÍCH TEPEN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14C2E9E0" w14:textId="066A8927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54140 ARTERIA MESENTERICA - TROMBEKTOMIE, EMBOLEKTOMIE, REKONSTRUKCE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202B2446" w14:textId="401C44CE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54220 PORTOSYSTÉMOVÉ SPOJKY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4EC5A08C" w14:textId="1788700D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54230 ŽILNÍ REKONSTRUKCE PRO POSTTROMBOTICKÝ SYNDROM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55A72585" w14:textId="60A136C9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54330 ILEOFEMORÁLNÍ ŽILNÍ TROMBEKTOMIE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566729C5" w14:textId="08D47E8B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54510 PEROPERAČNÍ TRANSLUMINÁLNÍ ANGIOPLASTIKA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4007DAB7" w14:textId="44F8FC17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54810 PEROPERAČNÍ ANGIOGRAFIE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459BC8F3" w14:textId="5A027A20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54850 CHIRURGICKÉ ŘEŠENÍ INFEKCE  CÉVNÍ PROTÉZY V AORTOFEMORÁLNÍM ÚSEKU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643EDFE5" w14:textId="187EBA13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54880 TOTÁLNÍ EXSTIRPACE NÁDORU KAROTICKÉHO GLOMU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40476571" w14:textId="4ECB8760" w:rsidR="009A49F1" w:rsidRPr="009A49F1" w:rsidRDefault="009A49F1" w:rsidP="009A49F1">
      <w:pPr>
        <w:pStyle w:val="Odstavecseseznamem"/>
        <w:numPr>
          <w:ilvl w:val="0"/>
          <w:numId w:val="4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9A49F1">
        <w:rPr>
          <w:rFonts w:ascii="Arial" w:hAnsi="Arial" w:cs="Arial"/>
          <w:bCs/>
          <w:sz w:val="20"/>
          <w:szCs w:val="20"/>
        </w:rPr>
        <w:t>54910 PLIKACE DOLNÍ DUTÉ ŽÍLY</w:t>
      </w:r>
      <w:r w:rsidR="007579A3">
        <w:rPr>
          <w:rFonts w:ascii="Arial" w:hAnsi="Arial" w:cs="Arial"/>
          <w:bCs/>
          <w:sz w:val="20"/>
          <w:szCs w:val="20"/>
        </w:rPr>
        <w:t xml:space="preserve"> </w:t>
      </w:r>
      <w:r w:rsidR="007579A3" w:rsidRPr="007579A3">
        <w:rPr>
          <w:rFonts w:ascii="Arial" w:hAnsi="Arial" w:cs="Arial"/>
          <w:bCs/>
          <w:i/>
          <w:sz w:val="20"/>
          <w:szCs w:val="20"/>
        </w:rPr>
        <w:t>(odb. 534)</w:t>
      </w:r>
    </w:p>
    <w:p w14:paraId="645E79A3" w14:textId="77777777" w:rsidR="00654D74" w:rsidRPr="00E53483" w:rsidRDefault="00654D74" w:rsidP="00654D7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71600EA5" w14:textId="77777777" w:rsidR="00C907C4" w:rsidRDefault="00C907C4" w:rsidP="00C907C4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54D74" w:rsidRPr="00E53483">
        <w:rPr>
          <w:rFonts w:ascii="Arial" w:hAnsi="Arial" w:cs="Arial"/>
          <w:b/>
          <w:sz w:val="20"/>
          <w:szCs w:val="20"/>
        </w:rPr>
        <w:t>Skupina C</w:t>
      </w:r>
    </w:p>
    <w:p w14:paraId="56F8BBFC" w14:textId="0D1EBA91" w:rsidR="00654D74" w:rsidRPr="00C907C4" w:rsidRDefault="00654D74" w:rsidP="00C907C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55255 KONTRAPULZACE</w:t>
      </w:r>
      <w:r w:rsidR="009A49F1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9A49F1">
        <w:rPr>
          <w:rFonts w:ascii="Arial" w:hAnsi="Arial" w:cs="Arial"/>
          <w:bCs/>
          <w:i/>
          <w:sz w:val="20"/>
          <w:szCs w:val="20"/>
        </w:rPr>
        <w:t>(odb. 525)</w:t>
      </w:r>
    </w:p>
    <w:p w14:paraId="1F50A93C" w14:textId="6FF44CE8" w:rsidR="00654D74" w:rsidRPr="00E53483" w:rsidRDefault="00654D74" w:rsidP="00654D74">
      <w:pPr>
        <w:pStyle w:val="Odstavecseseznamem"/>
        <w:numPr>
          <w:ilvl w:val="0"/>
          <w:numId w:val="14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55265 ENDOSKOPICKÝ ODBĚR ŽILNÍHO ŠTĚPU (V. SAPHENA MAGNA) K AORTOKORONÁRNÍ REKONSTRUKCI</w:t>
      </w:r>
      <w:r w:rsidR="009A49F1">
        <w:rPr>
          <w:rFonts w:ascii="Arial" w:hAnsi="Arial" w:cs="Arial"/>
          <w:bCs/>
          <w:sz w:val="20"/>
          <w:szCs w:val="20"/>
        </w:rPr>
        <w:t xml:space="preserve"> </w:t>
      </w:r>
      <w:r w:rsidR="009A49F1" w:rsidRPr="009A49F1">
        <w:rPr>
          <w:rFonts w:ascii="Arial" w:hAnsi="Arial" w:cs="Arial"/>
          <w:bCs/>
          <w:i/>
          <w:sz w:val="20"/>
          <w:szCs w:val="20"/>
        </w:rPr>
        <w:t>(odb. 525)</w:t>
      </w:r>
    </w:p>
    <w:p w14:paraId="747931D8" w14:textId="77777777" w:rsidR="00654D74" w:rsidRPr="00E53483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  <w:t xml:space="preserve"> </w:t>
      </w:r>
    </w:p>
    <w:p w14:paraId="218B4AD4" w14:textId="0CF66029" w:rsidR="009A49F1" w:rsidRDefault="00C907C4" w:rsidP="009A49F1">
      <w:pPr>
        <w:pStyle w:val="Odstavecseseznamem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A49F1">
        <w:rPr>
          <w:rFonts w:ascii="Arial" w:hAnsi="Arial" w:cs="Arial"/>
          <w:b/>
          <w:sz w:val="20"/>
          <w:szCs w:val="20"/>
        </w:rPr>
        <w:t>Skupina D</w:t>
      </w:r>
    </w:p>
    <w:p w14:paraId="3A3CBB3C" w14:textId="70EB1DC4" w:rsidR="009A49F1" w:rsidRPr="009A49F1" w:rsidRDefault="009A49F1" w:rsidP="009A49F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9A49F1">
        <w:rPr>
          <w:rFonts w:ascii="Arial" w:hAnsi="Arial" w:cs="Arial"/>
          <w:sz w:val="20"/>
          <w:szCs w:val="20"/>
        </w:rPr>
        <w:t>17705 KATETROVÁ LÉČBA NEDOMYKAVOSTI ATRIOVENTRIKULÁRNÍ CHLOPNĚ (= AV INSUFICIENCE)</w:t>
      </w:r>
      <w:r>
        <w:rPr>
          <w:rFonts w:ascii="Arial" w:hAnsi="Arial" w:cs="Arial"/>
          <w:sz w:val="20"/>
          <w:szCs w:val="20"/>
        </w:rPr>
        <w:t xml:space="preserve"> </w:t>
      </w:r>
      <w:r w:rsidRPr="009A49F1">
        <w:rPr>
          <w:rFonts w:ascii="Arial" w:hAnsi="Arial" w:cs="Arial"/>
          <w:i/>
          <w:sz w:val="20"/>
          <w:szCs w:val="20"/>
        </w:rPr>
        <w:t>(odb. 117)</w:t>
      </w:r>
    </w:p>
    <w:p w14:paraId="7F9CF269" w14:textId="0359C6B5" w:rsidR="009A49F1" w:rsidRPr="009A49F1" w:rsidRDefault="009A49F1" w:rsidP="009A49F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9A49F1">
        <w:rPr>
          <w:rFonts w:ascii="Arial" w:hAnsi="Arial" w:cs="Arial"/>
          <w:sz w:val="20"/>
          <w:szCs w:val="20"/>
        </w:rPr>
        <w:t>17697</w:t>
      </w:r>
      <w:r w:rsidRPr="009A49F1">
        <w:t xml:space="preserve"> </w:t>
      </w:r>
      <w:r w:rsidRPr="009A49F1">
        <w:rPr>
          <w:rFonts w:ascii="Arial" w:hAnsi="Arial" w:cs="Arial"/>
          <w:sz w:val="20"/>
          <w:szCs w:val="20"/>
        </w:rPr>
        <w:t>KATETRIZAČNÍ IMPLANTACE CHLOPNĚ</w:t>
      </w:r>
      <w:r>
        <w:rPr>
          <w:rFonts w:ascii="Arial" w:hAnsi="Arial" w:cs="Arial"/>
          <w:sz w:val="20"/>
          <w:szCs w:val="20"/>
        </w:rPr>
        <w:t xml:space="preserve"> </w:t>
      </w:r>
      <w:r w:rsidRPr="009A49F1">
        <w:rPr>
          <w:rFonts w:ascii="Arial" w:hAnsi="Arial" w:cs="Arial"/>
          <w:i/>
          <w:sz w:val="20"/>
          <w:szCs w:val="20"/>
        </w:rPr>
        <w:t>(odb. 117)</w:t>
      </w:r>
    </w:p>
    <w:p w14:paraId="687A1D82" w14:textId="77777777" w:rsidR="00654D74" w:rsidRPr="00E53483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2FCAEFC0" w14:textId="77777777" w:rsidR="00654D74" w:rsidRPr="00E53483" w:rsidRDefault="00654D74" w:rsidP="00654D74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175C6554" w14:textId="36F2DCC9" w:rsidR="00654D74" w:rsidRPr="00A34EE1" w:rsidRDefault="00C907C4" w:rsidP="00654D74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10:</w:t>
      </w:r>
      <w:r w:rsidR="00B01B57">
        <w:rPr>
          <w:rFonts w:ascii="Arial" w:hAnsi="Arial" w:cs="Arial"/>
          <w:b/>
          <w:sz w:val="20"/>
          <w:szCs w:val="20"/>
        </w:rPr>
        <w:t>35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A34EE1">
        <w:rPr>
          <w:rFonts w:ascii="Arial" w:hAnsi="Arial" w:cs="Arial"/>
          <w:b/>
          <w:sz w:val="20"/>
          <w:szCs w:val="20"/>
        </w:rPr>
        <w:t>Česká angiologická společnost ČLS JEP (odbornost 102)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20FDC9CA" w14:textId="0A936331" w:rsidR="00654D74" w:rsidRPr="00E24DC3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MUDr. Jiří Matuška</w:t>
      </w:r>
    </w:p>
    <w:p w14:paraId="59FEE608" w14:textId="77777777" w:rsidR="00C907C4" w:rsidRDefault="00C907C4" w:rsidP="00C907C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Nový výkon:</w:t>
      </w:r>
    </w:p>
    <w:p w14:paraId="1613B4AA" w14:textId="22CBA683" w:rsidR="00654D74" w:rsidRPr="00C907C4" w:rsidRDefault="00654D74" w:rsidP="00C907C4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12028 MĚŘENÍ TBI (INDEXU PRSTEC-PAŽE) NA DOLNÍCH KONČETINÁCH</w:t>
      </w:r>
    </w:p>
    <w:p w14:paraId="0D06AC5C" w14:textId="77777777" w:rsidR="00654D74" w:rsidRDefault="00654D74" w:rsidP="00654D74">
      <w:pPr>
        <w:pStyle w:val="Odstavecseseznamem"/>
        <w:suppressAutoHyphens w:val="0"/>
        <w:autoSpaceDN/>
        <w:ind w:left="2124"/>
        <w:contextualSpacing/>
        <w:jc w:val="both"/>
        <w:textAlignment w:val="auto"/>
        <w:rPr>
          <w:rFonts w:ascii="Arial" w:hAnsi="Arial" w:cs="Arial"/>
          <w:bCs/>
          <w:sz w:val="20"/>
          <w:szCs w:val="20"/>
          <w:lang w:eastAsia="en-US"/>
        </w:rPr>
      </w:pPr>
    </w:p>
    <w:p w14:paraId="608B9D67" w14:textId="77777777" w:rsidR="00654D74" w:rsidRPr="00E53483" w:rsidRDefault="00654D74" w:rsidP="00654D74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67225B2C" w14:textId="5AB7D24B" w:rsidR="00654D74" w:rsidRPr="00A922E5" w:rsidRDefault="00C907C4" w:rsidP="00654D74">
      <w:pPr>
        <w:suppressAutoHyphens w:val="0"/>
        <w:autoSpaceDN/>
        <w:spacing w:after="0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10:</w:t>
      </w:r>
      <w:r w:rsidR="00B01B57">
        <w:rPr>
          <w:rFonts w:ascii="Arial" w:hAnsi="Arial" w:cs="Arial"/>
          <w:b/>
          <w:sz w:val="20"/>
          <w:szCs w:val="20"/>
        </w:rPr>
        <w:t>45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A922E5">
        <w:rPr>
          <w:rFonts w:ascii="Arial" w:hAnsi="Arial" w:cs="Arial"/>
          <w:b/>
          <w:sz w:val="20"/>
          <w:szCs w:val="20"/>
        </w:rPr>
        <w:t>Psychiatrická společnost ČLS JEP (odbornost 305, 350)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5EEFADF9" w14:textId="01146058" w:rsidR="00654D74" w:rsidRPr="00E24DC3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MUDr. Simona Papežová</w:t>
      </w:r>
    </w:p>
    <w:p w14:paraId="2BF20313" w14:textId="710DFFFC" w:rsidR="00654D74" w:rsidRPr="00E53483" w:rsidRDefault="00C907C4" w:rsidP="00654D74">
      <w:pPr>
        <w:spacing w:after="0" w:line="240" w:lineRule="auto"/>
        <w:ind w:left="360"/>
        <w:jc w:val="both"/>
        <w:rPr>
          <w:rFonts w:ascii="Arial" w:hAnsi="Arial" w:cs="Arial"/>
          <w:bCs/>
          <w:i/>
          <w:iCs/>
          <w:sz w:val="20"/>
          <w:szCs w:val="20"/>
          <w:lang w:eastAsia="cs-CZ"/>
        </w:rPr>
      </w:pPr>
      <w:r>
        <w:rPr>
          <w:rFonts w:ascii="Arial" w:hAnsi="Arial" w:cs="Arial"/>
          <w:bCs/>
          <w:i/>
          <w:iCs/>
          <w:sz w:val="20"/>
          <w:szCs w:val="20"/>
          <w:lang w:eastAsia="cs-CZ"/>
        </w:rPr>
        <w:tab/>
      </w:r>
      <w:r>
        <w:rPr>
          <w:rFonts w:ascii="Arial" w:hAnsi="Arial" w:cs="Arial"/>
          <w:bCs/>
          <w:i/>
          <w:iCs/>
          <w:sz w:val="20"/>
          <w:szCs w:val="20"/>
          <w:lang w:eastAsia="cs-CZ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  <w:lang w:eastAsia="cs-CZ"/>
        </w:rPr>
        <w:t>Nové výkony:</w:t>
      </w:r>
    </w:p>
    <w:p w14:paraId="7E6CACAA" w14:textId="77777777" w:rsidR="00654D74" w:rsidRPr="00E5348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35826 ZAVEDENÍ PÉČE O PACIENTA V CENTRU DUŠEVNÍHO ZDRAVÍ (CDZ)</w:t>
      </w:r>
    </w:p>
    <w:p w14:paraId="2A2901E0" w14:textId="77777777" w:rsidR="00654D74" w:rsidRPr="00E5348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35851 PŘÍPADOVÉ VEDENÍ PACIENTA V CENTRU DUŠEVNÍHO ZDRAVÍ</w:t>
      </w:r>
    </w:p>
    <w:p w14:paraId="0239BBA1" w14:textId="77777777" w:rsidR="00654D74" w:rsidRPr="00E5348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35857 MULTIDISCIPLINÁRNÍ SEMINÁŘ K URČENÍ OPTIMÁLNÍHO ZPŮSOBU PÉČE OPACIENTA S DUŠEVNÍ PORUCHOU</w:t>
      </w:r>
    </w:p>
    <w:p w14:paraId="7BDFCD60" w14:textId="77777777" w:rsidR="00654D74" w:rsidRPr="00E5348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35880 OPERATIVNÍ MULTIDISCIPLINÁRNÍ KONZULTACE</w:t>
      </w:r>
    </w:p>
    <w:p w14:paraId="74F9919C" w14:textId="68A07107" w:rsidR="00654D74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35881 VYŠETŘENÍ AQOL</w:t>
      </w:r>
    </w:p>
    <w:p w14:paraId="6E1CFCE5" w14:textId="1774A350" w:rsidR="001F2121" w:rsidRPr="001F2121" w:rsidRDefault="001F2121" w:rsidP="001F2121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35882 HODNOCENÍ STAVU NÁSTROJEM GAF</w:t>
      </w:r>
    </w:p>
    <w:p w14:paraId="255406E8" w14:textId="77777777" w:rsidR="00654D74" w:rsidRPr="00E5348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35883 HODNOCENÍ STAVU NÁSTROJEM HONOS</w:t>
      </w:r>
    </w:p>
    <w:p w14:paraId="2C709A8B" w14:textId="02683A78" w:rsidR="00654D74" w:rsidRPr="009379E3" w:rsidRDefault="00654D74" w:rsidP="00654D74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35</w:t>
      </w:r>
      <w:r w:rsidR="00962558">
        <w:rPr>
          <w:rFonts w:ascii="Arial" w:hAnsi="Arial" w:cs="Arial"/>
          <w:bCs/>
          <w:sz w:val="20"/>
          <w:szCs w:val="20"/>
        </w:rPr>
        <w:t>855</w:t>
      </w:r>
      <w:r w:rsidRPr="00E53483">
        <w:rPr>
          <w:rFonts w:ascii="Arial" w:hAnsi="Arial" w:cs="Arial"/>
          <w:bCs/>
          <w:sz w:val="20"/>
          <w:szCs w:val="20"/>
        </w:rPr>
        <w:t xml:space="preserve"> UKONČENÍ PÉČE O PACIENTA V CENTRU DUŠEVNÍHO ZDRAVÍ (CDZ)</w:t>
      </w:r>
    </w:p>
    <w:p w14:paraId="76E5891B" w14:textId="77777777" w:rsidR="00654D74" w:rsidRDefault="00654D74" w:rsidP="00654D74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5EC9BD01" w14:textId="77777777" w:rsidR="00654D74" w:rsidRPr="00E53483" w:rsidRDefault="00654D74" w:rsidP="00654D74">
      <w:p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7C64B44A" w14:textId="46F7CCFE" w:rsidR="00654D74" w:rsidRPr="00A922E5" w:rsidRDefault="00C907C4" w:rsidP="00654D74">
      <w:pPr>
        <w:suppressAutoHyphens w:val="0"/>
        <w:autoSpaceDN/>
        <w:spacing w:after="0" w:line="240" w:lineRule="auto"/>
        <w:contextualSpacing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10:</w:t>
      </w:r>
      <w:r w:rsidR="00B01B57">
        <w:rPr>
          <w:rFonts w:ascii="Arial" w:hAnsi="Arial" w:cs="Arial"/>
          <w:b/>
          <w:sz w:val="20"/>
          <w:szCs w:val="20"/>
        </w:rPr>
        <w:t>55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A922E5">
        <w:rPr>
          <w:rFonts w:ascii="Arial" w:hAnsi="Arial" w:cs="Arial"/>
          <w:b/>
          <w:sz w:val="20"/>
          <w:szCs w:val="20"/>
        </w:rPr>
        <w:t xml:space="preserve">Společnost Maxillo-faciální chirurgie ČSL JEP (odbornost 615, 635)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544A02AB" w14:textId="0394DDFA" w:rsidR="00654D74" w:rsidRPr="00E53483" w:rsidRDefault="00654D74" w:rsidP="00E24DC3">
      <w:pPr>
        <w:pStyle w:val="Odstavecseseznamem"/>
        <w:ind w:left="1068" w:firstLine="348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MDDr. et MUDr. Štěpán Pohanka, FEBOMFS</w:t>
      </w:r>
    </w:p>
    <w:p w14:paraId="3655475E" w14:textId="5641363F" w:rsidR="00654D74" w:rsidRPr="00E53483" w:rsidRDefault="00C907C4" w:rsidP="00654D74">
      <w:pPr>
        <w:pStyle w:val="Odstavecseseznamem"/>
        <w:ind w:lef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Projednáno na pracovním jednání PS k SZV 8.8.2023</w:t>
      </w:r>
    </w:p>
    <w:p w14:paraId="4AEBB4B5" w14:textId="66C05DDA" w:rsidR="007633B8" w:rsidRPr="007633B8" w:rsidRDefault="007633B8" w:rsidP="007633B8">
      <w:pPr>
        <w:suppressAutoHyphens w:val="0"/>
        <w:autoSpaceDN/>
        <w:spacing w:after="0" w:line="240" w:lineRule="auto"/>
        <w:ind w:left="708" w:firstLine="708"/>
        <w:contextualSpacing/>
        <w:jc w:val="both"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7633B8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4F80622A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65110 ODSTRANĚNÍ CIZORODÉHO MATERIÁLU MAXILOFACIÁLNÍM CHIRURGEM – PROSTÉ (odb. 615)</w:t>
      </w:r>
    </w:p>
    <w:p w14:paraId="0B42BA01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65218 ODSTRANĚNÍ CIZORODÉHO MATERIÁLU MAXILOFACIÁLNÍM CHIRURGEM – SLOŽITÉ (odb. 635)</w:t>
      </w:r>
    </w:p>
    <w:p w14:paraId="19E67C8D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65210 OŠETŘENÍ ZLOMENINY OBLIČEJOVÝCH KOSTÍ DESTIČKOVOU ŠROUBOVANOU DLAHOU - JEDNA OBLIČEJOVÁ ETÁŽ (odb. 635)</w:t>
      </w:r>
    </w:p>
    <w:p w14:paraId="3A44EBF0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65212 OŠETŘENÍ ZLOMENINY OBLIČEJOVÝCH KOSTÍ DESTIČKOVOU ŠROUBOVANOU DLAHOU - TŘI OBLIČEJOVÉ ETÁŽE (odb. 635)</w:t>
      </w:r>
    </w:p>
    <w:p w14:paraId="011C314E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65214 REPOZICE ZLOMENINY OBLIČEJOVÝCH KOSTÍ odb. 615)</w:t>
      </w:r>
    </w:p>
    <w:p w14:paraId="319C2C04" w14:textId="77777777" w:rsidR="007633B8" w:rsidRPr="007633B8" w:rsidRDefault="007633B8" w:rsidP="007633B8">
      <w:pPr>
        <w:suppressAutoHyphens w:val="0"/>
        <w:autoSpaceDN/>
        <w:spacing w:after="0" w:line="240" w:lineRule="auto"/>
        <w:ind w:left="1417"/>
        <w:contextualSpacing/>
        <w:jc w:val="both"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7633B8">
        <w:rPr>
          <w:rFonts w:ascii="Arial" w:hAnsi="Arial" w:cs="Arial"/>
          <w:bCs/>
          <w:i/>
          <w:iCs/>
          <w:sz w:val="20"/>
          <w:szCs w:val="20"/>
        </w:rPr>
        <w:t>Návrhy na změnu:</w:t>
      </w:r>
    </w:p>
    <w:p w14:paraId="4F517583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65211 OŠETŘENÍ ZLOMENINY OBLIČEJOVÝCH KOSTÍ DESTIČKOVOU ŠROUBOVANOU DLAHOU - DVĚ OBLIČEJOVÉ ETÁŽE (odb. 635)</w:t>
      </w:r>
    </w:p>
    <w:p w14:paraId="031602B0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65215 ZHOTOVENÍ DENTÁLNÍ DRÁTĚNÉ DLAHY NEBO ZAVEDENÍ VRUTŮ PRO INTERMAXILÁRNÍ FIXACI odb. 615)</w:t>
      </w:r>
    </w:p>
    <w:p w14:paraId="7E71DEDE" w14:textId="36F3B77B" w:rsidR="007633B8" w:rsidRPr="007633B8" w:rsidRDefault="007633B8" w:rsidP="007633B8">
      <w:pPr>
        <w:suppressAutoHyphens w:val="0"/>
        <w:autoSpaceDN/>
        <w:spacing w:after="0" w:line="240" w:lineRule="auto"/>
        <w:ind w:left="1417"/>
        <w:contextualSpacing/>
        <w:jc w:val="both"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7633B8">
        <w:rPr>
          <w:rFonts w:ascii="Arial" w:hAnsi="Arial" w:cs="Arial"/>
          <w:bCs/>
          <w:i/>
          <w:iCs/>
          <w:sz w:val="20"/>
          <w:szCs w:val="20"/>
        </w:rPr>
        <w:t xml:space="preserve">Návrh </w:t>
      </w:r>
      <w:r w:rsidR="001F2121">
        <w:rPr>
          <w:rFonts w:ascii="Arial" w:hAnsi="Arial" w:cs="Arial"/>
          <w:bCs/>
          <w:i/>
          <w:iCs/>
          <w:sz w:val="20"/>
          <w:szCs w:val="20"/>
        </w:rPr>
        <w:t>ke</w:t>
      </w:r>
      <w:r w:rsidRPr="007633B8">
        <w:rPr>
          <w:rFonts w:ascii="Arial" w:hAnsi="Arial" w:cs="Arial"/>
          <w:bCs/>
          <w:i/>
          <w:iCs/>
          <w:sz w:val="20"/>
          <w:szCs w:val="20"/>
        </w:rPr>
        <w:t xml:space="preserve"> zrušení:</w:t>
      </w:r>
    </w:p>
    <w:p w14:paraId="717FEF0C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65153- ODSTRANĚNÍ SUBPERIOSTÁLNÍHO IMPLANTÁTU - JEDNA ČELIST</w:t>
      </w:r>
    </w:p>
    <w:p w14:paraId="54028EA1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65213 OŠETŘENÍ ZLOMENINY OBLIČEJOVÝCH KOSTÍ KOSTNÍM STEHEM</w:t>
      </w:r>
    </w:p>
    <w:p w14:paraId="0126864B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65216 ODSTRANĚNÍ DENTÁLNÍ DRÁTĚNÉ DLAHY Z VOLNÉ RUKY - JEDNA ČELIST</w:t>
      </w:r>
    </w:p>
    <w:p w14:paraId="3DFA8985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65217 PROVIZORNÍ OŠETŘENÍ ZLOMENINY ČELISTI DRÁTĚNÝMI VAZBAMI</w:t>
      </w:r>
    </w:p>
    <w:p w14:paraId="4F7A757B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65935 REPOZICE A FIXACE ZLOMENINY ZYGOMATIKOMAXILÁRNÍHO KOMPLEXU</w:t>
      </w:r>
    </w:p>
    <w:p w14:paraId="27F9BD89" w14:textId="77777777" w:rsidR="007633B8" w:rsidRPr="007633B8" w:rsidRDefault="007633B8" w:rsidP="007633B8">
      <w:pPr>
        <w:pStyle w:val="Odstavecseseznamem"/>
        <w:numPr>
          <w:ilvl w:val="0"/>
          <w:numId w:val="10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7633B8">
        <w:rPr>
          <w:rFonts w:ascii="Arial" w:hAnsi="Arial" w:cs="Arial"/>
          <w:bCs/>
          <w:sz w:val="20"/>
          <w:szCs w:val="20"/>
        </w:rPr>
        <w:t>65936 REPOZICE ZLOMENINY ZYGOMATIKOMAXILÁRNÍHO KOMPLEXU EXTRAORÁLNÍM PŘÍSTUPEM</w:t>
      </w:r>
    </w:p>
    <w:p w14:paraId="7720F317" w14:textId="32E9000B" w:rsidR="009379E3" w:rsidRPr="009379E3" w:rsidRDefault="009379E3" w:rsidP="007633B8">
      <w:pPr>
        <w:pStyle w:val="Odstavecseseznamem"/>
        <w:ind w:left="360"/>
        <w:rPr>
          <w:rFonts w:ascii="Arial" w:hAnsi="Arial" w:cs="Arial"/>
          <w:bCs/>
          <w:i/>
          <w:sz w:val="20"/>
          <w:szCs w:val="20"/>
        </w:rPr>
      </w:pPr>
    </w:p>
    <w:p w14:paraId="764ED190" w14:textId="77777777" w:rsidR="00654D74" w:rsidRPr="00E53483" w:rsidRDefault="00654D74" w:rsidP="00654D74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48CA8317" w14:textId="77AF482B" w:rsidR="00654D74" w:rsidRPr="00A922E5" w:rsidRDefault="00C907C4" w:rsidP="00654D74">
      <w:pPr>
        <w:suppressAutoHyphens w:val="0"/>
        <w:autoSpaceDN/>
        <w:spacing w:after="0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B01B5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:</w:t>
      </w:r>
      <w:r w:rsidR="00B01B57">
        <w:rPr>
          <w:rFonts w:ascii="Arial" w:hAnsi="Arial" w:cs="Arial"/>
          <w:b/>
          <w:sz w:val="20"/>
          <w:szCs w:val="20"/>
        </w:rPr>
        <w:t>05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A922E5">
        <w:rPr>
          <w:rFonts w:ascii="Arial" w:hAnsi="Arial" w:cs="Arial"/>
          <w:b/>
          <w:sz w:val="20"/>
          <w:szCs w:val="20"/>
        </w:rPr>
        <w:t>Společnost lékařské genetiky a genomiky ČLS JEP (odbornost 816)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E24DC3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3FB56138" w14:textId="5607C81D" w:rsidR="00654D74" w:rsidRPr="00E53483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MUDr. I. Šubrt, Ph.D., prof. MUDr. Milan Macek, DrSc.</w:t>
      </w:r>
    </w:p>
    <w:p w14:paraId="3792946C" w14:textId="77777777" w:rsidR="00C907C4" w:rsidRDefault="00C907C4" w:rsidP="00C907C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Návrhy na změnu:</w:t>
      </w:r>
    </w:p>
    <w:p w14:paraId="6575D236" w14:textId="0D54B95F" w:rsidR="00654D74" w:rsidRPr="00C907C4" w:rsidRDefault="00654D74" w:rsidP="00C907C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3483">
        <w:rPr>
          <w:rFonts w:ascii="Arial" w:hAnsi="Arial" w:cs="Arial"/>
          <w:kern w:val="2"/>
          <w:sz w:val="20"/>
          <w:szCs w:val="20"/>
          <w:lang w:eastAsia="hi-IN" w:bidi="hi-IN"/>
        </w:rPr>
        <w:t>94221 PŘÍMÁ SEKVENACE DNA LIDSKÉHO GERMINÁLNÍHO GENOMU</w:t>
      </w:r>
    </w:p>
    <w:p w14:paraId="740E493D" w14:textId="77777777" w:rsidR="00654D74" w:rsidRPr="00E53483" w:rsidRDefault="00654D74" w:rsidP="00654D74">
      <w:pPr>
        <w:pStyle w:val="Odstavecseseznamem"/>
        <w:widowControl w:val="0"/>
        <w:numPr>
          <w:ilvl w:val="0"/>
          <w:numId w:val="12"/>
        </w:numPr>
        <w:suppressAutoHyphens w:val="0"/>
        <w:autoSpaceDN/>
        <w:snapToGrid w:val="0"/>
        <w:contextualSpacing/>
        <w:textAlignment w:val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E53483">
        <w:rPr>
          <w:rFonts w:ascii="Arial" w:hAnsi="Arial" w:cs="Arial"/>
          <w:kern w:val="2"/>
          <w:sz w:val="20"/>
          <w:szCs w:val="20"/>
          <w:lang w:eastAsia="hi-IN" w:bidi="hi-IN"/>
        </w:rPr>
        <w:t>94223 PŘÍMÁ SEKVENACE DNA LIDSKÉHO SOMATICKÉHO GENOMU</w:t>
      </w:r>
    </w:p>
    <w:p w14:paraId="631CB161" w14:textId="77777777" w:rsidR="00654D74" w:rsidRPr="00E53483" w:rsidRDefault="00654D74" w:rsidP="00654D74">
      <w:pPr>
        <w:pStyle w:val="Odstavecseseznamem"/>
        <w:widowControl w:val="0"/>
        <w:numPr>
          <w:ilvl w:val="0"/>
          <w:numId w:val="12"/>
        </w:numPr>
        <w:suppressAutoHyphens w:val="0"/>
        <w:autoSpaceDN/>
        <w:snapToGrid w:val="0"/>
        <w:contextualSpacing/>
        <w:textAlignment w:val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E53483">
        <w:rPr>
          <w:rFonts w:ascii="Arial" w:hAnsi="Arial" w:cs="Arial"/>
          <w:kern w:val="2"/>
          <w:sz w:val="20"/>
          <w:szCs w:val="20"/>
          <w:lang w:eastAsia="hi-IN" w:bidi="hi-IN"/>
        </w:rPr>
        <w:t>94345 CÍLENÉ STANOVENÍ PRIVÁTNÍ MUTACE LIDSKÉHO GERMINÁLNÍHO GENOMU</w:t>
      </w:r>
    </w:p>
    <w:p w14:paraId="5ECDB8C4" w14:textId="77777777" w:rsidR="00654D74" w:rsidRPr="00E53483" w:rsidRDefault="00654D74" w:rsidP="00654D74">
      <w:pPr>
        <w:pStyle w:val="Odstavecseseznamem"/>
        <w:widowControl w:val="0"/>
        <w:numPr>
          <w:ilvl w:val="0"/>
          <w:numId w:val="12"/>
        </w:numPr>
        <w:suppressAutoHyphens w:val="0"/>
        <w:autoSpaceDN/>
        <w:snapToGrid w:val="0"/>
        <w:contextualSpacing/>
        <w:textAlignment w:val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E53483">
        <w:rPr>
          <w:rFonts w:ascii="Arial" w:hAnsi="Arial" w:cs="Arial"/>
          <w:kern w:val="2"/>
          <w:sz w:val="20"/>
          <w:szCs w:val="20"/>
          <w:lang w:eastAsia="hi-IN" w:bidi="hi-IN"/>
        </w:rPr>
        <w:t>94347 CÍLENÉ STANOVENÍ PRIVÁTNÍ MUTACE LIDSKÉHO SOMATICKÉHO GENOMU</w:t>
      </w:r>
    </w:p>
    <w:p w14:paraId="153631F0" w14:textId="77777777" w:rsidR="00654D74" w:rsidRPr="00E53483" w:rsidRDefault="00654D74" w:rsidP="00654D74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  <w:lang w:eastAsia="cs-CZ"/>
        </w:rPr>
      </w:pPr>
    </w:p>
    <w:p w14:paraId="5B268BE4" w14:textId="77777777" w:rsidR="00654D74" w:rsidRPr="00E53483" w:rsidRDefault="00654D74" w:rsidP="00654D74">
      <w:p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  <w:lang w:eastAsia="cs-CZ"/>
        </w:rPr>
      </w:pPr>
    </w:p>
    <w:p w14:paraId="70D1A382" w14:textId="523CC7C0" w:rsidR="00654D74" w:rsidRPr="00A922E5" w:rsidRDefault="00C907C4" w:rsidP="00654D74">
      <w:pPr>
        <w:suppressAutoHyphens w:val="0"/>
        <w:autoSpaceDN/>
        <w:spacing w:after="0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B401A8">
        <w:rPr>
          <w:rFonts w:ascii="Arial" w:hAnsi="Arial" w:cs="Arial"/>
          <w:b/>
          <w:sz w:val="20"/>
          <w:szCs w:val="20"/>
        </w:rPr>
        <w:t>1:</w:t>
      </w:r>
      <w:r w:rsidR="003F54D0">
        <w:rPr>
          <w:rFonts w:ascii="Arial" w:hAnsi="Arial" w:cs="Arial"/>
          <w:b/>
          <w:sz w:val="20"/>
          <w:szCs w:val="20"/>
        </w:rPr>
        <w:t>15</w:t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>
        <w:rPr>
          <w:rFonts w:ascii="Arial" w:hAnsi="Arial" w:cs="Arial"/>
          <w:b/>
          <w:sz w:val="20"/>
          <w:szCs w:val="20"/>
        </w:rPr>
        <w:tab/>
      </w:r>
      <w:r w:rsidR="00654D74" w:rsidRPr="00A922E5">
        <w:rPr>
          <w:rFonts w:ascii="Arial" w:hAnsi="Arial" w:cs="Arial"/>
          <w:b/>
          <w:sz w:val="20"/>
          <w:szCs w:val="20"/>
        </w:rPr>
        <w:t>Společnost pro lékařskou mikrobiologii ČLS JEP (odbornost 802)</w:t>
      </w:r>
      <w:r w:rsidR="00E24DC3">
        <w:rPr>
          <w:rFonts w:ascii="Arial" w:hAnsi="Arial" w:cs="Arial"/>
          <w:b/>
          <w:sz w:val="20"/>
          <w:szCs w:val="20"/>
        </w:rPr>
        <w:t xml:space="preserve"> </w:t>
      </w:r>
      <w:r w:rsidR="00BC701E" w:rsidRPr="00BC701E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prezenčně</w:t>
      </w:r>
    </w:p>
    <w:p w14:paraId="3F04F8BE" w14:textId="79C357AF" w:rsidR="00654D74" w:rsidRPr="00E24DC3" w:rsidRDefault="00654D74" w:rsidP="00E24DC3">
      <w:pPr>
        <w:pStyle w:val="Odstavecseseznamem"/>
        <w:ind w:left="1068" w:firstLine="348"/>
        <w:jc w:val="both"/>
        <w:rPr>
          <w:rFonts w:ascii="Arial" w:hAnsi="Arial" w:cs="Arial"/>
          <w:b/>
          <w:sz w:val="20"/>
          <w:szCs w:val="20"/>
        </w:rPr>
      </w:pPr>
      <w:r w:rsidRPr="00E53483">
        <w:rPr>
          <w:rFonts w:ascii="Arial" w:hAnsi="Arial" w:cs="Arial"/>
          <w:b/>
          <w:sz w:val="20"/>
          <w:szCs w:val="20"/>
        </w:rPr>
        <w:t>Předkladatel: prof. MUDr. Pavel Dřevínek, Ph.D.</w:t>
      </w:r>
    </w:p>
    <w:p w14:paraId="3CC76BFD" w14:textId="676A1D40" w:rsidR="00654D74" w:rsidRPr="00E53483" w:rsidRDefault="00C907C4" w:rsidP="00654D74">
      <w:pPr>
        <w:pStyle w:val="Odstavecseseznamem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654D74" w:rsidRPr="00E53483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49869004" w14:textId="090BFE9E" w:rsidR="00654D74" w:rsidRPr="00E53483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82098 STANOVENÍ PROTILÁTEK PROTI HCV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</w:p>
    <w:p w14:paraId="4A4FD1C1" w14:textId="2C339AAA" w:rsidR="00654D74" w:rsidRPr="00E53483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82305 DETEKC</w:t>
      </w:r>
      <w:r w:rsidRPr="00117C9C">
        <w:rPr>
          <w:rFonts w:ascii="Arial" w:hAnsi="Arial" w:cs="Arial"/>
          <w:bCs/>
          <w:i/>
          <w:sz w:val="20"/>
          <w:szCs w:val="20"/>
        </w:rPr>
        <w:t xml:space="preserve">E </w:t>
      </w:r>
      <w:r w:rsidRPr="00E53483">
        <w:rPr>
          <w:rFonts w:ascii="Arial" w:hAnsi="Arial" w:cs="Arial"/>
          <w:bCs/>
          <w:sz w:val="20"/>
          <w:szCs w:val="20"/>
        </w:rPr>
        <w:t>NUKLEOVÉ KYSELINY PATOGENU VYVOLÁVAJÍCÍHO RESPIRAČNÍ ONEMOCNĚNÍ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</w:p>
    <w:p w14:paraId="732EACF5" w14:textId="56E08692" w:rsidR="00654D74" w:rsidRPr="0024211A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82306 DETEKCE NUKLOVÉ KYSELINY RESPIRAČNÍCH VIRŮ METODOU MULTIPLEX PCR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</w:p>
    <w:p w14:paraId="7E976CEC" w14:textId="333223F7" w:rsidR="0024211A" w:rsidRPr="0024211A" w:rsidRDefault="0024211A" w:rsidP="0024211A">
      <w:pPr>
        <w:suppressAutoHyphens w:val="0"/>
        <w:autoSpaceDN/>
        <w:spacing w:after="0" w:line="240" w:lineRule="auto"/>
        <w:ind w:left="1418"/>
        <w:jc w:val="both"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24211A">
        <w:rPr>
          <w:rFonts w:ascii="Arial" w:hAnsi="Arial" w:cs="Arial"/>
          <w:bCs/>
          <w:i/>
          <w:iCs/>
          <w:sz w:val="20"/>
          <w:szCs w:val="20"/>
        </w:rPr>
        <w:t>Ke zrušení</w:t>
      </w:r>
    </w:p>
    <w:p w14:paraId="60AE16A8" w14:textId="5068EE84" w:rsidR="00654D74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82301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  <w:r w:rsidR="00117C9C" w:rsidRPr="00117C9C">
        <w:rPr>
          <w:rFonts w:ascii="Arial" w:hAnsi="Arial" w:cs="Arial"/>
          <w:bCs/>
          <w:sz w:val="20"/>
          <w:szCs w:val="20"/>
        </w:rPr>
        <w:t>DETEKCE NUKLEOVÉ KYSELINY SARS-COV-2 POMOCÍ METODY PCR - VÝSLEDEK POZITIVNÍ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323F0554" w14:textId="77777777" w:rsidR="0024211A" w:rsidRDefault="00654D74" w:rsidP="0024211A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82302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  <w:r w:rsidR="00117C9C" w:rsidRPr="00117C9C">
        <w:rPr>
          <w:rFonts w:ascii="Arial" w:hAnsi="Arial" w:cs="Arial"/>
          <w:bCs/>
          <w:sz w:val="20"/>
          <w:szCs w:val="20"/>
        </w:rPr>
        <w:t>DETEKCE NUKLEOVÉ KYSELINY SARS-COV-2 POMOCÍ METODY PCR - VÝSLEDEK NEGATIVNÍ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4E0B4C6B" w14:textId="6F6FE206" w:rsidR="0024211A" w:rsidRPr="0024211A" w:rsidRDefault="00117C9C" w:rsidP="0024211A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24211A">
        <w:rPr>
          <w:rFonts w:ascii="Arial" w:hAnsi="Arial" w:cs="Arial"/>
          <w:bCs/>
          <w:sz w:val="20"/>
          <w:szCs w:val="20"/>
        </w:rPr>
        <w:t xml:space="preserve">82304 SCREENING POZITIVNÍHO VZORKU NA PŘÍTOMNOST VÝZNAMNÝCH MUTACÍ SARS-COV-2 POMOCÍ METODY REAL TIME PCR </w:t>
      </w:r>
    </w:p>
    <w:p w14:paraId="448F21AB" w14:textId="75260143" w:rsidR="0024211A" w:rsidRPr="0024211A" w:rsidRDefault="0024211A" w:rsidP="0024211A">
      <w:pPr>
        <w:pStyle w:val="Odstavecseseznamem"/>
        <w:suppressAutoHyphens w:val="0"/>
        <w:autoSpaceDN/>
        <w:ind w:left="1418"/>
        <w:contextualSpacing/>
        <w:jc w:val="both"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24211A">
        <w:rPr>
          <w:rFonts w:ascii="Arial" w:hAnsi="Arial" w:cs="Arial"/>
          <w:bCs/>
          <w:i/>
          <w:iCs/>
          <w:sz w:val="20"/>
          <w:szCs w:val="20"/>
        </w:rPr>
        <w:t>Návrhy na změnu:</w:t>
      </w:r>
    </w:p>
    <w:p w14:paraId="792E09E2" w14:textId="36BC38D0" w:rsidR="00654D74" w:rsidRPr="00F27992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82040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  <w:r w:rsidR="00117C9C" w:rsidRPr="00117C9C">
        <w:rPr>
          <w:rFonts w:ascii="Arial" w:hAnsi="Arial" w:cs="Arial"/>
          <w:bCs/>
          <w:sz w:val="20"/>
          <w:szCs w:val="20"/>
        </w:rPr>
        <w:t>IZOLACE RNA A TRANSKRIPCE PRO VYŠETŘENÍ EXTRAHUMÁNNÍHO GENOMU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63E1A29" w14:textId="3A6DE4CA" w:rsidR="00654D74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82041</w:t>
      </w:r>
      <w:r w:rsidRPr="00F27992">
        <w:rPr>
          <w:rFonts w:ascii="Arial" w:hAnsi="Arial" w:cs="Arial"/>
          <w:bCs/>
          <w:sz w:val="20"/>
          <w:szCs w:val="20"/>
        </w:rPr>
        <w:t xml:space="preserve"> </w:t>
      </w:r>
      <w:r w:rsidR="00117C9C" w:rsidRPr="00117C9C">
        <w:rPr>
          <w:rFonts w:ascii="Arial" w:hAnsi="Arial" w:cs="Arial"/>
          <w:bCs/>
          <w:sz w:val="20"/>
          <w:szCs w:val="20"/>
        </w:rPr>
        <w:t>AMPLIFIKACE EXTRAHUMÁNNÍHO GENOMU METODOU POLYMERÁZOVÉ ŘETĚZOVÉ REAKCE (PCR)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</w:p>
    <w:p w14:paraId="477E88DC" w14:textId="24EEE357" w:rsidR="00654D74" w:rsidRDefault="00654D74" w:rsidP="00654D7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82036</w:t>
      </w:r>
      <w:r w:rsidRPr="00F27992">
        <w:rPr>
          <w:rFonts w:ascii="Arial" w:hAnsi="Arial" w:cs="Arial"/>
          <w:bCs/>
          <w:sz w:val="20"/>
          <w:szCs w:val="20"/>
        </w:rPr>
        <w:t xml:space="preserve"> </w:t>
      </w:r>
      <w:r w:rsidR="00117C9C" w:rsidRPr="00117C9C">
        <w:rPr>
          <w:rFonts w:ascii="Arial" w:hAnsi="Arial" w:cs="Arial"/>
          <w:bCs/>
          <w:sz w:val="20"/>
          <w:szCs w:val="20"/>
        </w:rPr>
        <w:t>DETEKCE NUKLOVÉ KYSELINY RESPIRAČNÍCH VIRŮ METODOU MULTIPLEX PCR</w:t>
      </w:r>
      <w:r w:rsidR="00117C9C">
        <w:rPr>
          <w:rFonts w:ascii="Arial" w:hAnsi="Arial" w:cs="Arial"/>
          <w:bCs/>
          <w:sz w:val="20"/>
          <w:szCs w:val="20"/>
        </w:rPr>
        <w:t xml:space="preserve">  </w:t>
      </w:r>
    </w:p>
    <w:p w14:paraId="6CF105A1" w14:textId="08CFBBEC" w:rsidR="00C907C4" w:rsidRPr="00690202" w:rsidRDefault="00654D74" w:rsidP="00C907C4">
      <w:pPr>
        <w:pStyle w:val="Odstavecseseznamem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82077 </w:t>
      </w:r>
      <w:r w:rsidR="00117C9C" w:rsidRPr="00117C9C">
        <w:rPr>
          <w:rFonts w:ascii="Arial" w:hAnsi="Arial" w:cs="Arial"/>
          <w:bCs/>
          <w:sz w:val="20"/>
          <w:szCs w:val="20"/>
        </w:rPr>
        <w:t>STANOVENÍ PROTILÁTEK CELKOVÝCH I IGM PROTI ANTIGENŮM VIRŮ HEPATITID (S VÝJIMKOU SCREENINGU ANTI-HCV PROTILÁTEK), IGG ANTI HIV, SOUBĚŽNÉ STANOVENÍ PROTILÁTEK A ANTIGENU HIV A SAMOSTATNÉ STANOVENÍ ANTIGENU HCV CORE</w:t>
      </w:r>
      <w:r w:rsidR="00117C9C">
        <w:rPr>
          <w:rFonts w:ascii="Arial" w:hAnsi="Arial" w:cs="Arial"/>
          <w:bCs/>
          <w:sz w:val="20"/>
          <w:szCs w:val="20"/>
        </w:rPr>
        <w:t xml:space="preserve"> </w:t>
      </w:r>
    </w:p>
    <w:p w14:paraId="47A19BDE" w14:textId="1DE5731C" w:rsidR="00E45E1B" w:rsidRDefault="00E45E1B" w:rsidP="00C907C4">
      <w:p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7F522B1C" w14:textId="2DDB815E" w:rsidR="00E45E1B" w:rsidRPr="00E45E1B" w:rsidRDefault="00E45E1B" w:rsidP="00E45E1B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11:30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45E1B">
        <w:rPr>
          <w:rFonts w:ascii="Arial" w:hAnsi="Arial" w:cs="Arial"/>
          <w:b/>
          <w:sz w:val="20"/>
          <w:szCs w:val="20"/>
        </w:rPr>
        <w:t>AZZS ČR (odbornost 709)</w:t>
      </w:r>
      <w:r w:rsidR="00FD37D8">
        <w:rPr>
          <w:rFonts w:ascii="Arial" w:hAnsi="Arial" w:cs="Arial"/>
          <w:b/>
          <w:sz w:val="20"/>
          <w:szCs w:val="20"/>
        </w:rPr>
        <w:t xml:space="preserve"> </w:t>
      </w:r>
      <w:r w:rsidR="00FD37D8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3A948640" w14:textId="763F8EB2" w:rsidR="00E45E1B" w:rsidRPr="00E45E1B" w:rsidRDefault="00E45E1B" w:rsidP="00E45E1B">
      <w:pPr>
        <w:suppressAutoHyphens w:val="0"/>
        <w:autoSpaceDN/>
        <w:spacing w:after="0" w:line="240" w:lineRule="auto"/>
        <w:ind w:left="709" w:firstLine="709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E45E1B">
        <w:rPr>
          <w:rFonts w:ascii="Arial" w:hAnsi="Arial" w:cs="Arial"/>
          <w:b/>
          <w:sz w:val="20"/>
          <w:szCs w:val="20"/>
        </w:rPr>
        <w:t>Předkladatel: MUDr. Marek Slabý, MBA, LL.M, Milena Dvořáková</w:t>
      </w:r>
    </w:p>
    <w:p w14:paraId="6515B7B5" w14:textId="39A410F7" w:rsidR="00E45E1B" w:rsidRPr="00E45E1B" w:rsidRDefault="00E45E1B" w:rsidP="00E45E1B">
      <w:pPr>
        <w:pStyle w:val="Odstavecseseznamem"/>
        <w:ind w:left="732" w:firstLine="684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45E1B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0D35951D" w14:textId="77777777" w:rsidR="00E45E1B" w:rsidRPr="00E45E1B" w:rsidRDefault="00E45E1B" w:rsidP="00E45E1B">
      <w:pPr>
        <w:pStyle w:val="Odstavecseseznamem"/>
        <w:numPr>
          <w:ilvl w:val="0"/>
          <w:numId w:val="9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45E1B">
        <w:rPr>
          <w:rFonts w:ascii="Arial" w:hAnsi="Arial" w:cs="Arial"/>
          <w:bCs/>
          <w:sz w:val="20"/>
          <w:szCs w:val="20"/>
        </w:rPr>
        <w:t>79112 PŘEDNEMOCNIČNÍ NEODKLADNÁ PÉČE - NEODKLADNÁ PŘEPRAVA MEZI POSKYTOVATELI ZDRAVOTNÍCH SLUŽEB - RLP</w:t>
      </w:r>
    </w:p>
    <w:p w14:paraId="5BA644C3" w14:textId="77777777" w:rsidR="00E45E1B" w:rsidRPr="00E45E1B" w:rsidRDefault="00E45E1B" w:rsidP="00E45E1B">
      <w:pPr>
        <w:pStyle w:val="Odstavecseseznamem"/>
        <w:numPr>
          <w:ilvl w:val="0"/>
          <w:numId w:val="9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45E1B">
        <w:rPr>
          <w:rFonts w:ascii="Arial" w:hAnsi="Arial" w:cs="Arial"/>
          <w:bCs/>
          <w:sz w:val="20"/>
          <w:szCs w:val="20"/>
        </w:rPr>
        <w:t>06717 PŘEDNEMOCNIČNÍ NEODKLADNÁ PÉČE - NEODKLADNÁ PŘEPRAVA MEZI POSKYTOVATELI ZDRAVOTNÍCH SLUŽEB - RZP</w:t>
      </w:r>
    </w:p>
    <w:p w14:paraId="067DBC63" w14:textId="77777777" w:rsidR="00E45E1B" w:rsidRDefault="00E45E1B" w:rsidP="00C907C4">
      <w:p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28CF6837" w14:textId="6AD0EC9E" w:rsidR="00C907C4" w:rsidRPr="00095500" w:rsidRDefault="00C907C4" w:rsidP="00C907C4">
      <w:pPr>
        <w:suppressAutoHyphens w:val="0"/>
        <w:autoSpaceDN/>
        <w:spacing w:after="0"/>
        <w:ind w:left="1410" w:hanging="1410"/>
        <w:jc w:val="both"/>
        <w:textAlignment w:val="auto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B401A8">
        <w:rPr>
          <w:rFonts w:ascii="Arial" w:hAnsi="Arial" w:cs="Arial"/>
          <w:b/>
          <w:sz w:val="20"/>
          <w:szCs w:val="20"/>
        </w:rPr>
        <w:t>1:</w:t>
      </w:r>
      <w:r w:rsidR="00E45E1B">
        <w:rPr>
          <w:rFonts w:ascii="Arial" w:hAnsi="Arial" w:cs="Arial"/>
          <w:b/>
          <w:sz w:val="20"/>
          <w:szCs w:val="20"/>
        </w:rPr>
        <w:t>35</w:t>
      </w:r>
      <w:r w:rsidR="00B401A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095500">
        <w:rPr>
          <w:rFonts w:ascii="Arial" w:hAnsi="Arial" w:cs="Arial"/>
          <w:b/>
          <w:sz w:val="20"/>
          <w:szCs w:val="20"/>
        </w:rPr>
        <w:t xml:space="preserve">Společnost infekčního lékařství ČLS JEP (odbornost 203), Česká farmaceutická společnost ČLS JEP (odbornost 005) </w:t>
      </w:r>
      <w:r w:rsidR="00CB6890" w:rsidRPr="00CB6890">
        <w:rPr>
          <w:rFonts w:ascii="Arial" w:hAnsi="Arial" w:cs="Arial"/>
          <w:b/>
          <w:i/>
          <w:sz w:val="20"/>
          <w:szCs w:val="20"/>
          <w:highlight w:val="yellow"/>
        </w:rPr>
        <w:t>prezenčně</w:t>
      </w:r>
    </w:p>
    <w:p w14:paraId="37DDCA2B" w14:textId="77777777" w:rsidR="00C907C4" w:rsidRPr="00E02A55" w:rsidRDefault="00C907C4" w:rsidP="00C907C4">
      <w:pPr>
        <w:pStyle w:val="Odstavecseseznamem"/>
        <w:ind w:left="1062" w:firstLine="348"/>
        <w:jc w:val="both"/>
        <w:rPr>
          <w:rFonts w:ascii="Arial" w:hAnsi="Arial" w:cs="Arial"/>
          <w:b/>
          <w:sz w:val="20"/>
          <w:szCs w:val="20"/>
        </w:rPr>
      </w:pPr>
      <w:r w:rsidRPr="00E02A55">
        <w:rPr>
          <w:rFonts w:ascii="Arial" w:hAnsi="Arial" w:cs="Arial"/>
          <w:b/>
          <w:sz w:val="20"/>
          <w:szCs w:val="20"/>
        </w:rPr>
        <w:t xml:space="preserve">Předkladatel: MUDr. Pavel Dlouhý, Mgr. Michal Hojný </w:t>
      </w:r>
    </w:p>
    <w:p w14:paraId="52A19256" w14:textId="77777777" w:rsidR="00C907C4" w:rsidRDefault="00C907C4" w:rsidP="00C907C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B77C85C" w14:textId="6872EC03" w:rsidR="00C907C4" w:rsidRPr="005D38BA" w:rsidRDefault="00E24DC3" w:rsidP="00C907C4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C907C4" w:rsidRPr="005D38BA">
        <w:rPr>
          <w:rFonts w:ascii="Arial" w:hAnsi="Arial" w:cs="Arial"/>
          <w:bCs/>
          <w:i/>
          <w:iCs/>
          <w:sz w:val="20"/>
          <w:szCs w:val="20"/>
        </w:rPr>
        <w:t>Nové výkony: 203</w:t>
      </w:r>
    </w:p>
    <w:p w14:paraId="71831556" w14:textId="5CC93967" w:rsidR="00860D27" w:rsidRPr="00860D27" w:rsidRDefault="00C907C4" w:rsidP="00860D27">
      <w:pPr>
        <w:pStyle w:val="Odstavecseseznamem"/>
        <w:numPr>
          <w:ilvl w:val="0"/>
          <w:numId w:val="28"/>
        </w:numPr>
        <w:suppressAutoHyphens w:val="0"/>
        <w:autoSpaceDN/>
        <w:spacing w:before="30" w:after="30"/>
        <w:ind w:right="30"/>
        <w:jc w:val="both"/>
        <w:textAlignment w:val="auto"/>
        <w:rPr>
          <w:rFonts w:ascii="Helvetica" w:eastAsia="Times New Roman" w:hAnsi="Helvetica"/>
          <w:color w:val="333333"/>
          <w:kern w:val="0"/>
          <w:sz w:val="21"/>
          <w:szCs w:val="21"/>
        </w:rPr>
      </w:pPr>
      <w:r w:rsidRPr="00860D27">
        <w:rPr>
          <w:rFonts w:ascii="Arial" w:hAnsi="Arial" w:cs="Arial"/>
          <w:bCs/>
          <w:sz w:val="20"/>
          <w:szCs w:val="20"/>
        </w:rPr>
        <w:t xml:space="preserve">23120 </w:t>
      </w:r>
      <w:r w:rsidR="00860D27" w:rsidRPr="00860D27">
        <w:rPr>
          <w:rFonts w:ascii="Helvetica" w:eastAsia="Times New Roman" w:hAnsi="Helvetica"/>
          <w:color w:val="333333"/>
          <w:kern w:val="0"/>
          <w:sz w:val="21"/>
          <w:szCs w:val="21"/>
        </w:rPr>
        <w:t>PARENTERÁLNÍ ANTIMIKROBIÁLNÍ LÉČBA V AMBULANCI S ELASTOMERNIM INFUZOREM</w:t>
      </w:r>
    </w:p>
    <w:p w14:paraId="3D6CDA75" w14:textId="77777777" w:rsidR="00C907C4" w:rsidRPr="00E02A55" w:rsidRDefault="00C907C4" w:rsidP="00C907C4">
      <w:pPr>
        <w:pStyle w:val="Odstavecseseznamem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1405971E" w14:textId="1BD519CA" w:rsidR="00C907C4" w:rsidRPr="005D38BA" w:rsidRDefault="00E24DC3" w:rsidP="00C907C4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  <w:r w:rsidR="00C907C4" w:rsidRPr="005D38BA">
        <w:rPr>
          <w:rFonts w:ascii="Arial" w:hAnsi="Arial" w:cs="Arial"/>
          <w:bCs/>
          <w:i/>
          <w:iCs/>
          <w:sz w:val="20"/>
          <w:szCs w:val="20"/>
        </w:rPr>
        <w:t>Nový výkon: 005</w:t>
      </w:r>
    </w:p>
    <w:p w14:paraId="3A251DFA" w14:textId="753B7521" w:rsidR="0024211A" w:rsidRDefault="00C907C4" w:rsidP="0024211A">
      <w:pPr>
        <w:pStyle w:val="Odstavecseseznamem"/>
        <w:numPr>
          <w:ilvl w:val="0"/>
          <w:numId w:val="27"/>
        </w:numPr>
        <w:suppressAutoHyphens w:val="0"/>
        <w:autoSpaceDN/>
        <w:spacing w:before="30" w:after="30"/>
        <w:ind w:right="30"/>
        <w:jc w:val="both"/>
        <w:textAlignment w:val="auto"/>
        <w:rPr>
          <w:rFonts w:ascii="Helvetica" w:eastAsia="Times New Roman" w:hAnsi="Helvetica"/>
          <w:color w:val="333333"/>
          <w:kern w:val="0"/>
          <w:sz w:val="21"/>
          <w:szCs w:val="21"/>
        </w:rPr>
      </w:pPr>
      <w:r w:rsidRPr="0024211A">
        <w:rPr>
          <w:rFonts w:ascii="Arial" w:hAnsi="Arial" w:cs="Arial"/>
          <w:bCs/>
          <w:sz w:val="20"/>
          <w:szCs w:val="20"/>
        </w:rPr>
        <w:t>06559</w:t>
      </w:r>
      <w:r w:rsidR="0024211A">
        <w:rPr>
          <w:rFonts w:ascii="Arial" w:hAnsi="Arial" w:cs="Arial"/>
          <w:bCs/>
          <w:sz w:val="20"/>
          <w:szCs w:val="20"/>
        </w:rPr>
        <w:t xml:space="preserve"> </w:t>
      </w:r>
      <w:r w:rsidR="0024211A" w:rsidRPr="0024211A">
        <w:rPr>
          <w:rFonts w:ascii="Helvetica" w:eastAsia="Times New Roman" w:hAnsi="Helvetica"/>
          <w:color w:val="333333"/>
          <w:kern w:val="0"/>
          <w:sz w:val="21"/>
          <w:szCs w:val="21"/>
        </w:rPr>
        <w:t>ASEPTICKÁ PŘÍPRAVA PARENTERÁLNÍ ANTIMIKROBIÁLNÍ LÉČBY V LÉKÁRNĚ - PŘÍPRAVA INFUZORU</w:t>
      </w:r>
    </w:p>
    <w:p w14:paraId="5549C111" w14:textId="7E45C58A" w:rsidR="00FD37D8" w:rsidRPr="00FD37D8" w:rsidRDefault="00E45E1B" w:rsidP="00FD37D8">
      <w:pPr>
        <w:widowControl/>
        <w:suppressAutoHyphens w:val="0"/>
        <w:autoSpaceDN/>
        <w:spacing w:after="160" w:line="259" w:lineRule="auto"/>
        <w:textAlignment w:val="auto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cs-CZ"/>
        </w:rPr>
      </w:pPr>
      <w:r>
        <w:rPr>
          <w:rFonts w:ascii="Helvetica" w:eastAsia="Times New Roman" w:hAnsi="Helvetica"/>
          <w:color w:val="333333"/>
          <w:kern w:val="0"/>
          <w:sz w:val="21"/>
          <w:szCs w:val="21"/>
        </w:rPr>
        <w:br w:type="page"/>
      </w:r>
    </w:p>
    <w:p w14:paraId="1F4A5C1A" w14:textId="77777777" w:rsidR="00BC701E" w:rsidRPr="0024211A" w:rsidRDefault="00BC701E" w:rsidP="00BC701E">
      <w:pPr>
        <w:pStyle w:val="Odstavecseseznamem"/>
        <w:suppressAutoHyphens w:val="0"/>
        <w:autoSpaceDN/>
        <w:spacing w:before="30" w:after="30"/>
        <w:ind w:left="1919" w:right="30"/>
        <w:jc w:val="both"/>
        <w:textAlignment w:val="auto"/>
        <w:rPr>
          <w:rFonts w:ascii="Helvetica" w:eastAsia="Times New Roman" w:hAnsi="Helvetica"/>
          <w:color w:val="333333"/>
          <w:kern w:val="0"/>
          <w:sz w:val="21"/>
          <w:szCs w:val="21"/>
        </w:rPr>
      </w:pPr>
    </w:p>
    <w:p w14:paraId="28FDB9D8" w14:textId="7096A498" w:rsidR="00C907C4" w:rsidRPr="0024211A" w:rsidRDefault="00C907C4" w:rsidP="00BC701E">
      <w:pPr>
        <w:pStyle w:val="Odstavecseseznamem"/>
        <w:suppressAutoHyphens w:val="0"/>
        <w:autoSpaceDN/>
        <w:ind w:left="1777"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3D90CC28" w14:textId="618A883A" w:rsidR="00C907C4" w:rsidRPr="00E02A55" w:rsidRDefault="00E24DC3" w:rsidP="00C907C4">
      <w:pPr>
        <w:suppressAutoHyphens w:val="0"/>
        <w:autoSpaceDN/>
        <w:spacing w:after="0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E45E1B">
        <w:rPr>
          <w:rFonts w:ascii="Arial" w:hAnsi="Arial" w:cs="Arial"/>
          <w:b/>
          <w:sz w:val="20"/>
          <w:szCs w:val="20"/>
        </w:rPr>
        <w:t>1</w:t>
      </w:r>
      <w:r w:rsidR="00C907C4">
        <w:rPr>
          <w:rFonts w:ascii="Arial" w:hAnsi="Arial" w:cs="Arial"/>
          <w:b/>
          <w:sz w:val="20"/>
          <w:szCs w:val="20"/>
        </w:rPr>
        <w:t>:</w:t>
      </w:r>
      <w:r w:rsidR="00E45E1B">
        <w:rPr>
          <w:rFonts w:ascii="Arial" w:hAnsi="Arial" w:cs="Arial"/>
          <w:b/>
          <w:sz w:val="20"/>
          <w:szCs w:val="20"/>
        </w:rPr>
        <w:t>55</w:t>
      </w:r>
      <w:r w:rsidR="00C907C4">
        <w:rPr>
          <w:rFonts w:ascii="Arial" w:hAnsi="Arial" w:cs="Arial"/>
          <w:b/>
          <w:sz w:val="20"/>
          <w:szCs w:val="20"/>
        </w:rPr>
        <w:tab/>
      </w:r>
      <w:r w:rsidR="00C907C4">
        <w:rPr>
          <w:rFonts w:ascii="Arial" w:hAnsi="Arial" w:cs="Arial"/>
          <w:b/>
          <w:sz w:val="20"/>
          <w:szCs w:val="20"/>
        </w:rPr>
        <w:tab/>
      </w:r>
      <w:r w:rsidR="00C907C4" w:rsidRPr="00E02A55">
        <w:rPr>
          <w:rFonts w:ascii="Arial" w:hAnsi="Arial" w:cs="Arial"/>
          <w:b/>
          <w:sz w:val="20"/>
          <w:szCs w:val="20"/>
        </w:rPr>
        <w:t>Česká pneumologická a ftizeologická společnost ČLS JEP (odbornost 205)</w:t>
      </w:r>
    </w:p>
    <w:p w14:paraId="76F4EC6D" w14:textId="73C7E828" w:rsidR="00C907C4" w:rsidRPr="00E02A55" w:rsidRDefault="00C907C4" w:rsidP="00C907C4">
      <w:pPr>
        <w:pStyle w:val="Odstavecseseznamem"/>
        <w:ind w:left="1416"/>
        <w:rPr>
          <w:rFonts w:ascii="Arial" w:hAnsi="Arial" w:cs="Arial"/>
          <w:b/>
          <w:sz w:val="20"/>
          <w:szCs w:val="20"/>
        </w:rPr>
      </w:pPr>
      <w:r w:rsidRPr="00E02A55">
        <w:rPr>
          <w:rFonts w:ascii="Arial" w:hAnsi="Arial" w:cs="Arial"/>
          <w:b/>
          <w:sz w:val="20"/>
          <w:szCs w:val="20"/>
        </w:rPr>
        <w:t>Předkladatel: prim. MUDr. Pavel Turčáni, PhD, MHA, prof. MUDr. Martina Koziar Vašáková, PhD.</w:t>
      </w:r>
      <w:r w:rsidR="00CB6890">
        <w:rPr>
          <w:rFonts w:ascii="Arial" w:hAnsi="Arial" w:cs="Arial"/>
          <w:b/>
          <w:sz w:val="20"/>
          <w:szCs w:val="20"/>
        </w:rPr>
        <w:t xml:space="preserve"> </w:t>
      </w:r>
      <w:r w:rsidR="00CB6890" w:rsidRPr="00E24DC3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on-line</w:t>
      </w:r>
    </w:p>
    <w:p w14:paraId="2D1EFFE5" w14:textId="77777777" w:rsidR="00C907C4" w:rsidRPr="005D38BA" w:rsidRDefault="00C907C4" w:rsidP="00E45E1B">
      <w:pPr>
        <w:spacing w:after="0" w:line="240" w:lineRule="auto"/>
        <w:ind w:left="646"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D38BA">
        <w:rPr>
          <w:rFonts w:ascii="Arial" w:hAnsi="Arial" w:cs="Arial"/>
          <w:bCs/>
          <w:i/>
          <w:iCs/>
          <w:sz w:val="20"/>
          <w:szCs w:val="20"/>
        </w:rPr>
        <w:t>Nové výkony:</w:t>
      </w:r>
    </w:p>
    <w:p w14:paraId="72FBB662" w14:textId="77777777" w:rsidR="00C907C4" w:rsidRPr="00E24DC3" w:rsidRDefault="00C907C4" w:rsidP="00C907C4">
      <w:pPr>
        <w:pStyle w:val="Odstavecseseznamem"/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02A55">
        <w:rPr>
          <w:rFonts w:ascii="Arial" w:hAnsi="Arial" w:cs="Arial"/>
          <w:bCs/>
          <w:sz w:val="20"/>
          <w:szCs w:val="20"/>
        </w:rPr>
        <w:t>24041 ZÁKLADNÍ INTERVENCE LĚČBY ZÁVISLOSTI NA TABÁKU</w:t>
      </w:r>
    </w:p>
    <w:p w14:paraId="2F16F8A9" w14:textId="77777777" w:rsidR="00E45E1B" w:rsidRPr="00057D12" w:rsidRDefault="00E45E1B" w:rsidP="00654D74">
      <w:pPr>
        <w:suppressAutoHyphens w:val="0"/>
        <w:autoSpaceDN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52EF9A74" w14:textId="7CADD825" w:rsidR="00654D74" w:rsidRPr="00057D12" w:rsidRDefault="00B401A8" w:rsidP="00654D74">
      <w:pPr>
        <w:autoSpaceDN/>
        <w:snapToGrid w:val="0"/>
        <w:contextualSpacing/>
        <w:jc w:val="both"/>
        <w:textAlignment w:val="auto"/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</w:pPr>
      <w:r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>12:</w:t>
      </w:r>
      <w:r w:rsidR="00195036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>1</w:t>
      </w:r>
      <w:r w:rsidR="00E45E1B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>5</w:t>
      </w:r>
      <w:r w:rsidR="00654D74" w:rsidRPr="00057D12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654D74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ab/>
      </w:r>
      <w:r w:rsidR="00654D74" w:rsidRPr="00057D12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 xml:space="preserve">Česká lymfologická společnost ČLS JEP (odbornost 404)   </w:t>
      </w:r>
      <w:r w:rsidR="00CB6890" w:rsidRPr="00CB6890">
        <w:rPr>
          <w:rFonts w:ascii="Arial" w:hAnsi="Arial" w:cs="Arial"/>
          <w:b/>
          <w:bCs/>
          <w:i/>
          <w:iCs/>
          <w:kern w:val="2"/>
          <w:sz w:val="20"/>
          <w:szCs w:val="20"/>
          <w:highlight w:val="yellow"/>
          <w:lang w:eastAsia="hi-IN" w:bidi="hi-IN"/>
        </w:rPr>
        <w:t>prezenčně</w:t>
      </w:r>
    </w:p>
    <w:p w14:paraId="4D053133" w14:textId="77777777" w:rsidR="00654D74" w:rsidRPr="00654D74" w:rsidRDefault="00654D74" w:rsidP="00FD37D8">
      <w:pPr>
        <w:snapToGrid w:val="0"/>
        <w:spacing w:after="0" w:line="240" w:lineRule="auto"/>
        <w:ind w:left="708" w:firstLine="708"/>
        <w:jc w:val="both"/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</w:pPr>
      <w:r w:rsidRPr="00654D74">
        <w:rPr>
          <w:rFonts w:ascii="Arial" w:hAnsi="Arial" w:cs="Arial"/>
          <w:b/>
          <w:bCs/>
          <w:iCs/>
          <w:kern w:val="2"/>
          <w:sz w:val="20"/>
          <w:szCs w:val="20"/>
          <w:lang w:eastAsia="hi-IN" w:bidi="hi-IN"/>
        </w:rPr>
        <w:t xml:space="preserve">Předkladatel: prim. MUDr. Věra Pavlasová, doc. MUDr. Martin Wald, PhD., </w:t>
      </w:r>
    </w:p>
    <w:p w14:paraId="5B3D624B" w14:textId="77777777" w:rsidR="00654D74" w:rsidRPr="00E53483" w:rsidRDefault="00654D74" w:rsidP="00FD37D8">
      <w:pPr>
        <w:pStyle w:val="Odstavecseseznamem"/>
        <w:widowControl w:val="0"/>
        <w:snapToGrid w:val="0"/>
        <w:ind w:left="732" w:firstLine="684"/>
        <w:jc w:val="both"/>
        <w:rPr>
          <w:rFonts w:ascii="Arial" w:hAnsi="Arial" w:cs="Arial"/>
          <w:i/>
          <w:kern w:val="2"/>
          <w:sz w:val="20"/>
          <w:szCs w:val="20"/>
          <w:lang w:eastAsia="hi-IN" w:bidi="hi-IN"/>
        </w:rPr>
      </w:pPr>
      <w:r w:rsidRPr="00E53483">
        <w:rPr>
          <w:rFonts w:ascii="Arial" w:hAnsi="Arial" w:cs="Arial"/>
          <w:i/>
          <w:kern w:val="2"/>
          <w:sz w:val="20"/>
          <w:szCs w:val="20"/>
          <w:lang w:eastAsia="hi-IN" w:bidi="hi-IN"/>
        </w:rPr>
        <w:t>Návrhy na změnu výkonů - podmínka:</w:t>
      </w:r>
    </w:p>
    <w:p w14:paraId="5CF0BF3F" w14:textId="77777777" w:rsidR="00654D74" w:rsidRPr="00E53483" w:rsidRDefault="00654D74" w:rsidP="00654D74">
      <w:pPr>
        <w:pStyle w:val="Odstavecseseznamem"/>
        <w:numPr>
          <w:ilvl w:val="0"/>
          <w:numId w:val="14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>44211 MANUÁLNÍ LYMFODRENÁŽ</w:t>
      </w:r>
    </w:p>
    <w:p w14:paraId="1AE5B239" w14:textId="77777777" w:rsidR="00654D74" w:rsidRPr="00E53483" w:rsidRDefault="00654D74" w:rsidP="00654D74">
      <w:pPr>
        <w:pStyle w:val="Odstavecseseznamem"/>
        <w:numPr>
          <w:ilvl w:val="0"/>
          <w:numId w:val="14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 xml:space="preserve">44213 KOMOROVÁ NEBO STŘÍDAVÁ LÉČBA MÍZNÍHO OTOKU PŘÍSTROJEM </w:t>
      </w:r>
    </w:p>
    <w:p w14:paraId="1DB3175B" w14:textId="77777777" w:rsidR="00654D74" w:rsidRPr="00E53483" w:rsidRDefault="00654D74" w:rsidP="00654D74">
      <w:pPr>
        <w:pStyle w:val="Odstavecseseznamem"/>
        <w:numPr>
          <w:ilvl w:val="0"/>
          <w:numId w:val="14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 xml:space="preserve">44251 KOMPRESIVNÍ LÉČBA HK S OTOKEM TLAKOVÝM OBVAZEM </w:t>
      </w:r>
    </w:p>
    <w:p w14:paraId="7A93BC78" w14:textId="55B83BE3" w:rsidR="00654D74" w:rsidRDefault="00654D74" w:rsidP="00654D74">
      <w:pPr>
        <w:pStyle w:val="Odstavecseseznamem"/>
        <w:numPr>
          <w:ilvl w:val="0"/>
          <w:numId w:val="14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E53483">
        <w:rPr>
          <w:rFonts w:ascii="Arial" w:hAnsi="Arial" w:cs="Arial"/>
          <w:bCs/>
          <w:sz w:val="20"/>
          <w:szCs w:val="20"/>
        </w:rPr>
        <w:t xml:space="preserve">44253 KOMPRESIVNÍ LÉČBA DK S OTOKEM TLAKOVÝM OBVAZEM </w:t>
      </w:r>
    </w:p>
    <w:p w14:paraId="17DE5DF1" w14:textId="2CDC9727" w:rsidR="00FD37D8" w:rsidRDefault="00FD37D8" w:rsidP="00FD37D8">
      <w:p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754BBB73" w14:textId="77777777" w:rsidR="00FD37D8" w:rsidRDefault="00FD37D8" w:rsidP="00FD37D8">
      <w:pPr>
        <w:suppressAutoHyphens w:val="0"/>
        <w:autoSpaceDN/>
        <w:contextualSpacing/>
        <w:textAlignment w:val="auto"/>
        <w:rPr>
          <w:rFonts w:ascii="Arial" w:hAnsi="Arial" w:cs="Arial"/>
          <w:b/>
          <w:sz w:val="20"/>
          <w:szCs w:val="20"/>
        </w:rPr>
      </w:pPr>
    </w:p>
    <w:p w14:paraId="74C07998" w14:textId="5F4C751B" w:rsidR="00FD37D8" w:rsidRPr="00FD37D8" w:rsidRDefault="00FD37D8" w:rsidP="00FD37D8">
      <w:pPr>
        <w:suppressAutoHyphens w:val="0"/>
        <w:autoSpaceDN/>
        <w:spacing w:after="0" w:line="240" w:lineRule="auto"/>
        <w:contextualSpacing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12:45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FD37D8">
        <w:rPr>
          <w:rFonts w:ascii="Arial" w:hAnsi="Arial" w:cs="Arial"/>
          <w:b/>
          <w:sz w:val="20"/>
          <w:szCs w:val="20"/>
        </w:rPr>
        <w:t xml:space="preserve">PROGRAM PRO ČASNÝ ZÁCHYT KARCINOMU PROSTATY </w:t>
      </w:r>
      <w:r w:rsidRPr="00FD37D8">
        <w:rPr>
          <w:rFonts w:ascii="Arial" w:hAnsi="Arial" w:cs="Arial"/>
          <w:b/>
          <w:sz w:val="20"/>
          <w:szCs w:val="20"/>
          <w:highlight w:val="yellow"/>
        </w:rPr>
        <w:t>bez předkladatele</w:t>
      </w:r>
    </w:p>
    <w:p w14:paraId="1705B54E" w14:textId="77777777" w:rsidR="00FD37D8" w:rsidRDefault="00FD37D8" w:rsidP="00FD37D8">
      <w:pPr>
        <w:pStyle w:val="Odstavecseseznamem"/>
        <w:suppressAutoHyphens w:val="0"/>
        <w:autoSpaceDN/>
        <w:ind w:left="1416"/>
        <w:contextualSpacing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Pr="00FD37D8">
        <w:rPr>
          <w:rFonts w:ascii="Arial" w:hAnsi="Arial" w:cs="Arial"/>
          <w:b/>
          <w:sz w:val="20"/>
          <w:szCs w:val="20"/>
        </w:rPr>
        <w:t>eská společnost klinické biochemie ČLS JEP a Česká onkologická společnost ČLS JEP</w:t>
      </w:r>
    </w:p>
    <w:p w14:paraId="51093931" w14:textId="77777777" w:rsidR="00FD37D8" w:rsidRPr="00FD37D8" w:rsidRDefault="00FD37D8" w:rsidP="00FD37D8">
      <w:pPr>
        <w:pStyle w:val="Odstavecseseznamem"/>
        <w:suppressAutoHyphens w:val="0"/>
        <w:autoSpaceDN/>
        <w:ind w:left="1068" w:firstLine="348"/>
        <w:contextualSpacing/>
        <w:textAlignment w:val="auto"/>
        <w:rPr>
          <w:rFonts w:ascii="Arial" w:hAnsi="Arial" w:cs="Arial"/>
          <w:bCs/>
          <w:i/>
          <w:iCs/>
          <w:sz w:val="20"/>
          <w:szCs w:val="20"/>
        </w:rPr>
      </w:pPr>
      <w:r w:rsidRPr="00FD37D8">
        <w:rPr>
          <w:rFonts w:ascii="Arial" w:hAnsi="Arial" w:cs="Arial"/>
          <w:bCs/>
          <w:i/>
          <w:iCs/>
          <w:sz w:val="20"/>
          <w:szCs w:val="20"/>
        </w:rPr>
        <w:t>Úprava podmínky</w:t>
      </w:r>
    </w:p>
    <w:p w14:paraId="69E3EE0E" w14:textId="77777777" w:rsidR="00FD37D8" w:rsidRPr="00FD37D8" w:rsidRDefault="00FD37D8" w:rsidP="00FD37D8">
      <w:pPr>
        <w:pStyle w:val="Odstavecseseznamem"/>
        <w:numPr>
          <w:ilvl w:val="2"/>
          <w:numId w:val="31"/>
        </w:numPr>
        <w:suppressAutoHyphens w:val="0"/>
        <w:autoSpaceDN/>
        <w:contextualSpacing/>
        <w:textAlignment w:val="auto"/>
        <w:rPr>
          <w:rFonts w:ascii="Arial" w:hAnsi="Arial" w:cs="Arial"/>
          <w:bCs/>
          <w:sz w:val="20"/>
          <w:szCs w:val="20"/>
        </w:rPr>
      </w:pPr>
      <w:r w:rsidRPr="00FD37D8">
        <w:rPr>
          <w:rFonts w:ascii="Arial" w:hAnsi="Arial" w:cs="Arial"/>
          <w:bCs/>
          <w:sz w:val="20"/>
          <w:szCs w:val="20"/>
        </w:rPr>
        <w:t>93225 PROSTATICKÝ SPECIFICKÝ ANTIGEN (PSA)</w:t>
      </w:r>
    </w:p>
    <w:p w14:paraId="68308672" w14:textId="77777777" w:rsidR="00FD37D8" w:rsidRPr="00FD37D8" w:rsidRDefault="00FD37D8" w:rsidP="00FD37D8">
      <w:pPr>
        <w:pStyle w:val="Odstavecseseznamem"/>
        <w:numPr>
          <w:ilvl w:val="2"/>
          <w:numId w:val="31"/>
        </w:numPr>
        <w:suppressAutoHyphens w:val="0"/>
        <w:autoSpaceDN/>
        <w:contextualSpacing/>
        <w:textAlignment w:val="auto"/>
        <w:rPr>
          <w:rFonts w:ascii="Arial" w:hAnsi="Arial" w:cs="Arial"/>
          <w:bCs/>
          <w:sz w:val="20"/>
          <w:szCs w:val="20"/>
        </w:rPr>
      </w:pPr>
      <w:r w:rsidRPr="00FD37D8">
        <w:rPr>
          <w:rFonts w:ascii="Arial" w:hAnsi="Arial" w:cs="Arial"/>
          <w:bCs/>
          <w:sz w:val="20"/>
          <w:szCs w:val="20"/>
        </w:rPr>
        <w:t>81227 PROSTATICKÝ SPECIFICKÝ ANTIGEN (PSA) – VOLNÝ</w:t>
      </w:r>
    </w:p>
    <w:p w14:paraId="037FE0E2" w14:textId="77777777" w:rsidR="00FD37D8" w:rsidRPr="00FD37D8" w:rsidRDefault="00FD37D8" w:rsidP="00FD37D8">
      <w:pPr>
        <w:pStyle w:val="Nadpis4"/>
        <w:numPr>
          <w:ilvl w:val="2"/>
          <w:numId w:val="31"/>
        </w:numPr>
        <w:shd w:val="clear" w:color="auto" w:fill="FFFFFF"/>
        <w:spacing w:before="0" w:beforeAutospacing="0" w:after="0" w:afterAutospacing="0"/>
        <w:rPr>
          <w:rFonts w:ascii="Arial" w:eastAsia="SimSun" w:hAnsi="Arial" w:cs="Arial"/>
          <w:b w:val="0"/>
          <w:kern w:val="3"/>
          <w:sz w:val="20"/>
          <w:szCs w:val="20"/>
        </w:rPr>
      </w:pPr>
      <w:r w:rsidRPr="00FD37D8">
        <w:rPr>
          <w:rFonts w:ascii="Arial" w:eastAsia="SimSun" w:hAnsi="Arial" w:cs="Arial"/>
          <w:b w:val="0"/>
          <w:kern w:val="3"/>
          <w:sz w:val="20"/>
          <w:szCs w:val="20"/>
        </w:rPr>
        <w:t>81718 STANOVENÍ PROSTATICKÉHO SPECIFICKÉHO ANTIGENU (p2PSA) V LIDSKÉM SÉRU</w:t>
      </w:r>
    </w:p>
    <w:p w14:paraId="259F8BBC" w14:textId="77777777" w:rsidR="00FD37D8" w:rsidRPr="00FD37D8" w:rsidRDefault="00FD37D8" w:rsidP="00FD37D8">
      <w:p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4F7C9DFF" w14:textId="479C4C18" w:rsidR="00FD37D8" w:rsidRDefault="00FD37D8" w:rsidP="00FD37D8">
      <w:p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14:paraId="522005A4" w14:textId="77777777" w:rsidR="00FD37D8" w:rsidRPr="00FD37D8" w:rsidRDefault="00FD37D8" w:rsidP="00FD37D8">
      <w:p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bookmarkEnd w:id="4"/>
    <w:bookmarkEnd w:id="5"/>
    <w:bookmarkEnd w:id="6"/>
    <w:bookmarkEnd w:id="7"/>
    <w:bookmarkEnd w:id="8"/>
    <w:sectPr w:rsidR="00FD37D8" w:rsidRPr="00FD37D8" w:rsidSect="000E30D8">
      <w:footerReference w:type="default" r:id="rId12"/>
      <w:pgSz w:w="11906" w:h="16838"/>
      <w:pgMar w:top="1418" w:right="1418" w:bottom="851" w:left="1418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B158" w14:textId="77777777" w:rsidR="00B4087E" w:rsidRDefault="00B4087E">
      <w:pPr>
        <w:spacing w:after="0" w:line="240" w:lineRule="auto"/>
      </w:pPr>
      <w:r>
        <w:separator/>
      </w:r>
    </w:p>
  </w:endnote>
  <w:endnote w:type="continuationSeparator" w:id="0">
    <w:p w14:paraId="71C0B278" w14:textId="77777777" w:rsidR="00B4087E" w:rsidRDefault="00B4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368A" w14:textId="77777777" w:rsidR="000E30D8" w:rsidRPr="00465F3D" w:rsidRDefault="00654D74">
    <w:pPr>
      <w:pStyle w:val="Zpat"/>
      <w:jc w:val="center"/>
      <w:rPr>
        <w:rFonts w:ascii="Arial" w:hAnsi="Arial" w:cs="Arial"/>
        <w:sz w:val="20"/>
        <w:szCs w:val="20"/>
      </w:rPr>
    </w:pPr>
    <w:r w:rsidRPr="00465F3D">
      <w:rPr>
        <w:rFonts w:ascii="Arial" w:hAnsi="Arial" w:cs="Arial"/>
        <w:sz w:val="20"/>
        <w:szCs w:val="20"/>
      </w:rPr>
      <w:fldChar w:fldCharType="begin"/>
    </w:r>
    <w:r w:rsidRPr="00465F3D">
      <w:rPr>
        <w:rFonts w:ascii="Arial" w:hAnsi="Arial" w:cs="Arial"/>
        <w:sz w:val="20"/>
        <w:szCs w:val="20"/>
      </w:rPr>
      <w:instrText xml:space="preserve"> PAGE </w:instrText>
    </w:r>
    <w:r w:rsidRPr="00465F3D">
      <w:rPr>
        <w:rFonts w:ascii="Arial" w:hAnsi="Arial" w:cs="Arial"/>
        <w:sz w:val="20"/>
        <w:szCs w:val="20"/>
      </w:rPr>
      <w:fldChar w:fldCharType="separate"/>
    </w:r>
    <w:r w:rsidR="00CB6890">
      <w:rPr>
        <w:rFonts w:ascii="Arial" w:hAnsi="Arial" w:cs="Arial"/>
        <w:noProof/>
        <w:sz w:val="20"/>
        <w:szCs w:val="20"/>
      </w:rPr>
      <w:t>6</w:t>
    </w:r>
    <w:r w:rsidRPr="00465F3D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D583" w14:textId="77777777" w:rsidR="00B4087E" w:rsidRDefault="00B4087E">
      <w:pPr>
        <w:spacing w:after="0" w:line="240" w:lineRule="auto"/>
      </w:pPr>
      <w:r>
        <w:separator/>
      </w:r>
    </w:p>
  </w:footnote>
  <w:footnote w:type="continuationSeparator" w:id="0">
    <w:p w14:paraId="5DB2FC65" w14:textId="77777777" w:rsidR="00B4087E" w:rsidRDefault="00B4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1BBC"/>
    <w:multiLevelType w:val="hybridMultilevel"/>
    <w:tmpl w:val="D8E461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5E67940"/>
    <w:multiLevelType w:val="hybridMultilevel"/>
    <w:tmpl w:val="C6B22A9E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" w15:restartNumberingAfterBreak="0">
    <w:nsid w:val="0ABF03AE"/>
    <w:multiLevelType w:val="hybridMultilevel"/>
    <w:tmpl w:val="ACBA0452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" w15:restartNumberingAfterBreak="0">
    <w:nsid w:val="0F876138"/>
    <w:multiLevelType w:val="hybridMultilevel"/>
    <w:tmpl w:val="DE6464D4"/>
    <w:lvl w:ilvl="0" w:tplc="B066DADC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B6DF8"/>
    <w:multiLevelType w:val="hybridMultilevel"/>
    <w:tmpl w:val="49D4D3A6"/>
    <w:lvl w:ilvl="0" w:tplc="B066DADC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5E180C"/>
    <w:multiLevelType w:val="hybridMultilevel"/>
    <w:tmpl w:val="37C8482C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6" w15:restartNumberingAfterBreak="0">
    <w:nsid w:val="1A4623DA"/>
    <w:multiLevelType w:val="hybridMultilevel"/>
    <w:tmpl w:val="132835FA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7" w15:restartNumberingAfterBreak="0">
    <w:nsid w:val="1CEB1083"/>
    <w:multiLevelType w:val="hybridMultilevel"/>
    <w:tmpl w:val="4B58CD84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8" w15:restartNumberingAfterBreak="0">
    <w:nsid w:val="20B32A64"/>
    <w:multiLevelType w:val="hybridMultilevel"/>
    <w:tmpl w:val="D7683F0E"/>
    <w:lvl w:ilvl="0" w:tplc="B066DAD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6175C"/>
    <w:multiLevelType w:val="hybridMultilevel"/>
    <w:tmpl w:val="D5E68C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8312AD"/>
    <w:multiLevelType w:val="hybridMultilevel"/>
    <w:tmpl w:val="6A3AA482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1" w15:restartNumberingAfterBreak="0">
    <w:nsid w:val="2A9E1CC1"/>
    <w:multiLevelType w:val="hybridMultilevel"/>
    <w:tmpl w:val="C060A2C2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BF7E2C"/>
    <w:multiLevelType w:val="hybridMultilevel"/>
    <w:tmpl w:val="41DCFF66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3" w15:restartNumberingAfterBreak="0">
    <w:nsid w:val="3AEC3F35"/>
    <w:multiLevelType w:val="hybridMultilevel"/>
    <w:tmpl w:val="09D0CF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6B2032"/>
    <w:multiLevelType w:val="hybridMultilevel"/>
    <w:tmpl w:val="871E105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5" w15:restartNumberingAfterBreak="0">
    <w:nsid w:val="3DB57CEA"/>
    <w:multiLevelType w:val="hybridMultilevel"/>
    <w:tmpl w:val="46827DB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3E103795"/>
    <w:multiLevelType w:val="hybridMultilevel"/>
    <w:tmpl w:val="1B443E6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7" w15:restartNumberingAfterBreak="0">
    <w:nsid w:val="438211B5"/>
    <w:multiLevelType w:val="hybridMultilevel"/>
    <w:tmpl w:val="6D108D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C0763"/>
    <w:multiLevelType w:val="hybridMultilevel"/>
    <w:tmpl w:val="403A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47F3B"/>
    <w:multiLevelType w:val="hybridMultilevel"/>
    <w:tmpl w:val="79867864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0" w15:restartNumberingAfterBreak="0">
    <w:nsid w:val="5F4A5344"/>
    <w:multiLevelType w:val="hybridMultilevel"/>
    <w:tmpl w:val="538A50F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1" w15:restartNumberingAfterBreak="0">
    <w:nsid w:val="604D45B4"/>
    <w:multiLevelType w:val="hybridMultilevel"/>
    <w:tmpl w:val="A0AA151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2" w15:restartNumberingAfterBreak="0">
    <w:nsid w:val="71F04788"/>
    <w:multiLevelType w:val="hybridMultilevel"/>
    <w:tmpl w:val="61C2D5B4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3" w15:restartNumberingAfterBreak="0">
    <w:nsid w:val="73166F08"/>
    <w:multiLevelType w:val="hybridMultilevel"/>
    <w:tmpl w:val="2BCA68D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4" w15:restartNumberingAfterBreak="0">
    <w:nsid w:val="74622522"/>
    <w:multiLevelType w:val="hybridMultilevel"/>
    <w:tmpl w:val="7D9C36E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46932A5"/>
    <w:multiLevelType w:val="hybridMultilevel"/>
    <w:tmpl w:val="2990D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410CE"/>
    <w:multiLevelType w:val="hybridMultilevel"/>
    <w:tmpl w:val="A87AEAE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7" w15:restartNumberingAfterBreak="0">
    <w:nsid w:val="77067114"/>
    <w:multiLevelType w:val="hybridMultilevel"/>
    <w:tmpl w:val="BE5C643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8" w15:restartNumberingAfterBreak="0">
    <w:nsid w:val="77431AC8"/>
    <w:multiLevelType w:val="hybridMultilevel"/>
    <w:tmpl w:val="31B0B570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9" w15:restartNumberingAfterBreak="0">
    <w:nsid w:val="77E31E8A"/>
    <w:multiLevelType w:val="hybridMultilevel"/>
    <w:tmpl w:val="09F2CDB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78A1174F"/>
    <w:multiLevelType w:val="hybridMultilevel"/>
    <w:tmpl w:val="74B82446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num w:numId="1" w16cid:durableId="64033693">
    <w:abstractNumId w:val="29"/>
  </w:num>
  <w:num w:numId="2" w16cid:durableId="1986547481">
    <w:abstractNumId w:val="0"/>
  </w:num>
  <w:num w:numId="3" w16cid:durableId="1741098981">
    <w:abstractNumId w:val="26"/>
  </w:num>
  <w:num w:numId="4" w16cid:durableId="1225801391">
    <w:abstractNumId w:val="15"/>
  </w:num>
  <w:num w:numId="5" w16cid:durableId="275404412">
    <w:abstractNumId w:val="27"/>
  </w:num>
  <w:num w:numId="6" w16cid:durableId="1554542198">
    <w:abstractNumId w:val="16"/>
  </w:num>
  <w:num w:numId="7" w16cid:durableId="631667682">
    <w:abstractNumId w:val="23"/>
  </w:num>
  <w:num w:numId="8" w16cid:durableId="779570318">
    <w:abstractNumId w:val="22"/>
  </w:num>
  <w:num w:numId="9" w16cid:durableId="5599703">
    <w:abstractNumId w:val="12"/>
  </w:num>
  <w:num w:numId="10" w16cid:durableId="1575779720">
    <w:abstractNumId w:val="30"/>
  </w:num>
  <w:num w:numId="11" w16cid:durableId="2035954217">
    <w:abstractNumId w:val="20"/>
  </w:num>
  <w:num w:numId="12" w16cid:durableId="766117210">
    <w:abstractNumId w:val="19"/>
  </w:num>
  <w:num w:numId="13" w16cid:durableId="41907470">
    <w:abstractNumId w:val="5"/>
  </w:num>
  <w:num w:numId="14" w16cid:durableId="333068165">
    <w:abstractNumId w:val="14"/>
  </w:num>
  <w:num w:numId="15" w16cid:durableId="1088422849">
    <w:abstractNumId w:val="18"/>
  </w:num>
  <w:num w:numId="16" w16cid:durableId="401951140">
    <w:abstractNumId w:val="7"/>
  </w:num>
  <w:num w:numId="17" w16cid:durableId="57016468">
    <w:abstractNumId w:val="2"/>
  </w:num>
  <w:num w:numId="18" w16cid:durableId="1875650244">
    <w:abstractNumId w:val="24"/>
  </w:num>
  <w:num w:numId="19" w16cid:durableId="1805148786">
    <w:abstractNumId w:val="13"/>
  </w:num>
  <w:num w:numId="20" w16cid:durableId="1051809254">
    <w:abstractNumId w:val="9"/>
  </w:num>
  <w:num w:numId="21" w16cid:durableId="1357853774">
    <w:abstractNumId w:val="1"/>
  </w:num>
  <w:num w:numId="22" w16cid:durableId="827554021">
    <w:abstractNumId w:val="6"/>
  </w:num>
  <w:num w:numId="23" w16cid:durableId="1446733710">
    <w:abstractNumId w:val="21"/>
  </w:num>
  <w:num w:numId="24" w16cid:durableId="1020353174">
    <w:abstractNumId w:val="8"/>
  </w:num>
  <w:num w:numId="25" w16cid:durableId="601576343">
    <w:abstractNumId w:val="4"/>
  </w:num>
  <w:num w:numId="26" w16cid:durableId="1181966731">
    <w:abstractNumId w:val="3"/>
  </w:num>
  <w:num w:numId="27" w16cid:durableId="2066710309">
    <w:abstractNumId w:val="28"/>
  </w:num>
  <w:num w:numId="28" w16cid:durableId="1771394478">
    <w:abstractNumId w:val="10"/>
  </w:num>
  <w:num w:numId="29" w16cid:durableId="1812362851">
    <w:abstractNumId w:val="11"/>
  </w:num>
  <w:num w:numId="30" w16cid:durableId="820074547">
    <w:abstractNumId w:val="25"/>
  </w:num>
  <w:num w:numId="31" w16cid:durableId="18816239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B08"/>
    <w:rsid w:val="00055D1F"/>
    <w:rsid w:val="00111BC7"/>
    <w:rsid w:val="00117C9C"/>
    <w:rsid w:val="00195036"/>
    <w:rsid w:val="001B3E8A"/>
    <w:rsid w:val="001F2121"/>
    <w:rsid w:val="0024211A"/>
    <w:rsid w:val="00315066"/>
    <w:rsid w:val="003F54D0"/>
    <w:rsid w:val="004F279A"/>
    <w:rsid w:val="005B6EE2"/>
    <w:rsid w:val="00654D74"/>
    <w:rsid w:val="00690202"/>
    <w:rsid w:val="007579A3"/>
    <w:rsid w:val="007633B8"/>
    <w:rsid w:val="007B6221"/>
    <w:rsid w:val="00860D27"/>
    <w:rsid w:val="009379E3"/>
    <w:rsid w:val="00962558"/>
    <w:rsid w:val="0099753E"/>
    <w:rsid w:val="009A49F1"/>
    <w:rsid w:val="00A95D1A"/>
    <w:rsid w:val="00AA7B08"/>
    <w:rsid w:val="00B01B57"/>
    <w:rsid w:val="00B401A8"/>
    <w:rsid w:val="00B4087E"/>
    <w:rsid w:val="00BC701E"/>
    <w:rsid w:val="00C907C4"/>
    <w:rsid w:val="00CB6890"/>
    <w:rsid w:val="00D8327C"/>
    <w:rsid w:val="00E24DC3"/>
    <w:rsid w:val="00E45E1B"/>
    <w:rsid w:val="00EE35E6"/>
    <w:rsid w:val="00F2470B"/>
    <w:rsid w:val="00FD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78FB4"/>
  <w15:chartTrackingRefBased/>
  <w15:docId w15:val="{D153E5D8-371B-4F56-9E3C-ED0EA1C1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211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dpis4">
    <w:name w:val="heading 4"/>
    <w:basedOn w:val="Normln"/>
    <w:link w:val="Nadpis4Char"/>
    <w:uiPriority w:val="9"/>
    <w:qFormat/>
    <w:rsid w:val="00FD37D8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654D7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cs-CZ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Standard"/>
    <w:link w:val="OdstavecseseznamemChar"/>
    <w:uiPriority w:val="34"/>
    <w:qFormat/>
    <w:rsid w:val="00654D74"/>
    <w:pPr>
      <w:ind w:left="720"/>
    </w:pPr>
  </w:style>
  <w:style w:type="paragraph" w:styleId="Zpat">
    <w:name w:val="footer"/>
    <w:basedOn w:val="Standard"/>
    <w:link w:val="ZpatChar1"/>
    <w:uiPriority w:val="99"/>
    <w:rsid w:val="00654D74"/>
    <w:pPr>
      <w:suppressLineNumbers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semiHidden/>
    <w:rsid w:val="00654D74"/>
    <w:rPr>
      <w:rFonts w:ascii="Calibri" w:eastAsia="SimSun" w:hAnsi="Calibri" w:cs="F"/>
      <w:kern w:val="3"/>
    </w:rPr>
  </w:style>
  <w:style w:type="character" w:customStyle="1" w:styleId="ZpatChar1">
    <w:name w:val="Zápatí Char1"/>
    <w:basedOn w:val="Standardnpsmoodstavce"/>
    <w:link w:val="Zpat"/>
    <w:uiPriority w:val="99"/>
    <w:rsid w:val="00654D74"/>
    <w:rPr>
      <w:rFonts w:ascii="Times New Roman" w:eastAsia="SimSun" w:hAnsi="Times New Roman" w:cs="Times New Roman"/>
      <w:kern w:val="3"/>
      <w:sz w:val="24"/>
      <w:szCs w:val="24"/>
      <w:lang w:eastAsia="cs-CZ"/>
    </w:rPr>
  </w:style>
  <w:style w:type="paragraph" w:styleId="Textkomente">
    <w:name w:val="annotation text"/>
    <w:basedOn w:val="Standard"/>
    <w:link w:val="TextkomenteChar1"/>
    <w:uiPriority w:val="99"/>
    <w:rsid w:val="00654D74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semiHidden/>
    <w:rsid w:val="00654D74"/>
    <w:rPr>
      <w:rFonts w:ascii="Calibri" w:eastAsia="SimSun" w:hAnsi="Calibri" w:cs="F"/>
      <w:kern w:val="3"/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654D74"/>
    <w:rPr>
      <w:rFonts w:ascii="Times New Roman" w:eastAsia="SimSun" w:hAnsi="Times New Roman" w:cs="Times New Roman"/>
      <w:kern w:val="3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654D74"/>
    <w:rPr>
      <w:rFonts w:cs="Times New Roman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54D74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79E3"/>
    <w:rPr>
      <w:rFonts w:ascii="Segoe UI" w:eastAsia="SimSun" w:hAnsi="Segoe UI" w:cs="Segoe UI"/>
      <w:kern w:val="3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D1F"/>
    <w:pPr>
      <w:widowControl w:val="0"/>
      <w:spacing w:after="200"/>
    </w:pPr>
    <w:rPr>
      <w:rFonts w:ascii="Calibri" w:hAnsi="Calibri" w:cs="F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055D1F"/>
    <w:rPr>
      <w:rFonts w:ascii="Calibri" w:eastAsia="SimSun" w:hAnsi="Calibri" w:cs="F"/>
      <w:b/>
      <w:bCs/>
      <w:kern w:val="3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E35E6"/>
    <w:pPr>
      <w:spacing w:after="0" w:line="240" w:lineRule="auto"/>
    </w:pPr>
    <w:rPr>
      <w:rFonts w:ascii="Calibri" w:eastAsia="SimSun" w:hAnsi="Calibri" w:cs="F"/>
      <w:kern w:val="3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7633B8"/>
    <w:rPr>
      <w:rFonts w:ascii="Times New Roman" w:eastAsia="SimSun" w:hAnsi="Times New Roman" w:cs="Times New Roman"/>
      <w:kern w:val="3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D37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D37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o.mzcr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zv.mzcr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po.mzcr.cz/workGroup/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po.mzcr.cz/workGroup/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3CE03-9E7D-4161-A2D3-70F6C47B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2191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Hanusová Doischerová Lenka, Ing.</dc:creator>
  <cp:keywords/>
  <dc:description/>
  <cp:lastModifiedBy>Hanusová Doischerová Lenka, Ing.</cp:lastModifiedBy>
  <cp:revision>7</cp:revision>
  <cp:lastPrinted>2023-11-30T05:42:00Z</cp:lastPrinted>
  <dcterms:created xsi:type="dcterms:W3CDTF">2023-11-28T10:44:00Z</dcterms:created>
  <dcterms:modified xsi:type="dcterms:W3CDTF">2023-11-30T15:45:00Z</dcterms:modified>
</cp:coreProperties>
</file>