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F8452" w14:textId="593740B9" w:rsidR="00E621AC" w:rsidRPr="00AE3D8F" w:rsidRDefault="00E621AC" w:rsidP="00E621AC">
      <w:pPr>
        <w:spacing w:line="276" w:lineRule="auto"/>
        <w:jc w:val="center"/>
        <w:rPr>
          <w:rFonts w:cstheme="minorHAnsi"/>
          <w:b/>
          <w:bCs/>
          <w:sz w:val="24"/>
          <w:szCs w:val="24"/>
          <w:u w:val="single"/>
        </w:rPr>
      </w:pPr>
      <w:r w:rsidRPr="00AE3D8F">
        <w:rPr>
          <w:rFonts w:cstheme="minorHAnsi"/>
          <w:b/>
          <w:bCs/>
          <w:sz w:val="24"/>
          <w:szCs w:val="24"/>
          <w:u w:val="single"/>
        </w:rPr>
        <w:t xml:space="preserve">Zápis z mimořádného jednání Rady poskytovatelů </w:t>
      </w:r>
      <w:r w:rsidRPr="00AE3D8F">
        <w:rPr>
          <w:rFonts w:cstheme="minorHAnsi"/>
          <w:b/>
          <w:bCs/>
          <w:sz w:val="24"/>
          <w:szCs w:val="24"/>
          <w:u w:val="single"/>
        </w:rPr>
        <w:br/>
        <w:t xml:space="preserve">čtvrtek 17. března 2022 od 12.00 hodin MZ / </w:t>
      </w:r>
      <w:proofErr w:type="spellStart"/>
      <w:r w:rsidRPr="00AE3D8F">
        <w:rPr>
          <w:rFonts w:cstheme="minorHAnsi"/>
          <w:b/>
          <w:bCs/>
          <w:sz w:val="24"/>
          <w:szCs w:val="24"/>
          <w:u w:val="single"/>
        </w:rPr>
        <w:t>webex</w:t>
      </w:r>
      <w:proofErr w:type="spellEnd"/>
    </w:p>
    <w:p w14:paraId="00841862" w14:textId="737D7551" w:rsidR="00E621AC" w:rsidRPr="00AE3D8F" w:rsidRDefault="00E621AC" w:rsidP="00E621AC">
      <w:pPr>
        <w:spacing w:line="276" w:lineRule="auto"/>
        <w:rPr>
          <w:rFonts w:cstheme="minorHAnsi"/>
          <w:sz w:val="24"/>
          <w:szCs w:val="24"/>
        </w:rPr>
      </w:pPr>
      <w:r w:rsidRPr="00AE3D8F">
        <w:rPr>
          <w:rFonts w:cstheme="minorHAnsi"/>
          <w:b/>
          <w:bCs/>
          <w:sz w:val="24"/>
          <w:szCs w:val="24"/>
          <w:u w:val="single"/>
        </w:rPr>
        <w:t>Přítomni:</w:t>
      </w:r>
      <w:r w:rsidRPr="00AE3D8F">
        <w:rPr>
          <w:rFonts w:cstheme="minorHAnsi"/>
          <w:b/>
          <w:bCs/>
          <w:sz w:val="24"/>
          <w:szCs w:val="24"/>
          <w:u w:val="single"/>
        </w:rPr>
        <w:br/>
      </w:r>
      <w:r w:rsidRPr="00AE3D8F">
        <w:rPr>
          <w:rFonts w:cstheme="minorHAnsi"/>
          <w:sz w:val="24"/>
          <w:szCs w:val="24"/>
        </w:rPr>
        <w:t>ministr zdravotnictví – prof. MUDr. Vlastimil Válek, CSc., MBA, EBIR</w:t>
      </w:r>
      <w:r w:rsidRPr="00AE3D8F">
        <w:rPr>
          <w:rFonts w:cstheme="minorHAnsi"/>
          <w:sz w:val="24"/>
          <w:szCs w:val="24"/>
        </w:rPr>
        <w:br/>
        <w:t>Ing. Helena Rögnerová</w:t>
      </w:r>
      <w:r w:rsidRPr="00AE3D8F">
        <w:rPr>
          <w:rFonts w:cstheme="minorHAnsi"/>
          <w:sz w:val="24"/>
          <w:szCs w:val="24"/>
        </w:rPr>
        <w:br/>
        <w:t>Ing. Jan Michálek</w:t>
      </w:r>
      <w:r w:rsidR="00AE3D8F">
        <w:rPr>
          <w:rFonts w:cstheme="minorHAnsi"/>
          <w:sz w:val="24"/>
          <w:szCs w:val="24"/>
        </w:rPr>
        <w:br/>
        <w:t>Mgr. Jakub Dvořáček, MHA</w:t>
      </w:r>
      <w:r w:rsidRPr="00AE3D8F">
        <w:rPr>
          <w:rFonts w:cstheme="minorHAnsi"/>
          <w:sz w:val="24"/>
          <w:szCs w:val="24"/>
        </w:rPr>
        <w:br/>
        <w:t>Ing. Zdeněk Kabátek</w:t>
      </w:r>
      <w:r w:rsidRPr="00AE3D8F">
        <w:rPr>
          <w:rFonts w:cstheme="minorHAnsi"/>
          <w:sz w:val="24"/>
          <w:szCs w:val="24"/>
        </w:rPr>
        <w:br/>
        <w:t>PhDr. Mgr. Jan Bodnár, LL.M.</w:t>
      </w:r>
      <w:r w:rsidRPr="00AE3D8F">
        <w:rPr>
          <w:rFonts w:cstheme="minorHAnsi"/>
          <w:sz w:val="24"/>
          <w:szCs w:val="24"/>
        </w:rPr>
        <w:br/>
        <w:t>MUDr. Renata Knorová</w:t>
      </w:r>
      <w:r w:rsidRPr="00AE3D8F">
        <w:rPr>
          <w:rFonts w:cstheme="minorHAnsi"/>
          <w:sz w:val="24"/>
          <w:szCs w:val="24"/>
        </w:rPr>
        <w:br/>
        <w:t>MUDr. Petr Šonka</w:t>
      </w:r>
      <w:r w:rsidRPr="00AE3D8F">
        <w:rPr>
          <w:rFonts w:cstheme="minorHAnsi"/>
          <w:sz w:val="24"/>
          <w:szCs w:val="24"/>
        </w:rPr>
        <w:br/>
      </w:r>
      <w:r w:rsidRPr="00AE3D8F">
        <w:rPr>
          <w:rFonts w:eastAsia="Times New Roman" w:cstheme="minorHAnsi"/>
          <w:sz w:val="24"/>
          <w:szCs w:val="24"/>
          <w:lang w:eastAsia="cs-CZ"/>
        </w:rPr>
        <w:t>MUDr. Ilona Hülleová</w:t>
      </w:r>
      <w:r w:rsidR="00AE3D8F">
        <w:rPr>
          <w:rFonts w:eastAsia="Times New Roman" w:cstheme="minorHAnsi"/>
          <w:sz w:val="24"/>
          <w:szCs w:val="24"/>
          <w:lang w:eastAsia="cs-CZ"/>
        </w:rPr>
        <w:br/>
      </w:r>
      <w:r w:rsidR="00AE3D8F" w:rsidRPr="00AE3D8F">
        <w:rPr>
          <w:rFonts w:eastAsia="Calibri" w:cstheme="minorHAnsi"/>
          <w:sz w:val="24"/>
          <w:szCs w:val="24"/>
        </w:rPr>
        <w:t>Ing. Petra Fejfarová</w:t>
      </w:r>
      <w:r w:rsidRPr="00AE3D8F">
        <w:rPr>
          <w:rFonts w:cstheme="minorHAnsi"/>
          <w:sz w:val="24"/>
          <w:szCs w:val="24"/>
        </w:rPr>
        <w:br/>
      </w:r>
      <w:r w:rsidRPr="00AE3D8F">
        <w:rPr>
          <w:rFonts w:cstheme="minorHAnsi"/>
          <w:sz w:val="24"/>
          <w:szCs w:val="24"/>
        </w:rPr>
        <w:br/>
      </w:r>
      <w:proofErr w:type="spellStart"/>
      <w:r w:rsidRPr="00AE3D8F">
        <w:rPr>
          <w:rFonts w:cstheme="minorHAnsi"/>
          <w:b/>
          <w:bCs/>
          <w:sz w:val="24"/>
          <w:szCs w:val="24"/>
          <w:u w:val="single"/>
        </w:rPr>
        <w:t>Webex</w:t>
      </w:r>
      <w:proofErr w:type="spellEnd"/>
      <w:r w:rsidRPr="00AE3D8F">
        <w:rPr>
          <w:rFonts w:cstheme="minorHAnsi"/>
          <w:b/>
          <w:bCs/>
          <w:sz w:val="24"/>
          <w:szCs w:val="24"/>
          <w:u w:val="single"/>
        </w:rPr>
        <w:t>:</w:t>
      </w:r>
      <w:r w:rsidRPr="00AE3D8F">
        <w:rPr>
          <w:rFonts w:cstheme="minorHAnsi"/>
          <w:b/>
          <w:bCs/>
          <w:sz w:val="24"/>
          <w:szCs w:val="24"/>
        </w:rPr>
        <w:br/>
      </w:r>
      <w:r w:rsidRPr="00AE3D8F">
        <w:rPr>
          <w:rFonts w:eastAsia="Times New Roman" w:cstheme="minorHAnsi"/>
          <w:sz w:val="24"/>
          <w:szCs w:val="24"/>
          <w:lang w:eastAsia="cs-CZ"/>
        </w:rPr>
        <w:t>Mgr. Marek Hampel</w:t>
      </w:r>
      <w:r w:rsidRPr="00AE3D8F">
        <w:rPr>
          <w:rFonts w:cstheme="minorHAnsi"/>
          <w:sz w:val="24"/>
          <w:szCs w:val="24"/>
        </w:rPr>
        <w:br/>
        <w:t>MUDr. Vladimír Dvořák, Ph.D.</w:t>
      </w:r>
      <w:r w:rsidRPr="00AE3D8F">
        <w:rPr>
          <w:rFonts w:cstheme="minorHAnsi"/>
          <w:sz w:val="24"/>
          <w:szCs w:val="24"/>
        </w:rPr>
        <w:br/>
        <w:t>RNDr. Jaroslav Loucký, Ph.D.</w:t>
      </w:r>
      <w:r w:rsidRPr="00AE3D8F">
        <w:rPr>
          <w:rFonts w:cstheme="minorHAnsi"/>
          <w:sz w:val="24"/>
          <w:szCs w:val="24"/>
        </w:rPr>
        <w:br/>
        <w:t>doc. MUDr. Roman Šmucler, CSc.</w:t>
      </w:r>
      <w:r w:rsidRPr="00AE3D8F">
        <w:rPr>
          <w:rFonts w:cstheme="minorHAnsi"/>
          <w:sz w:val="24"/>
          <w:szCs w:val="24"/>
        </w:rPr>
        <w:br/>
        <w:t>MUDr. Zorjan Jojko</w:t>
      </w:r>
      <w:r w:rsidRPr="00AE3D8F">
        <w:rPr>
          <w:rFonts w:cstheme="minorHAnsi"/>
          <w:sz w:val="24"/>
          <w:szCs w:val="24"/>
        </w:rPr>
        <w:br/>
        <w:t xml:space="preserve">Ing. JUDr. Miloslav Ludvík, MBA </w:t>
      </w:r>
      <w:r w:rsidRPr="00AE3D8F">
        <w:rPr>
          <w:rFonts w:eastAsia="Times New Roman" w:cstheme="minorHAnsi"/>
          <w:sz w:val="24"/>
          <w:szCs w:val="24"/>
          <w:lang w:eastAsia="cs-CZ"/>
        </w:rPr>
        <w:br/>
        <w:t>Ing. Daniel Horák</w:t>
      </w:r>
      <w:r w:rsidRPr="00AE3D8F">
        <w:rPr>
          <w:rFonts w:eastAsia="Times New Roman" w:cstheme="minorHAnsi"/>
          <w:sz w:val="24"/>
          <w:szCs w:val="24"/>
          <w:lang w:eastAsia="cs-CZ"/>
        </w:rPr>
        <w:br/>
        <w:t xml:space="preserve">Ing. Václav Moravec </w:t>
      </w:r>
      <w:r w:rsidRPr="00AE3D8F">
        <w:rPr>
          <w:rFonts w:cstheme="minorHAnsi"/>
          <w:sz w:val="24"/>
          <w:szCs w:val="24"/>
        </w:rPr>
        <w:br/>
        <w:t>Ing. Vladimír Drvota</w:t>
      </w:r>
      <w:r w:rsidRPr="00AE3D8F">
        <w:rPr>
          <w:rFonts w:eastAsia="Times New Roman" w:cstheme="minorHAnsi"/>
          <w:sz w:val="24"/>
          <w:szCs w:val="24"/>
          <w:lang w:eastAsia="cs-CZ"/>
        </w:rPr>
        <w:t> </w:t>
      </w:r>
      <w:r w:rsidRPr="00AE3D8F">
        <w:rPr>
          <w:rFonts w:eastAsia="Times New Roman" w:cstheme="minorHAnsi"/>
          <w:sz w:val="24"/>
          <w:szCs w:val="24"/>
          <w:lang w:eastAsia="cs-CZ"/>
        </w:rPr>
        <w:br/>
      </w:r>
      <w:r w:rsidRPr="00AE3D8F">
        <w:rPr>
          <w:rFonts w:cstheme="minorHAnsi"/>
          <w:sz w:val="24"/>
          <w:szCs w:val="24"/>
        </w:rPr>
        <w:t>Mgr. Michal Hojný</w:t>
      </w:r>
      <w:r w:rsidRPr="00AE3D8F">
        <w:rPr>
          <w:rFonts w:cstheme="minorHAnsi"/>
          <w:sz w:val="24"/>
          <w:szCs w:val="24"/>
        </w:rPr>
        <w:br/>
        <w:t>Bc. Kamil Doležel</w:t>
      </w:r>
      <w:r w:rsidRPr="00AE3D8F">
        <w:rPr>
          <w:rFonts w:eastAsia="Times New Roman" w:cstheme="minorHAnsi"/>
          <w:sz w:val="24"/>
          <w:szCs w:val="24"/>
          <w:lang w:eastAsia="cs-CZ"/>
        </w:rPr>
        <w:br/>
        <w:t>MUDr. Eduard Sohlich, MBA</w:t>
      </w:r>
      <w:r w:rsidRPr="00AE3D8F">
        <w:rPr>
          <w:rFonts w:cstheme="minorHAnsi"/>
          <w:sz w:val="24"/>
          <w:szCs w:val="24"/>
        </w:rPr>
        <w:br/>
      </w:r>
      <w:r w:rsidRPr="00AE3D8F">
        <w:rPr>
          <w:rFonts w:eastAsia="Times New Roman" w:cstheme="minorHAnsi"/>
          <w:sz w:val="24"/>
          <w:szCs w:val="24"/>
          <w:lang w:eastAsia="cs-CZ"/>
        </w:rPr>
        <w:t xml:space="preserve">PhDr. Robert </w:t>
      </w:r>
      <w:proofErr w:type="spellStart"/>
      <w:r w:rsidRPr="00AE3D8F">
        <w:rPr>
          <w:rFonts w:eastAsia="Times New Roman" w:cstheme="minorHAnsi"/>
          <w:sz w:val="24"/>
          <w:szCs w:val="24"/>
          <w:lang w:eastAsia="cs-CZ"/>
        </w:rPr>
        <w:t>Huneš</w:t>
      </w:r>
      <w:proofErr w:type="spellEnd"/>
      <w:r w:rsidRPr="00AE3D8F">
        <w:rPr>
          <w:rFonts w:eastAsia="Times New Roman" w:cstheme="minorHAnsi"/>
          <w:sz w:val="24"/>
          <w:szCs w:val="24"/>
          <w:lang w:eastAsia="cs-CZ"/>
        </w:rPr>
        <w:br/>
      </w:r>
      <w:r w:rsidRPr="00AE3D8F">
        <w:rPr>
          <w:rFonts w:cstheme="minorHAnsi"/>
          <w:sz w:val="24"/>
          <w:szCs w:val="24"/>
        </w:rPr>
        <w:t>Mgr. Monika Marková</w:t>
      </w:r>
      <w:r w:rsidRPr="00AE3D8F">
        <w:rPr>
          <w:rFonts w:cstheme="minorHAnsi"/>
          <w:sz w:val="24"/>
          <w:szCs w:val="24"/>
        </w:rPr>
        <w:br/>
        <w:t xml:space="preserve">Bc. Ludmila </w:t>
      </w:r>
      <w:proofErr w:type="spellStart"/>
      <w:r w:rsidRPr="00AE3D8F">
        <w:rPr>
          <w:rFonts w:cstheme="minorHAnsi"/>
          <w:sz w:val="24"/>
          <w:szCs w:val="24"/>
        </w:rPr>
        <w:t>Kondelíková</w:t>
      </w:r>
      <w:proofErr w:type="spellEnd"/>
      <w:r w:rsidRPr="00AE3D8F">
        <w:rPr>
          <w:rFonts w:cstheme="minorHAnsi"/>
          <w:sz w:val="24"/>
          <w:szCs w:val="24"/>
        </w:rPr>
        <w:br/>
        <w:t>MUDr. Václav Volejník, CSc.</w:t>
      </w:r>
      <w:r w:rsidRPr="00AE3D8F">
        <w:rPr>
          <w:rFonts w:cstheme="minorHAnsi"/>
          <w:sz w:val="24"/>
          <w:szCs w:val="24"/>
        </w:rPr>
        <w:br/>
        <w:t xml:space="preserve">MUDr. Dalibor </w:t>
      </w:r>
      <w:proofErr w:type="spellStart"/>
      <w:r w:rsidRPr="00AE3D8F">
        <w:rPr>
          <w:rFonts w:cstheme="minorHAnsi"/>
          <w:sz w:val="24"/>
          <w:szCs w:val="24"/>
        </w:rPr>
        <w:t>Štambera</w:t>
      </w:r>
      <w:proofErr w:type="spellEnd"/>
    </w:p>
    <w:p w14:paraId="10DE4150" w14:textId="01BE6ABE" w:rsidR="00E621AC" w:rsidRPr="00AE3D8F" w:rsidRDefault="00E621AC" w:rsidP="00887221">
      <w:pPr>
        <w:spacing w:line="276" w:lineRule="auto"/>
        <w:rPr>
          <w:rFonts w:cstheme="minorHAnsi"/>
          <w:sz w:val="24"/>
          <w:szCs w:val="24"/>
        </w:rPr>
      </w:pPr>
      <w:r w:rsidRPr="00AE3D8F">
        <w:rPr>
          <w:rFonts w:cstheme="minorHAnsi"/>
          <w:b/>
          <w:bCs/>
          <w:sz w:val="24"/>
          <w:szCs w:val="24"/>
          <w:u w:val="single"/>
        </w:rPr>
        <w:t>Omluven:</w:t>
      </w:r>
      <w:r w:rsidRPr="00AE3D8F">
        <w:rPr>
          <w:rFonts w:cstheme="minorHAnsi"/>
          <w:sz w:val="24"/>
          <w:szCs w:val="24"/>
        </w:rPr>
        <w:br/>
      </w:r>
      <w:r w:rsidRPr="00AE3D8F">
        <w:rPr>
          <w:rFonts w:eastAsia="Times New Roman" w:cstheme="minorHAnsi"/>
          <w:sz w:val="24"/>
          <w:szCs w:val="24"/>
          <w:lang w:eastAsia="cs-CZ"/>
        </w:rPr>
        <w:t>MUDr. Eduard Bláha</w:t>
      </w:r>
      <w:r w:rsidRPr="00AE3D8F">
        <w:rPr>
          <w:rFonts w:eastAsia="Times New Roman" w:cstheme="minorHAnsi"/>
          <w:sz w:val="24"/>
          <w:szCs w:val="24"/>
          <w:lang w:eastAsia="cs-CZ"/>
        </w:rPr>
        <w:br/>
      </w:r>
      <w:r w:rsidRPr="00AE3D8F">
        <w:rPr>
          <w:rFonts w:cstheme="minorHAnsi"/>
          <w:sz w:val="24"/>
          <w:szCs w:val="24"/>
        </w:rPr>
        <w:t>MUDr. Marek Slabý, MBA</w:t>
      </w:r>
    </w:p>
    <w:p w14:paraId="71F68A72" w14:textId="5AEF56A2" w:rsidR="00E621AC" w:rsidRPr="00AE3D8F" w:rsidRDefault="00404050">
      <w:pPr>
        <w:rPr>
          <w:rFonts w:cstheme="minorHAnsi"/>
          <w:sz w:val="24"/>
          <w:szCs w:val="24"/>
        </w:rPr>
      </w:pPr>
      <w:r w:rsidRPr="00AE3D8F">
        <w:rPr>
          <w:rFonts w:cstheme="minorHAnsi"/>
          <w:b/>
          <w:bCs/>
          <w:sz w:val="24"/>
          <w:szCs w:val="24"/>
          <w:u w:val="single"/>
        </w:rPr>
        <w:t>Program:</w:t>
      </w:r>
      <w:r w:rsidRPr="00AE3D8F">
        <w:rPr>
          <w:rFonts w:cstheme="minorHAnsi"/>
          <w:sz w:val="24"/>
          <w:szCs w:val="24"/>
        </w:rPr>
        <w:t xml:space="preserve"> </w:t>
      </w:r>
      <w:r w:rsidRPr="00AE3D8F">
        <w:rPr>
          <w:rFonts w:cstheme="minorHAnsi"/>
          <w:sz w:val="24"/>
          <w:szCs w:val="24"/>
        </w:rPr>
        <w:br/>
        <w:t xml:space="preserve">Zajištění </w:t>
      </w:r>
      <w:r w:rsidR="00887221" w:rsidRPr="00AE3D8F">
        <w:rPr>
          <w:rFonts w:cstheme="minorHAnsi"/>
          <w:sz w:val="24"/>
          <w:szCs w:val="24"/>
        </w:rPr>
        <w:t>primární zdravotní péče pro osoby z Ukrajiny</w:t>
      </w:r>
    </w:p>
    <w:p w14:paraId="0D019D81" w14:textId="21B3707B" w:rsidR="00887221" w:rsidRPr="00AE3D8F" w:rsidRDefault="00887221" w:rsidP="00AE3D8F">
      <w:pPr>
        <w:jc w:val="both"/>
        <w:rPr>
          <w:rFonts w:cstheme="minorHAnsi"/>
          <w:b/>
          <w:bCs/>
          <w:sz w:val="24"/>
          <w:szCs w:val="24"/>
        </w:rPr>
      </w:pPr>
      <w:r w:rsidRPr="00AE3D8F">
        <w:rPr>
          <w:rFonts w:cstheme="minorHAnsi"/>
          <w:sz w:val="24"/>
          <w:szCs w:val="24"/>
        </w:rPr>
        <w:t xml:space="preserve">Ministr informoval o vzniku metodického pokynu a UA </w:t>
      </w:r>
      <w:proofErr w:type="spellStart"/>
      <w:r w:rsidRPr="00AE3D8F">
        <w:rPr>
          <w:rFonts w:cstheme="minorHAnsi"/>
          <w:sz w:val="24"/>
          <w:szCs w:val="24"/>
        </w:rPr>
        <w:t>POINTů</w:t>
      </w:r>
      <w:proofErr w:type="spellEnd"/>
      <w:r w:rsidR="00AE3D8F" w:rsidRPr="00AE3D8F">
        <w:rPr>
          <w:rFonts w:cstheme="minorHAnsi"/>
          <w:sz w:val="24"/>
          <w:szCs w:val="24"/>
        </w:rPr>
        <w:t>, které budou</w:t>
      </w:r>
      <w:r w:rsidR="00AE3D8F" w:rsidRPr="00AE3D8F">
        <w:rPr>
          <w:rFonts w:cstheme="minorHAnsi"/>
          <w:b/>
          <w:bCs/>
          <w:sz w:val="24"/>
          <w:szCs w:val="24"/>
        </w:rPr>
        <w:t xml:space="preserve"> </w:t>
      </w:r>
      <w:r w:rsidRPr="00AE3D8F">
        <w:rPr>
          <w:rStyle w:val="Siln"/>
          <w:rFonts w:cstheme="minorHAnsi"/>
          <w:b w:val="0"/>
          <w:bCs w:val="0"/>
          <w:sz w:val="24"/>
          <w:szCs w:val="24"/>
        </w:rPr>
        <w:t xml:space="preserve">zřízeny při všech přímo řízených fakultních nemocnicích. Smyslem zřízení těchto nízkoprahových ambulancí je </w:t>
      </w:r>
      <w:r w:rsidRPr="00AE3D8F">
        <w:rPr>
          <w:rStyle w:val="Siln"/>
          <w:rFonts w:cstheme="minorHAnsi"/>
          <w:b w:val="0"/>
          <w:bCs w:val="0"/>
          <w:sz w:val="24"/>
          <w:szCs w:val="24"/>
        </w:rPr>
        <w:lastRenderedPageBreak/>
        <w:t>zajištění plynulého procesu poskytování zdravotních služeb osobám z Ukrajiny, které nebude schopna absorbovat síť poskytovatelů primární péče.</w:t>
      </w:r>
    </w:p>
    <w:p w14:paraId="0A44A0B3" w14:textId="77777777" w:rsidR="00AE3D8F" w:rsidRPr="00AE3D8F" w:rsidRDefault="00887221" w:rsidP="00AE3D8F">
      <w:pPr>
        <w:pStyle w:val="Normlnweb"/>
        <w:shd w:val="clear" w:color="auto" w:fill="FFFFFF"/>
        <w:spacing w:before="0" w:beforeAutospacing="0"/>
        <w:jc w:val="both"/>
        <w:rPr>
          <w:rFonts w:asciiTheme="minorHAnsi" w:hAnsiTheme="minorHAnsi" w:cstheme="minorHAnsi"/>
        </w:rPr>
      </w:pPr>
      <w:r w:rsidRPr="00AE3D8F">
        <w:rPr>
          <w:rFonts w:asciiTheme="minorHAnsi" w:hAnsiTheme="minorHAnsi" w:cstheme="minorHAnsi"/>
        </w:rPr>
        <w:t xml:space="preserve">UA </w:t>
      </w:r>
      <w:proofErr w:type="spellStart"/>
      <w:r w:rsidRPr="00AE3D8F">
        <w:rPr>
          <w:rFonts w:asciiTheme="minorHAnsi" w:hAnsiTheme="minorHAnsi" w:cstheme="minorHAnsi"/>
        </w:rPr>
        <w:t>POINTy</w:t>
      </w:r>
      <w:proofErr w:type="spellEnd"/>
      <w:r w:rsidRPr="00AE3D8F">
        <w:rPr>
          <w:rFonts w:asciiTheme="minorHAnsi" w:hAnsiTheme="minorHAnsi" w:cstheme="minorHAnsi"/>
        </w:rPr>
        <w:t xml:space="preserve"> zřídí všechny fakultní nemocnice. Na místě bude poskytována lékařská pohotovostní péče pro dospělé, pro děti a dorost z Ukrajiny a v případě zvýšeného zájmu i</w:t>
      </w:r>
      <w:r w:rsidRPr="00AE3D8F">
        <w:rPr>
          <w:rFonts w:asciiTheme="minorHAnsi" w:hAnsiTheme="minorHAnsi" w:cstheme="minorHAnsi"/>
          <w:b/>
          <w:bCs/>
        </w:rPr>
        <w:t xml:space="preserve"> </w:t>
      </w:r>
      <w:r w:rsidRPr="00AE3D8F">
        <w:rPr>
          <w:rFonts w:asciiTheme="minorHAnsi" w:hAnsiTheme="minorHAnsi" w:cstheme="minorHAnsi"/>
        </w:rPr>
        <w:t xml:space="preserve">gynekologicko-porodnická ambulance. Na místě budou zajištěny i tlumočnické služby. Ostatním nemocnicím Ministerstvo zdravotnictví zřízení UA </w:t>
      </w:r>
      <w:proofErr w:type="spellStart"/>
      <w:r w:rsidRPr="00AE3D8F">
        <w:rPr>
          <w:rFonts w:asciiTheme="minorHAnsi" w:hAnsiTheme="minorHAnsi" w:cstheme="minorHAnsi"/>
        </w:rPr>
        <w:t>POINTu</w:t>
      </w:r>
      <w:proofErr w:type="spellEnd"/>
      <w:r w:rsidRPr="00AE3D8F">
        <w:rPr>
          <w:rFonts w:asciiTheme="minorHAnsi" w:hAnsiTheme="minorHAnsi" w:cstheme="minorHAnsi"/>
        </w:rPr>
        <w:t xml:space="preserve"> doporučuje.</w:t>
      </w:r>
      <w:r w:rsidR="00AE3D8F" w:rsidRPr="00AE3D8F">
        <w:rPr>
          <w:rFonts w:asciiTheme="minorHAnsi" w:hAnsiTheme="minorHAnsi" w:cstheme="minorHAnsi"/>
        </w:rPr>
        <w:t xml:space="preserve"> </w:t>
      </w:r>
    </w:p>
    <w:p w14:paraId="4358EE6A" w14:textId="691913A4" w:rsidR="00887221" w:rsidRPr="00AE3D8F" w:rsidRDefault="00887221" w:rsidP="00AE3D8F">
      <w:pPr>
        <w:pStyle w:val="Normlnweb"/>
        <w:shd w:val="clear" w:color="auto" w:fill="FFFFFF"/>
        <w:spacing w:before="0" w:beforeAutospacing="0"/>
        <w:jc w:val="both"/>
        <w:rPr>
          <w:rFonts w:asciiTheme="minorHAnsi" w:hAnsiTheme="minorHAnsi" w:cstheme="minorHAnsi"/>
        </w:rPr>
      </w:pPr>
      <w:r w:rsidRPr="00AE3D8F">
        <w:rPr>
          <w:rStyle w:val="Zdraznn"/>
          <w:rFonts w:asciiTheme="minorHAnsi" w:hAnsiTheme="minorHAnsi" w:cstheme="minorHAnsi"/>
          <w:i w:val="0"/>
          <w:iCs w:val="0"/>
        </w:rPr>
        <w:t>Je zcela klíčové zajistit dostupnost péče pro</w:t>
      </w:r>
      <w:r w:rsidR="00AE3D8F">
        <w:rPr>
          <w:rStyle w:val="Zdraznn"/>
          <w:rFonts w:asciiTheme="minorHAnsi" w:hAnsiTheme="minorHAnsi" w:cstheme="minorHAnsi"/>
          <w:i w:val="0"/>
          <w:iCs w:val="0"/>
        </w:rPr>
        <w:t xml:space="preserve"> osoby z Ukrajiny</w:t>
      </w:r>
      <w:r w:rsidRPr="00AE3D8F">
        <w:rPr>
          <w:rStyle w:val="Zdraznn"/>
          <w:rFonts w:asciiTheme="minorHAnsi" w:hAnsiTheme="minorHAnsi" w:cstheme="minorHAnsi"/>
          <w:i w:val="0"/>
          <w:iCs w:val="0"/>
        </w:rPr>
        <w:t>. Nastavujeme proto systém, který bude funkční po celé České republice a nebude mít vliv na kvalitu a dostupnost zdravotní péče pro české občany</w:t>
      </w:r>
      <w:r w:rsidR="00AE3D8F" w:rsidRPr="00AE3D8F">
        <w:rPr>
          <w:rStyle w:val="Zdraznn"/>
          <w:rFonts w:asciiTheme="minorHAnsi" w:hAnsiTheme="minorHAnsi" w:cstheme="minorHAnsi"/>
          <w:i w:val="0"/>
          <w:iCs w:val="0"/>
        </w:rPr>
        <w:t>.</w:t>
      </w:r>
    </w:p>
    <w:p w14:paraId="45BF1F51" w14:textId="02136727" w:rsidR="00887221" w:rsidRDefault="00887221" w:rsidP="00AE3D8F">
      <w:pPr>
        <w:pStyle w:val="Normlnweb"/>
        <w:shd w:val="clear" w:color="auto" w:fill="FFFFFF"/>
        <w:spacing w:before="0" w:beforeAutospacing="0"/>
        <w:jc w:val="both"/>
        <w:rPr>
          <w:rFonts w:asciiTheme="minorHAnsi" w:hAnsiTheme="minorHAnsi" w:cstheme="minorHAnsi"/>
        </w:rPr>
      </w:pPr>
      <w:r w:rsidRPr="00AE3D8F">
        <w:rPr>
          <w:rFonts w:asciiTheme="minorHAnsi" w:hAnsiTheme="minorHAnsi" w:cstheme="minorHAnsi"/>
        </w:rPr>
        <w:t>Vzhledem ke zvýšenému počtu osob z Ukrajiny budou navýšeny kapacity i možnosti IT systémů tak, aby péče o ukrajinské uprchlíky byla maximálně efektivní nejen pro samotné uprchlíky, ale i pro poskytovatele zdravotní péče. Jde zejména o úpravu systému ISIN a dispečinku intenzivní péče. Tyto změny slouží především ke zefektivnění plánování kapacit, sběru základních údajů o kapacitách UA pointů, počtů dostupných ambulancí, ordinačních hodin či kapacit pro RTG vyšetřování.</w:t>
      </w:r>
    </w:p>
    <w:p w14:paraId="3D68FE36" w14:textId="2E994609" w:rsidR="00AE3D8F" w:rsidRPr="00AE3D8F" w:rsidRDefault="004948F1" w:rsidP="00AE3D8F">
      <w:pPr>
        <w:pStyle w:val="Normlnweb"/>
        <w:shd w:val="clear" w:color="auto" w:fill="FFFFFF"/>
        <w:spacing w:before="0" w:beforeAutospacing="0"/>
        <w:jc w:val="both"/>
        <w:rPr>
          <w:rFonts w:asciiTheme="minorHAnsi" w:hAnsiTheme="minorHAnsi" w:cstheme="minorHAnsi"/>
        </w:rPr>
      </w:pPr>
      <w:r w:rsidRPr="004948F1">
        <w:rPr>
          <w:rFonts w:asciiTheme="minorHAnsi" w:hAnsiTheme="minorHAnsi" w:cstheme="minorHAnsi"/>
        </w:rPr>
        <w:t>Osoby z Ukrajiny, které projdou registračním procesem, mají zajištěnou účast v systému veřejného zdravotního pojištění jako státní pojištěnci a mají plný nárok na poskytování hrazených zdravotních služeb</w:t>
      </w:r>
      <w:r w:rsidR="00DA1871">
        <w:rPr>
          <w:rFonts w:asciiTheme="minorHAnsi" w:hAnsiTheme="minorHAnsi" w:cstheme="minorHAnsi"/>
        </w:rPr>
        <w:t>,</w:t>
      </w:r>
      <w:r w:rsidRPr="004948F1">
        <w:rPr>
          <w:rFonts w:asciiTheme="minorHAnsi" w:hAnsiTheme="minorHAnsi" w:cstheme="minorHAnsi"/>
        </w:rPr>
        <w:t xml:space="preserve"> jako jiní pojištěnci zdravotních pojišťoven v ČR.</w:t>
      </w:r>
    </w:p>
    <w:p w14:paraId="7C9AD47C" w14:textId="01D9654F" w:rsidR="00C92242" w:rsidRDefault="00C92242" w:rsidP="00C92242">
      <w:pPr>
        <w:pStyle w:val="Prosttext"/>
        <w:jc w:val="both"/>
        <w:rPr>
          <w:rFonts w:asciiTheme="minorHAnsi" w:eastAsia="Times New Roman" w:hAnsiTheme="minorHAnsi" w:cstheme="minorHAnsi"/>
          <w:sz w:val="24"/>
          <w:szCs w:val="24"/>
          <w:lang w:eastAsia="cs-CZ"/>
        </w:rPr>
      </w:pPr>
      <w:r w:rsidRPr="00C92242">
        <w:rPr>
          <w:rFonts w:asciiTheme="minorHAnsi" w:eastAsia="Times New Roman" w:hAnsiTheme="minorHAnsi" w:cstheme="minorHAnsi"/>
          <w:sz w:val="24"/>
          <w:szCs w:val="24"/>
          <w:lang w:eastAsia="cs-CZ"/>
        </w:rPr>
        <w:t>Od zástupců pojišťoven bylo poskytovatelům zdravotní péče deklarováno, že zdravotní služby poskytnuté osobám z Ukrajiny budou uhrazeny v standardním režimu. Relevantní zvýšené náklady na zdravotní služby uprchlíkům budou zohledněny při závěrečném vyúčtování. Individuální případy budou řešeny standardním mechanismem na základě žádosti poskytovatele zdravotních služeb. Dále doporučili poskytovatelům zdravotní péče získat od osob z Ukrajiny co nejvíce identifikačních údajů (jméno, příjmení, číslo pasu, číslo vízového štítku datum narození atd.) s tím, že tyto osoby budou dodatečně dohledatelné u zdravotních pojišťoven a péči bude možno se zpožděním vykázat.</w:t>
      </w:r>
    </w:p>
    <w:p w14:paraId="0C1042D2" w14:textId="66E031D4" w:rsidR="008D62C2" w:rsidRDefault="008D62C2" w:rsidP="00C92242">
      <w:pPr>
        <w:pStyle w:val="Prosttext"/>
        <w:jc w:val="both"/>
        <w:rPr>
          <w:rFonts w:asciiTheme="minorHAnsi" w:eastAsia="Times New Roman" w:hAnsiTheme="minorHAnsi" w:cstheme="minorHAnsi"/>
          <w:sz w:val="24"/>
          <w:szCs w:val="24"/>
          <w:lang w:eastAsia="cs-CZ"/>
        </w:rPr>
      </w:pPr>
    </w:p>
    <w:p w14:paraId="41E4840C" w14:textId="5984C15B" w:rsidR="008D62C2" w:rsidRDefault="008D62C2" w:rsidP="00C92242">
      <w:pPr>
        <w:pStyle w:val="Prosttext"/>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t xml:space="preserve">Pan docent Šmucler navrhl požádat </w:t>
      </w:r>
      <w:r w:rsidRPr="008D62C2">
        <w:rPr>
          <w:rFonts w:asciiTheme="minorHAnsi" w:eastAsia="Times New Roman" w:hAnsiTheme="minorHAnsi" w:cstheme="minorHAnsi"/>
          <w:sz w:val="24"/>
          <w:szCs w:val="24"/>
          <w:lang w:eastAsia="cs-CZ"/>
        </w:rPr>
        <w:t xml:space="preserve">kraje přes UKŠ o navýšení prostředků k zajištění LSPP </w:t>
      </w:r>
      <w:r>
        <w:rPr>
          <w:rFonts w:asciiTheme="minorHAnsi" w:eastAsia="Times New Roman" w:hAnsiTheme="minorHAnsi" w:cstheme="minorHAnsi"/>
          <w:sz w:val="24"/>
          <w:szCs w:val="24"/>
          <w:lang w:eastAsia="cs-CZ"/>
        </w:rPr>
        <w:br/>
      </w:r>
      <w:r w:rsidRPr="008D62C2">
        <w:rPr>
          <w:rFonts w:asciiTheme="minorHAnsi" w:eastAsia="Times New Roman" w:hAnsiTheme="minorHAnsi" w:cstheme="minorHAnsi"/>
          <w:sz w:val="24"/>
          <w:szCs w:val="24"/>
          <w:lang w:eastAsia="cs-CZ"/>
        </w:rPr>
        <w:t>k zajištění kapacit a péče o pacienty s urgentními problémy</w:t>
      </w:r>
      <w:r>
        <w:rPr>
          <w:rFonts w:asciiTheme="minorHAnsi" w:eastAsia="Times New Roman" w:hAnsiTheme="minorHAnsi" w:cstheme="minorHAnsi"/>
          <w:sz w:val="24"/>
          <w:szCs w:val="24"/>
          <w:lang w:eastAsia="cs-CZ"/>
        </w:rPr>
        <w:t>.</w:t>
      </w:r>
    </w:p>
    <w:p w14:paraId="54FAB492" w14:textId="30EE3030" w:rsidR="00CD0D49" w:rsidRDefault="00CD0D49" w:rsidP="00C92242">
      <w:pPr>
        <w:pStyle w:val="Prosttext"/>
        <w:jc w:val="both"/>
        <w:rPr>
          <w:rFonts w:asciiTheme="minorHAnsi" w:eastAsia="Times New Roman" w:hAnsiTheme="minorHAnsi" w:cstheme="minorHAnsi"/>
          <w:sz w:val="24"/>
          <w:szCs w:val="24"/>
          <w:lang w:eastAsia="cs-CZ"/>
        </w:rPr>
      </w:pPr>
    </w:p>
    <w:p w14:paraId="340B90BE" w14:textId="4D615EBF" w:rsidR="00CD0D49" w:rsidRDefault="00CD0D49" w:rsidP="00C92242">
      <w:pPr>
        <w:pStyle w:val="Prosttext"/>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t xml:space="preserve">Pan magistr Hampel sdělil, že </w:t>
      </w:r>
      <w:r w:rsidRPr="00CD0D49">
        <w:rPr>
          <w:rFonts w:asciiTheme="minorHAnsi" w:eastAsia="Times New Roman" w:hAnsiTheme="minorHAnsi" w:cstheme="minorHAnsi"/>
          <w:sz w:val="24"/>
          <w:szCs w:val="24"/>
          <w:lang w:eastAsia="cs-CZ"/>
        </w:rPr>
        <w:t xml:space="preserve">k poskytování zdravotní péče na úhradu </w:t>
      </w:r>
      <w:proofErr w:type="gramStart"/>
      <w:r w:rsidRPr="00CD0D49">
        <w:rPr>
          <w:rFonts w:asciiTheme="minorHAnsi" w:eastAsia="Times New Roman" w:hAnsiTheme="minorHAnsi" w:cstheme="minorHAnsi"/>
          <w:sz w:val="24"/>
          <w:szCs w:val="24"/>
          <w:lang w:eastAsia="cs-CZ"/>
        </w:rPr>
        <w:t>z</w:t>
      </w:r>
      <w:proofErr w:type="gramEnd"/>
      <w:r w:rsidRPr="00CD0D49">
        <w:rPr>
          <w:rFonts w:asciiTheme="minorHAnsi" w:eastAsia="Times New Roman" w:hAnsiTheme="minorHAnsi" w:cstheme="minorHAnsi"/>
          <w:sz w:val="24"/>
          <w:szCs w:val="24"/>
          <w:lang w:eastAsia="cs-CZ"/>
        </w:rPr>
        <w:t> systému veřejného zdravotního pojištění musí být uprchlík registrován na cizinecké policii nebo na krajských centrech pomoci uprchlíkům.</w:t>
      </w:r>
    </w:p>
    <w:p w14:paraId="2B7C9E07" w14:textId="66C747CF" w:rsidR="00CD0D49" w:rsidRDefault="00CD0D49" w:rsidP="00C92242">
      <w:pPr>
        <w:pStyle w:val="Prosttext"/>
        <w:jc w:val="both"/>
        <w:rPr>
          <w:rFonts w:asciiTheme="minorHAnsi" w:eastAsia="Times New Roman" w:hAnsiTheme="minorHAnsi" w:cstheme="minorHAnsi"/>
          <w:sz w:val="24"/>
          <w:szCs w:val="24"/>
          <w:lang w:eastAsia="cs-CZ"/>
        </w:rPr>
      </w:pPr>
    </w:p>
    <w:p w14:paraId="061AC52B" w14:textId="4C0AA47D" w:rsidR="00CD0D49" w:rsidRDefault="00CD0D49" w:rsidP="00C92242">
      <w:pPr>
        <w:pStyle w:val="Prosttext"/>
        <w:jc w:val="both"/>
        <w:rPr>
          <w:rFonts w:asciiTheme="minorHAnsi" w:eastAsia="Times New Roman" w:hAnsiTheme="minorHAnsi" w:cstheme="minorHAnsi"/>
          <w:sz w:val="24"/>
          <w:szCs w:val="24"/>
          <w:lang w:eastAsia="cs-CZ"/>
        </w:rPr>
      </w:pPr>
    </w:p>
    <w:p w14:paraId="4F552D25" w14:textId="11B1C733" w:rsidR="00CD0D49" w:rsidRDefault="00CD0D49" w:rsidP="00C92242">
      <w:pPr>
        <w:pStyle w:val="Prosttext"/>
        <w:jc w:val="both"/>
        <w:rPr>
          <w:rFonts w:asciiTheme="minorHAnsi" w:eastAsia="Times New Roman" w:hAnsiTheme="minorHAnsi" w:cstheme="minorHAnsi"/>
          <w:sz w:val="24"/>
          <w:szCs w:val="24"/>
          <w:lang w:eastAsia="cs-CZ"/>
        </w:rPr>
      </w:pPr>
    </w:p>
    <w:p w14:paraId="6C33B270" w14:textId="59C09BC9" w:rsidR="00CD0D49" w:rsidRPr="00C92242" w:rsidRDefault="00CD0D49" w:rsidP="00C92242">
      <w:pPr>
        <w:pStyle w:val="Prosttext"/>
        <w:jc w:val="both"/>
        <w:rPr>
          <w:rFonts w:asciiTheme="minorHAnsi" w:eastAsia="Times New Roman" w:hAnsiTheme="minorHAnsi" w:cstheme="minorHAnsi"/>
          <w:sz w:val="24"/>
          <w:szCs w:val="24"/>
          <w:lang w:eastAsia="cs-CZ"/>
        </w:rPr>
      </w:pPr>
      <w:r>
        <w:rPr>
          <w:rFonts w:asciiTheme="minorHAnsi" w:eastAsia="Times New Roman" w:hAnsiTheme="minorHAnsi" w:cstheme="minorHAnsi"/>
          <w:sz w:val="24"/>
          <w:szCs w:val="24"/>
          <w:lang w:eastAsia="cs-CZ"/>
        </w:rPr>
        <w:t>Zpracovala:</w:t>
      </w:r>
      <w:r>
        <w:rPr>
          <w:rFonts w:asciiTheme="minorHAnsi" w:eastAsia="Times New Roman" w:hAnsiTheme="minorHAnsi" w:cstheme="minorHAnsi"/>
          <w:sz w:val="24"/>
          <w:szCs w:val="24"/>
          <w:lang w:eastAsia="cs-CZ"/>
        </w:rPr>
        <w:br/>
        <w:t>Ing. Petra Fejfarová; 17.3.2022</w:t>
      </w:r>
    </w:p>
    <w:p w14:paraId="45FC90FD" w14:textId="2C56B1CB" w:rsidR="00517BF9" w:rsidRDefault="00517BF9"/>
    <w:p w14:paraId="14EF8567" w14:textId="77777777" w:rsidR="00DA1871" w:rsidRDefault="00DA1871"/>
    <w:sectPr w:rsidR="00DA1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8"/>
    <w:rsid w:val="00113EA5"/>
    <w:rsid w:val="00282189"/>
    <w:rsid w:val="00404050"/>
    <w:rsid w:val="0046633F"/>
    <w:rsid w:val="004948F1"/>
    <w:rsid w:val="00517BF9"/>
    <w:rsid w:val="005674AC"/>
    <w:rsid w:val="00865C78"/>
    <w:rsid w:val="00887221"/>
    <w:rsid w:val="008D62C2"/>
    <w:rsid w:val="0092094F"/>
    <w:rsid w:val="009C652C"/>
    <w:rsid w:val="00AE3D8F"/>
    <w:rsid w:val="00C7468C"/>
    <w:rsid w:val="00C92242"/>
    <w:rsid w:val="00CD0D49"/>
    <w:rsid w:val="00D345E7"/>
    <w:rsid w:val="00DA1871"/>
    <w:rsid w:val="00E621AC"/>
    <w:rsid w:val="00F76B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1012"/>
  <w15:chartTrackingRefBased/>
  <w15:docId w15:val="{A8BA977D-682A-4BD1-B608-FCF4321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7221"/>
    <w:pPr>
      <w:ind w:left="720"/>
      <w:contextualSpacing/>
    </w:pPr>
  </w:style>
  <w:style w:type="paragraph" w:styleId="Normlnweb">
    <w:name w:val="Normal (Web)"/>
    <w:basedOn w:val="Normln"/>
    <w:uiPriority w:val="99"/>
    <w:semiHidden/>
    <w:unhideWhenUsed/>
    <w:rsid w:val="008872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87221"/>
    <w:rPr>
      <w:b/>
      <w:bCs/>
    </w:rPr>
  </w:style>
  <w:style w:type="character" w:styleId="Zdraznn">
    <w:name w:val="Emphasis"/>
    <w:basedOn w:val="Standardnpsmoodstavce"/>
    <w:uiPriority w:val="20"/>
    <w:qFormat/>
    <w:rsid w:val="00887221"/>
    <w:rPr>
      <w:i/>
      <w:iCs/>
    </w:rPr>
  </w:style>
  <w:style w:type="paragraph" w:styleId="Prosttext">
    <w:name w:val="Plain Text"/>
    <w:basedOn w:val="Normln"/>
    <w:link w:val="ProsttextChar"/>
    <w:uiPriority w:val="99"/>
    <w:semiHidden/>
    <w:unhideWhenUsed/>
    <w:rsid w:val="00C9224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C922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644">
      <w:bodyDiv w:val="1"/>
      <w:marLeft w:val="0"/>
      <w:marRight w:val="0"/>
      <w:marTop w:val="0"/>
      <w:marBottom w:val="0"/>
      <w:divBdr>
        <w:top w:val="none" w:sz="0" w:space="0" w:color="auto"/>
        <w:left w:val="none" w:sz="0" w:space="0" w:color="auto"/>
        <w:bottom w:val="none" w:sz="0" w:space="0" w:color="auto"/>
        <w:right w:val="none" w:sz="0" w:space="0" w:color="auto"/>
      </w:divBdr>
    </w:div>
    <w:div w:id="12528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514</Words>
  <Characters>3038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7</cp:revision>
  <dcterms:created xsi:type="dcterms:W3CDTF">2022-03-17T11:09:00Z</dcterms:created>
  <dcterms:modified xsi:type="dcterms:W3CDTF">2022-04-11T11:16:00Z</dcterms:modified>
</cp:coreProperties>
</file>