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50B7" w14:textId="77777777" w:rsidR="00B53F42" w:rsidRPr="00C92D12" w:rsidRDefault="00B53F42" w:rsidP="00B53F42">
      <w:pPr>
        <w:jc w:val="center"/>
        <w:rPr>
          <w:rFonts w:ascii="Calibri" w:hAnsi="Calibri" w:cs="Calibri"/>
          <w:b/>
          <w:bCs/>
          <w:u w:val="single"/>
        </w:rPr>
      </w:pPr>
      <w:r w:rsidRPr="00C92D12">
        <w:rPr>
          <w:rFonts w:ascii="Calibri" w:hAnsi="Calibri" w:cs="Calibri"/>
          <w:b/>
          <w:bCs/>
          <w:u w:val="single"/>
        </w:rPr>
        <w:t xml:space="preserve">Mimořádné jednání Rady poskytovatelů </w:t>
      </w:r>
      <w:r w:rsidRPr="00C92D12">
        <w:rPr>
          <w:rFonts w:ascii="Calibri" w:hAnsi="Calibri" w:cs="Calibri"/>
          <w:b/>
          <w:bCs/>
          <w:u w:val="single"/>
        </w:rPr>
        <w:br/>
        <w:t xml:space="preserve">neděle 9. ledna 2022 od 14.00 hodin / </w:t>
      </w:r>
      <w:proofErr w:type="spellStart"/>
      <w:r w:rsidRPr="00C92D12">
        <w:rPr>
          <w:rFonts w:ascii="Calibri" w:hAnsi="Calibri" w:cs="Calibri"/>
          <w:b/>
          <w:bCs/>
          <w:u w:val="single"/>
        </w:rPr>
        <w:t>webex</w:t>
      </w:r>
      <w:proofErr w:type="spellEnd"/>
    </w:p>
    <w:p w14:paraId="25E3690E" w14:textId="77777777" w:rsidR="00B53F42" w:rsidRPr="00C92D12" w:rsidRDefault="00B53F42" w:rsidP="00B53F42">
      <w:pPr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  <w:u w:val="single"/>
        </w:rPr>
        <w:t xml:space="preserve">Přítomni </w:t>
      </w:r>
      <w:proofErr w:type="spellStart"/>
      <w:r w:rsidRPr="00C92D12">
        <w:rPr>
          <w:rFonts w:ascii="Calibri" w:hAnsi="Calibri" w:cs="Calibri"/>
          <w:b/>
          <w:bCs/>
          <w:u w:val="single"/>
        </w:rPr>
        <w:t>webex</w:t>
      </w:r>
      <w:proofErr w:type="spellEnd"/>
      <w:r w:rsidRPr="00C92D12">
        <w:rPr>
          <w:rFonts w:ascii="Calibri" w:hAnsi="Calibri" w:cs="Calibri"/>
          <w:b/>
          <w:bCs/>
          <w:u w:val="single"/>
        </w:rPr>
        <w:t>:</w:t>
      </w:r>
      <w:r w:rsidRPr="00C92D12">
        <w:rPr>
          <w:rFonts w:ascii="Calibri" w:hAnsi="Calibri" w:cs="Calibri"/>
          <w:b/>
          <w:bCs/>
          <w:u w:val="single"/>
        </w:rPr>
        <w:br/>
      </w:r>
      <w:r w:rsidRPr="00C92D12">
        <w:rPr>
          <w:rFonts w:ascii="Calibri" w:hAnsi="Calibri" w:cs="Calibri"/>
        </w:rPr>
        <w:t>ministr zdravotnictví – prof. MUDr. Vlastimil Válek, CSc., MBA, EBIR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Calibri" w:hAnsi="Calibri" w:cs="Calibri"/>
        </w:rPr>
        <w:t>MUDr. Pavla Svrčinová Ph.D.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Calibri" w:hAnsi="Calibri" w:cs="Calibri"/>
        </w:rPr>
        <w:t>Ing. Petra Fejfarová</w:t>
      </w:r>
      <w:r w:rsidRPr="00C92D12">
        <w:rPr>
          <w:rFonts w:ascii="Calibri" w:eastAsia="Calibri" w:hAnsi="Calibri" w:cs="Calibri"/>
        </w:rPr>
        <w:br/>
        <w:t>Mgr. Jana Pleyerová</w:t>
      </w:r>
      <w:r w:rsidRPr="00C92D12">
        <w:rPr>
          <w:rFonts w:ascii="Calibri" w:eastAsia="Calibri" w:hAnsi="Calibri" w:cs="Calibri"/>
        </w:rPr>
        <w:br/>
        <w:t>Bc. Josef Pavlovic</w:t>
      </w:r>
      <w:r w:rsidRPr="00C92D12">
        <w:rPr>
          <w:rFonts w:ascii="Calibri" w:eastAsia="Calibri" w:hAnsi="Calibri" w:cs="Calibri"/>
        </w:rPr>
        <w:br/>
        <w:t>JUDr. Radek Policar</w:t>
      </w:r>
      <w:r w:rsidRPr="00C92D12">
        <w:rPr>
          <w:rFonts w:ascii="Calibri" w:hAnsi="Calibri" w:cs="Calibri"/>
        </w:rPr>
        <w:br/>
        <w:t>MUDr. Vladimír Dvořák, Ph.D.</w:t>
      </w:r>
      <w:r w:rsidRPr="00C92D12">
        <w:rPr>
          <w:rFonts w:ascii="Calibri" w:hAnsi="Calibri" w:cs="Calibri"/>
        </w:rPr>
        <w:br/>
        <w:t>RNDr. Jaroslav Loucký, Ph.D.</w:t>
      </w:r>
      <w:r w:rsidRPr="00C92D12">
        <w:rPr>
          <w:rFonts w:ascii="Calibri" w:hAnsi="Calibri" w:cs="Calibri"/>
        </w:rPr>
        <w:br/>
        <w:t>doc. MUDr. Roman Šmucler, CSc.</w:t>
      </w:r>
      <w:r w:rsidRPr="00C92D12">
        <w:rPr>
          <w:rFonts w:ascii="Calibri" w:hAnsi="Calibri" w:cs="Calibri"/>
        </w:rPr>
        <w:br/>
        <w:t>MUDr. Zorjan Jojko</w:t>
      </w:r>
      <w:r w:rsidRPr="00C92D12">
        <w:rPr>
          <w:rFonts w:ascii="Calibri" w:hAnsi="Calibri" w:cs="Calibri"/>
        </w:rPr>
        <w:br/>
        <w:t>Ing. JUDr. Miloslav Ludvík, MBA</w:t>
      </w:r>
      <w:r w:rsidRPr="00C92D12">
        <w:rPr>
          <w:rFonts w:ascii="Calibri" w:eastAsia="Times New Roman" w:hAnsi="Calibri" w:cs="Calibri"/>
          <w:lang w:eastAsia="cs-CZ"/>
        </w:rPr>
        <w:br/>
        <w:t>MUDr. Ilona Hülleová</w:t>
      </w:r>
      <w:r w:rsidRPr="00C92D12">
        <w:rPr>
          <w:rFonts w:ascii="Calibri" w:eastAsia="Times New Roman" w:hAnsi="Calibri" w:cs="Calibri"/>
          <w:lang w:eastAsia="cs-CZ"/>
        </w:rPr>
        <w:br/>
        <w:t>MUDr. Eduard Bláha</w:t>
      </w:r>
      <w:r w:rsidRPr="00C92D12">
        <w:rPr>
          <w:rFonts w:ascii="Calibri" w:eastAsia="Times New Roman" w:hAnsi="Calibri" w:cs="Calibri"/>
          <w:lang w:eastAsia="cs-CZ"/>
        </w:rPr>
        <w:br/>
        <w:t>Ing. Daniel Horák</w:t>
      </w:r>
      <w:r w:rsidRPr="00C92D12">
        <w:rPr>
          <w:rFonts w:ascii="Calibri" w:eastAsia="Times New Roman" w:hAnsi="Calibri" w:cs="Calibri"/>
          <w:lang w:eastAsia="cs-CZ"/>
        </w:rPr>
        <w:br/>
        <w:t xml:space="preserve">Ing. Václav Moravec – zástupce Radim </w:t>
      </w:r>
      <w:proofErr w:type="spellStart"/>
      <w:r w:rsidRPr="00C92D12">
        <w:rPr>
          <w:rFonts w:ascii="Calibri" w:eastAsia="Times New Roman" w:hAnsi="Calibri" w:cs="Calibri"/>
          <w:lang w:eastAsia="cs-CZ"/>
        </w:rPr>
        <w:t>Drechsler</w:t>
      </w:r>
      <w:proofErr w:type="spellEnd"/>
      <w:r w:rsidRPr="00C92D12">
        <w:rPr>
          <w:rFonts w:ascii="Calibri" w:hAnsi="Calibri" w:cs="Calibri"/>
        </w:rPr>
        <w:br/>
        <w:t>Ing. Vladimír Drvota</w:t>
      </w:r>
      <w:r w:rsidRPr="00C92D12">
        <w:rPr>
          <w:rFonts w:ascii="Calibri" w:eastAsia="Times New Roman" w:hAnsi="Calibri" w:cs="Calibri"/>
          <w:lang w:eastAsia="cs-CZ"/>
        </w:rPr>
        <w:t> </w:t>
      </w:r>
      <w:r w:rsidRPr="00C92D12">
        <w:rPr>
          <w:rFonts w:ascii="Calibri" w:eastAsia="Times New Roman" w:hAnsi="Calibri" w:cs="Calibri"/>
          <w:lang w:eastAsia="cs-CZ"/>
        </w:rPr>
        <w:br/>
      </w:r>
      <w:r w:rsidRPr="00C92D12">
        <w:rPr>
          <w:rFonts w:ascii="Calibri" w:hAnsi="Calibri" w:cs="Calibri"/>
        </w:rPr>
        <w:t>Mgr. Michal Hojný</w:t>
      </w:r>
      <w:r w:rsidRPr="00C92D12">
        <w:rPr>
          <w:rFonts w:ascii="Calibri" w:hAnsi="Calibri" w:cs="Calibri"/>
        </w:rPr>
        <w:br/>
        <w:t>Bc. Kamil Doležel</w:t>
      </w:r>
      <w:r w:rsidRPr="00C92D12">
        <w:rPr>
          <w:rFonts w:ascii="Calibri" w:eastAsia="Calibri" w:hAnsi="Calibri" w:cs="Calibri"/>
        </w:rPr>
        <w:br/>
      </w:r>
      <w:r w:rsidRPr="00C92D12">
        <w:rPr>
          <w:rFonts w:ascii="Calibri" w:hAnsi="Calibri" w:cs="Calibri"/>
        </w:rPr>
        <w:t>MUDr. Marek Slabý, MBA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Times New Roman" w:hAnsi="Calibri" w:cs="Calibri"/>
          <w:lang w:eastAsia="cs-CZ"/>
        </w:rPr>
        <w:t>Mgr. Marek Hampel</w:t>
      </w:r>
      <w:r w:rsidRPr="00C92D12">
        <w:rPr>
          <w:rFonts w:ascii="Calibri" w:eastAsia="Times New Roman" w:hAnsi="Calibri" w:cs="Calibri"/>
          <w:lang w:eastAsia="cs-CZ"/>
        </w:rPr>
        <w:br/>
        <w:t>MUDr. Eduard Sohlich, MBA</w:t>
      </w:r>
      <w:r w:rsidRPr="00C92D12">
        <w:rPr>
          <w:rFonts w:ascii="Calibri" w:hAnsi="Calibri" w:cs="Calibri"/>
        </w:rPr>
        <w:br/>
        <w:t xml:space="preserve">MUDr. Dalibor </w:t>
      </w:r>
      <w:proofErr w:type="spellStart"/>
      <w:r w:rsidRPr="00C92D12">
        <w:rPr>
          <w:rFonts w:ascii="Calibri" w:hAnsi="Calibri" w:cs="Calibri"/>
        </w:rPr>
        <w:t>Štambera</w:t>
      </w:r>
      <w:proofErr w:type="spellEnd"/>
      <w:r w:rsidRPr="00C92D12">
        <w:rPr>
          <w:rFonts w:ascii="Calibri" w:hAnsi="Calibri" w:cs="Calibri"/>
        </w:rPr>
        <w:t xml:space="preserve"> </w:t>
      </w:r>
      <w:r w:rsidRPr="00C92D12">
        <w:rPr>
          <w:rFonts w:ascii="Calibri" w:hAnsi="Calibri" w:cs="Calibri"/>
        </w:rPr>
        <w:br/>
      </w:r>
      <w:r w:rsidRPr="00C92D12">
        <w:rPr>
          <w:rFonts w:ascii="Calibri" w:hAnsi="Calibri" w:cs="Calibri"/>
        </w:rPr>
        <w:br/>
      </w:r>
      <w:r w:rsidRPr="00C92D12">
        <w:rPr>
          <w:rFonts w:ascii="Calibri" w:hAnsi="Calibri" w:cs="Calibri"/>
          <w:b/>
          <w:bCs/>
        </w:rPr>
        <w:t>Omluven:</w:t>
      </w:r>
      <w:r w:rsidRPr="00C92D12">
        <w:rPr>
          <w:rFonts w:ascii="Calibri" w:hAnsi="Calibri" w:cs="Calibri"/>
        </w:rPr>
        <w:br/>
        <w:t xml:space="preserve">Bc. Ludmila </w:t>
      </w:r>
      <w:proofErr w:type="spellStart"/>
      <w:r w:rsidRPr="00C92D12">
        <w:rPr>
          <w:rFonts w:ascii="Calibri" w:hAnsi="Calibri" w:cs="Calibri"/>
        </w:rPr>
        <w:t>Kondelíková</w:t>
      </w:r>
      <w:proofErr w:type="spellEnd"/>
      <w:r w:rsidRPr="00C92D12">
        <w:rPr>
          <w:rFonts w:ascii="Calibri" w:hAnsi="Calibri" w:cs="Calibri"/>
        </w:rPr>
        <w:br/>
        <w:t>MUDr. Václav Volejník, CSc.</w:t>
      </w:r>
      <w:r w:rsidRPr="00C92D12">
        <w:rPr>
          <w:rFonts w:ascii="Calibri" w:hAnsi="Calibri" w:cs="Calibri"/>
        </w:rPr>
        <w:br/>
      </w:r>
      <w:r w:rsidRPr="00C92D12">
        <w:rPr>
          <w:rFonts w:ascii="Calibri" w:hAnsi="Calibri" w:cs="Calibri"/>
        </w:rPr>
        <w:br/>
      </w:r>
      <w:r w:rsidRPr="00C92D12">
        <w:rPr>
          <w:rFonts w:ascii="Calibri" w:hAnsi="Calibri" w:cs="Calibri"/>
          <w:b/>
          <w:bCs/>
        </w:rPr>
        <w:t>nepřítomni:</w:t>
      </w:r>
      <w:r w:rsidRPr="00C92D12">
        <w:rPr>
          <w:rFonts w:ascii="Calibri" w:hAnsi="Calibri" w:cs="Calibri"/>
        </w:rPr>
        <w:br/>
        <w:t>MUDr. Petr Šonka</w:t>
      </w:r>
      <w:r w:rsidRPr="00C92D12">
        <w:rPr>
          <w:rFonts w:ascii="Calibri" w:hAnsi="Calibri" w:cs="Calibri"/>
        </w:rPr>
        <w:br/>
      </w:r>
      <w:r w:rsidRPr="00C92D12">
        <w:rPr>
          <w:rFonts w:ascii="Calibri" w:eastAsia="Times New Roman" w:hAnsi="Calibri" w:cs="Calibri"/>
          <w:lang w:eastAsia="cs-CZ"/>
        </w:rPr>
        <w:t xml:space="preserve">PhDr. Robert </w:t>
      </w:r>
      <w:proofErr w:type="spellStart"/>
      <w:r w:rsidRPr="00C92D12">
        <w:rPr>
          <w:rFonts w:ascii="Calibri" w:eastAsia="Times New Roman" w:hAnsi="Calibri" w:cs="Calibri"/>
          <w:lang w:eastAsia="cs-CZ"/>
        </w:rPr>
        <w:t>Huneš</w:t>
      </w:r>
      <w:proofErr w:type="spellEnd"/>
      <w:r w:rsidRPr="00C92D12">
        <w:rPr>
          <w:rFonts w:ascii="Calibri" w:eastAsia="Times New Roman" w:hAnsi="Calibri" w:cs="Calibri"/>
          <w:lang w:eastAsia="cs-CZ"/>
        </w:rPr>
        <w:br/>
      </w:r>
      <w:r w:rsidRPr="00C92D12">
        <w:rPr>
          <w:rFonts w:ascii="Calibri" w:hAnsi="Calibri" w:cs="Calibri"/>
        </w:rPr>
        <w:t>Mgr. Monika Marková</w:t>
      </w:r>
    </w:p>
    <w:p w14:paraId="2041F922" w14:textId="77777777" w:rsidR="00B53F42" w:rsidRPr="00C92D12" w:rsidRDefault="00B53F42" w:rsidP="00B53F42">
      <w:pPr>
        <w:jc w:val="center"/>
        <w:rPr>
          <w:rFonts w:ascii="Calibri" w:hAnsi="Calibri" w:cs="Calibri"/>
          <w:b/>
          <w:bCs/>
          <w:u w:val="single"/>
        </w:rPr>
      </w:pPr>
      <w:r w:rsidRPr="00C92D12">
        <w:rPr>
          <w:rFonts w:ascii="Calibri" w:hAnsi="Calibri" w:cs="Calibri"/>
          <w:b/>
          <w:bCs/>
          <w:u w:val="single"/>
        </w:rPr>
        <w:t>Program:</w:t>
      </w:r>
      <w:r w:rsidRPr="00C92D12">
        <w:rPr>
          <w:rFonts w:ascii="Calibri" w:hAnsi="Calibri" w:cs="Calibri"/>
          <w:b/>
          <w:bCs/>
          <w:u w:val="single"/>
        </w:rPr>
        <w:br/>
      </w:r>
      <w:r w:rsidRPr="00C92D12">
        <w:rPr>
          <w:rFonts w:ascii="Calibri" w:hAnsi="Calibri" w:cs="Calibri"/>
          <w:b/>
          <w:bCs/>
        </w:rPr>
        <w:t>Opatření a testování od 17. ledna 2022</w:t>
      </w:r>
      <w:r w:rsidRPr="00C92D12">
        <w:rPr>
          <w:rFonts w:ascii="Calibri" w:hAnsi="Calibri" w:cs="Calibri"/>
          <w:b/>
          <w:bCs/>
          <w:u w:val="single"/>
        </w:rPr>
        <w:br/>
      </w:r>
    </w:p>
    <w:p w14:paraId="482E516F" w14:textId="4019A201" w:rsidR="00C92D12" w:rsidRPr="00C92D12" w:rsidRDefault="00B53F42" w:rsidP="00B53F4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</w:rPr>
        <w:t xml:space="preserve">Ministr Válek </w:t>
      </w:r>
      <w:r w:rsidRPr="00C92D12">
        <w:rPr>
          <w:rFonts w:ascii="Calibri" w:hAnsi="Calibri" w:cs="Calibri"/>
        </w:rPr>
        <w:t xml:space="preserve">svolal mimořádné jednání RP kvůli testování po 17. lednu 2022. </w:t>
      </w:r>
    </w:p>
    <w:p w14:paraId="1DFF45ED" w14:textId="1C8FD08E" w:rsidR="00B53F42" w:rsidRPr="00C92D12" w:rsidRDefault="00B53F42" w:rsidP="00B53F4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</w:rPr>
        <w:t xml:space="preserve">K testování se vyjádřil </w:t>
      </w:r>
      <w:r w:rsidRPr="00C92D12">
        <w:rPr>
          <w:rFonts w:ascii="Calibri" w:hAnsi="Calibri" w:cs="Calibri"/>
          <w:b/>
          <w:bCs/>
        </w:rPr>
        <w:t>pan náměstek Pavlovic</w:t>
      </w:r>
      <w:r w:rsidRPr="00C92D12">
        <w:rPr>
          <w:rFonts w:ascii="Calibri" w:hAnsi="Calibri" w:cs="Calibri"/>
        </w:rPr>
        <w:t xml:space="preserve">, který sdělil, že povinností poskytovatelů lůžkové zdravotní péče je testovat neočkované zaměstnance. Toto platí nyní a chtěli bychom to rozšířit na všechny poskytovatele zdravotních služeb, aby se týkalo například i praktických lékařů. To znamená, že ti, co nejsou očkovaní, by se měli jednou za týden nechat profesionálně otestovat antigenním testem. Dále uvažujeme o zpřísnění pravidel na pracovišti, a to tak, aby zdravotníci po celou dobu provozu museli nosit respirátor, aby se stravovali odděleně a dále chceme omezit zbytečné shlukování zaměstnanců na pracovišti. Pokud zaměstnanec ke dni testování doloží negativní výsledek PCR testu, </w:t>
      </w:r>
      <w:r w:rsidRPr="00C92D12">
        <w:rPr>
          <w:rFonts w:ascii="Calibri" w:hAnsi="Calibri" w:cs="Calibri"/>
        </w:rPr>
        <w:lastRenderedPageBreak/>
        <w:t xml:space="preserve">tak už se nemusí testovat. Zvažujeme pracovní karanténu u zaměstnanců pozitivně testovaných. Bude se to týkat sociálních služeb. Lékáren také, pokud jsou poskytovatele zdravotní péče. </w:t>
      </w:r>
    </w:p>
    <w:p w14:paraId="7806BCDD" w14:textId="4A51BFBC" w:rsidR="00B53F42" w:rsidRPr="00C92D12" w:rsidRDefault="00B53F42" w:rsidP="00C92D1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</w:rPr>
        <w:t>Pan ředitel Ludvík</w:t>
      </w:r>
      <w:r w:rsidRPr="00C92D12">
        <w:rPr>
          <w:rFonts w:ascii="Calibri" w:hAnsi="Calibri" w:cs="Calibri"/>
        </w:rPr>
        <w:t xml:space="preserve"> se vyjádřil k zákazu závodního stravování, se kterým nesouhlasil, protože se zaměstnanci budou shromažďovat v malých denních místnostech. Podpořil ale oddělené stravování pro pozitivně testované zaměstnance. </w:t>
      </w:r>
    </w:p>
    <w:p w14:paraId="6311994F" w14:textId="5440A43D" w:rsidR="00B53F42" w:rsidRPr="00C92D12" w:rsidRDefault="00B53F42" w:rsidP="00B53F4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</w:rPr>
        <w:t>Pan magistr Hampel</w:t>
      </w:r>
      <w:r w:rsidRPr="00C92D12">
        <w:rPr>
          <w:rFonts w:ascii="Calibri" w:hAnsi="Calibri" w:cs="Calibri"/>
        </w:rPr>
        <w:t xml:space="preserve"> se dotázal na testování lékárníků. Zda bude testování v lékárnách fungovat jako doposud, tedy antigenní </w:t>
      </w:r>
      <w:proofErr w:type="spellStart"/>
      <w:r w:rsidRPr="00C92D12">
        <w:rPr>
          <w:rFonts w:ascii="Calibri" w:hAnsi="Calibri" w:cs="Calibri"/>
        </w:rPr>
        <w:t>samotest</w:t>
      </w:r>
      <w:proofErr w:type="spellEnd"/>
      <w:r w:rsidRPr="00C92D12">
        <w:rPr>
          <w:rFonts w:ascii="Calibri" w:hAnsi="Calibri" w:cs="Calibri"/>
        </w:rPr>
        <w:t xml:space="preserve"> pracovníkem? Narazili jsme na to, že naši zaměstnanci jsou ve zdravotnictví, ale není možné je uvádět jako profesionální pracovníky oprávněné provádět odběr. Pokud již nebudou platit </w:t>
      </w:r>
      <w:proofErr w:type="spellStart"/>
      <w:r w:rsidRPr="00C92D12">
        <w:rPr>
          <w:rFonts w:ascii="Calibri" w:hAnsi="Calibri" w:cs="Calibri"/>
        </w:rPr>
        <w:t>samotesty</w:t>
      </w:r>
      <w:proofErr w:type="spellEnd"/>
      <w:r w:rsidRPr="00C92D12">
        <w:rPr>
          <w:rFonts w:ascii="Calibri" w:hAnsi="Calibri" w:cs="Calibri"/>
        </w:rPr>
        <w:t>, budu muset zaměstnance posílat na odběrové místo nebo k praktickému lékaři.</w:t>
      </w:r>
    </w:p>
    <w:p w14:paraId="353347C9" w14:textId="3EC45B69" w:rsidR="00B53F42" w:rsidRPr="00C92D12" w:rsidRDefault="00C92D12" w:rsidP="00B53F4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  <w:b/>
          <w:bCs/>
        </w:rPr>
        <w:t xml:space="preserve">Pan ministr Válek uvedl dvě možnosti zařazení lékáren: </w:t>
      </w:r>
      <w:r w:rsidR="00B53F42" w:rsidRPr="00C92D12">
        <w:rPr>
          <w:rFonts w:ascii="Calibri" w:hAnsi="Calibri" w:cs="Calibri"/>
        </w:rPr>
        <w:t xml:space="preserve"> </w:t>
      </w:r>
    </w:p>
    <w:p w14:paraId="0B55CCEE" w14:textId="4EE98B08" w:rsidR="00B53F42" w:rsidRPr="00C92D12" w:rsidRDefault="00C92D12" w:rsidP="00C92D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</w:rPr>
        <w:t>Zařazení</w:t>
      </w:r>
      <w:r w:rsidR="00B53F42" w:rsidRPr="00C92D12">
        <w:rPr>
          <w:rFonts w:ascii="Calibri" w:hAnsi="Calibri" w:cs="Calibri"/>
        </w:rPr>
        <w:t xml:space="preserve"> mezi zdravotníky a zaměstnance zdravotnických zařízení. </w:t>
      </w:r>
      <w:r w:rsidRPr="00C92D12">
        <w:rPr>
          <w:rFonts w:ascii="Calibri" w:hAnsi="Calibri" w:cs="Calibri"/>
        </w:rPr>
        <w:t xml:space="preserve">Zde platí provedení </w:t>
      </w:r>
      <w:r w:rsidR="00B53F42" w:rsidRPr="00C92D12">
        <w:rPr>
          <w:rFonts w:ascii="Calibri" w:hAnsi="Calibri" w:cs="Calibri"/>
        </w:rPr>
        <w:t xml:space="preserve">1x týdně PCR test, ale musí být proveden zdravotníkem. Pak je pro vás výhoda, že máte pracovní karanténu. Pozitivně testovaní jdou do pracovní karantény. Týká se to pouze neočkovaných. </w:t>
      </w:r>
      <w:r w:rsidR="00881CA7">
        <w:rPr>
          <w:rFonts w:ascii="Calibri" w:hAnsi="Calibri" w:cs="Calibri"/>
        </w:rPr>
        <w:br/>
      </w:r>
    </w:p>
    <w:p w14:paraId="75A370F1" w14:textId="50323E85" w:rsidR="00B53F42" w:rsidRPr="00C92D12" w:rsidRDefault="00C92D12" w:rsidP="00C92D12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</w:rPr>
        <w:t xml:space="preserve">Zařazení </w:t>
      </w:r>
      <w:r w:rsidR="00B53F42" w:rsidRPr="00C92D12">
        <w:rPr>
          <w:rFonts w:ascii="Calibri" w:hAnsi="Calibri" w:cs="Calibri"/>
        </w:rPr>
        <w:t>mezi zaměstnanc</w:t>
      </w:r>
      <w:r w:rsidRPr="00C92D12">
        <w:rPr>
          <w:rFonts w:ascii="Calibri" w:hAnsi="Calibri" w:cs="Calibri"/>
        </w:rPr>
        <w:t>e</w:t>
      </w:r>
      <w:r w:rsidR="00B53F42" w:rsidRPr="00C92D12">
        <w:rPr>
          <w:rFonts w:ascii="Calibri" w:hAnsi="Calibri" w:cs="Calibri"/>
        </w:rPr>
        <w:t xml:space="preserve">, a ne mezi zdravotníky. Pak to znamená testování 2x týdně testování </w:t>
      </w:r>
      <w:proofErr w:type="spellStart"/>
      <w:r w:rsidR="00B53F42" w:rsidRPr="00C92D12">
        <w:rPr>
          <w:rFonts w:ascii="Calibri" w:hAnsi="Calibri" w:cs="Calibri"/>
        </w:rPr>
        <w:t>samotestovacím</w:t>
      </w:r>
      <w:proofErr w:type="spellEnd"/>
      <w:r w:rsidR="00B53F42" w:rsidRPr="00C92D12">
        <w:rPr>
          <w:rFonts w:ascii="Calibri" w:hAnsi="Calibri" w:cs="Calibri"/>
        </w:rPr>
        <w:t xml:space="preserve"> antigenním testem, ten </w:t>
      </w:r>
      <w:r w:rsidRPr="00C92D12">
        <w:rPr>
          <w:rFonts w:ascii="Calibri" w:hAnsi="Calibri" w:cs="Calibri"/>
        </w:rPr>
        <w:t xml:space="preserve">proplatí </w:t>
      </w:r>
      <w:r w:rsidR="00B53F42" w:rsidRPr="00C92D12">
        <w:rPr>
          <w:rFonts w:ascii="Calibri" w:hAnsi="Calibri" w:cs="Calibri"/>
        </w:rPr>
        <w:t xml:space="preserve">pojišťovna. Budete muset </w:t>
      </w:r>
      <w:r w:rsidRPr="00C92D12">
        <w:rPr>
          <w:rFonts w:ascii="Calibri" w:hAnsi="Calibri" w:cs="Calibri"/>
        </w:rPr>
        <w:t>nastoupit</w:t>
      </w:r>
      <w:r w:rsidR="00B53F42" w:rsidRPr="00C92D12">
        <w:rPr>
          <w:rFonts w:ascii="Calibri" w:hAnsi="Calibri" w:cs="Calibri"/>
        </w:rPr>
        <w:t xml:space="preserve"> do normální karantény v případě pozitivního testu. Týká se to všech zaměstnanců, včetně těch, co mají třetí dávku očkování. </w:t>
      </w:r>
    </w:p>
    <w:p w14:paraId="329552F4" w14:textId="7B1EC973" w:rsidR="00C92D12" w:rsidRPr="00C92D12" w:rsidRDefault="00C92D12" w:rsidP="00C92D12">
      <w:pPr>
        <w:jc w:val="both"/>
        <w:rPr>
          <w:rFonts w:ascii="Calibri" w:hAnsi="Calibri" w:cs="Calibri"/>
        </w:rPr>
      </w:pPr>
      <w:r w:rsidRPr="00C92D12">
        <w:rPr>
          <w:rFonts w:ascii="Calibri" w:hAnsi="Calibri" w:cs="Calibri"/>
        </w:rPr>
        <w:t xml:space="preserve">Segment lékáren se nyní bude muset rozhodnout, do jaké skupiny se zařadí. </w:t>
      </w:r>
      <w:r w:rsidR="00BE265D">
        <w:rPr>
          <w:rFonts w:ascii="Calibri" w:hAnsi="Calibri" w:cs="Calibri"/>
        </w:rPr>
        <w:t xml:space="preserve">Pan ministr sdělil, že vše bude upřesněno v mimořádném opatření předkládaném na jednání vlády dne 13. ledna. </w:t>
      </w:r>
    </w:p>
    <w:p w14:paraId="5D43D795" w14:textId="469CF6BF" w:rsidR="00B53F42" w:rsidRPr="00C92D12" w:rsidRDefault="00C92D12" w:rsidP="00B53F42">
      <w:pPr>
        <w:rPr>
          <w:rFonts w:ascii="Calibri" w:hAnsi="Calibri" w:cs="Calibri"/>
          <w:b/>
          <w:bCs/>
        </w:rPr>
      </w:pPr>
      <w:r w:rsidRPr="00C92D12">
        <w:rPr>
          <w:rFonts w:ascii="Calibri" w:hAnsi="Calibri" w:cs="Calibri"/>
          <w:b/>
          <w:bCs/>
        </w:rPr>
        <w:t xml:space="preserve">Pan náměstek </w:t>
      </w:r>
      <w:r w:rsidR="00B53F42" w:rsidRPr="00C92D12">
        <w:rPr>
          <w:rFonts w:ascii="Calibri" w:hAnsi="Calibri" w:cs="Calibri"/>
          <w:b/>
          <w:bCs/>
        </w:rPr>
        <w:t>Pavlovic</w:t>
      </w:r>
      <w:r w:rsidRPr="00C92D12">
        <w:rPr>
          <w:rFonts w:ascii="Calibri" w:hAnsi="Calibri" w:cs="Calibri"/>
          <w:b/>
          <w:bCs/>
        </w:rPr>
        <w:t xml:space="preserve"> shrnul testování:</w:t>
      </w:r>
    </w:p>
    <w:p w14:paraId="0EB244B3" w14:textId="77777777" w:rsidR="00B53F42" w:rsidRPr="00C92D12" w:rsidRDefault="00B53F42" w:rsidP="00B53F42">
      <w:pPr>
        <w:rPr>
          <w:rFonts w:ascii="Calibri" w:eastAsia="Times New Roman" w:hAnsi="Calibri" w:cs="Calibri"/>
          <w:color w:val="000000"/>
          <w:u w:val="single"/>
        </w:rPr>
      </w:pPr>
      <w:r w:rsidRPr="00C92D12">
        <w:rPr>
          <w:rFonts w:ascii="Calibri" w:eastAsia="Times New Roman" w:hAnsi="Calibri" w:cs="Calibri"/>
          <w:color w:val="000000"/>
          <w:u w:val="single"/>
        </w:rPr>
        <w:t xml:space="preserve">Testování ve firmách: </w:t>
      </w:r>
    </w:p>
    <w:p w14:paraId="68024B23" w14:textId="77777777" w:rsidR="00B53F42" w:rsidRPr="00C92D12" w:rsidRDefault="00B53F42" w:rsidP="00B53F42">
      <w:pPr>
        <w:jc w:val="both"/>
        <w:rPr>
          <w:rFonts w:ascii="Calibri" w:eastAsia="Times New Roman" w:hAnsi="Calibri" w:cs="Calibri"/>
          <w:color w:val="000000"/>
        </w:rPr>
      </w:pPr>
      <w:r w:rsidRPr="00C92D12">
        <w:rPr>
          <w:rFonts w:ascii="Calibri" w:eastAsia="Times New Roman" w:hAnsi="Calibri" w:cs="Calibri"/>
          <w:color w:val="000000"/>
        </w:rPr>
        <w:t xml:space="preserve">Od 17.1. 2022 testujeme ve firmách 2x týdně (jak je napsáno v MO). Připravujeme systém hlášení pro firmy přes přihlášení skrze datové </w:t>
      </w:r>
      <w:proofErr w:type="gramStart"/>
      <w:r w:rsidRPr="00C92D12">
        <w:rPr>
          <w:rFonts w:ascii="Calibri" w:eastAsia="Times New Roman" w:hAnsi="Calibri" w:cs="Calibri"/>
          <w:color w:val="000000"/>
        </w:rPr>
        <w:t>schránky - upozornit</w:t>
      </w:r>
      <w:proofErr w:type="gramEnd"/>
      <w:r w:rsidRPr="00C92D12">
        <w:rPr>
          <w:rFonts w:ascii="Calibri" w:eastAsia="Times New Roman" w:hAnsi="Calibri" w:cs="Calibri"/>
          <w:color w:val="000000"/>
        </w:rPr>
        <w:t xml:space="preserve"> na riziko, že máme málo času na testování. Vše bude automatizované. Zvyšujeme počty PCR testů zdarma (5x pro očkované, kontraindikované, dětí a po prodělání). Karanténa a izolace 5 dní pro všechny od 17.1. 2022. Po příchodu na pracoviště by měl zaměstnanec mít antigenní test. Testování ve firmách předpokládáme po dobu 14 dnů až 28 dnů</w:t>
      </w:r>
    </w:p>
    <w:p w14:paraId="3B095BD3" w14:textId="77777777" w:rsidR="00B53F42" w:rsidRPr="00C92D12" w:rsidRDefault="00B53F42" w:rsidP="00B53F42">
      <w:pPr>
        <w:rPr>
          <w:rFonts w:ascii="Calibri" w:eastAsia="Times New Roman" w:hAnsi="Calibri" w:cs="Calibri"/>
          <w:color w:val="000000"/>
          <w:u w:val="single"/>
        </w:rPr>
      </w:pPr>
      <w:r w:rsidRPr="00C92D12">
        <w:rPr>
          <w:rFonts w:ascii="Calibri" w:eastAsia="Times New Roman" w:hAnsi="Calibri" w:cs="Calibri"/>
          <w:color w:val="000000"/>
          <w:u w:val="single"/>
        </w:rPr>
        <w:t>Testování ve zdravotnictví a sociálních službách:</w:t>
      </w:r>
    </w:p>
    <w:p w14:paraId="71148CE2" w14:textId="77777777" w:rsidR="00B53F42" w:rsidRPr="00C92D12" w:rsidRDefault="00B53F42" w:rsidP="00B53F42">
      <w:pPr>
        <w:jc w:val="both"/>
        <w:rPr>
          <w:rFonts w:ascii="Calibri" w:eastAsia="Times New Roman" w:hAnsi="Calibri" w:cs="Calibri"/>
          <w:color w:val="000000"/>
        </w:rPr>
      </w:pPr>
      <w:r w:rsidRPr="00C92D12">
        <w:rPr>
          <w:rFonts w:ascii="Calibri" w:eastAsia="Times New Roman" w:hAnsi="Calibri" w:cs="Calibri"/>
          <w:color w:val="000000"/>
        </w:rPr>
        <w:t>Profesionální odběr antigenním testem (testujeme ale jen neočkované, zato rozšiřujeme povinnost pro všechny zaměstnance poskytovatelů zdravotních služeb). V případě nedostupnosti profesionálního antigenního testu (malé lékárny) možno použít režim pro zaměstnavatele. Respirátor kdekoliv na pracovišti (povinnost). Omezit shlukování na pracovišti a nedoporučujeme provoz jídelny (doporučení)</w:t>
      </w:r>
    </w:p>
    <w:p w14:paraId="3C6DB522" w14:textId="6C147BE2" w:rsidR="00B53F42" w:rsidRPr="00C92D12" w:rsidRDefault="00C92D12" w:rsidP="00B53F42">
      <w:pPr>
        <w:spacing w:line="240" w:lineRule="auto"/>
        <w:rPr>
          <w:rFonts w:ascii="Calibri" w:eastAsia="Times New Roman" w:hAnsi="Calibri" w:cs="Calibri"/>
          <w:color w:val="000000"/>
        </w:rPr>
      </w:pPr>
      <w:r w:rsidRPr="00C92D12">
        <w:rPr>
          <w:rFonts w:ascii="Calibri" w:eastAsia="Times New Roman" w:hAnsi="Calibri" w:cs="Calibri"/>
          <w:color w:val="000000"/>
        </w:rPr>
        <w:t xml:space="preserve">V závěru jednání všichni přítomní postup testování podpořili. </w:t>
      </w:r>
    </w:p>
    <w:p w14:paraId="68E17FD1" w14:textId="77777777" w:rsidR="00C92D12" w:rsidRPr="00C92D12" w:rsidRDefault="00C92D12" w:rsidP="00B53F42">
      <w:pPr>
        <w:spacing w:line="240" w:lineRule="auto"/>
        <w:rPr>
          <w:rFonts w:ascii="Calibri" w:eastAsia="Times New Roman" w:hAnsi="Calibri" w:cs="Calibri"/>
          <w:color w:val="000000"/>
        </w:rPr>
      </w:pPr>
    </w:p>
    <w:p w14:paraId="57CABD14" w14:textId="77777777" w:rsidR="00B53F42" w:rsidRPr="00C92D12" w:rsidRDefault="00B53F42" w:rsidP="00B53F42">
      <w:pPr>
        <w:spacing w:line="240" w:lineRule="auto"/>
        <w:rPr>
          <w:rFonts w:ascii="Calibri" w:eastAsia="Times New Roman" w:hAnsi="Calibri" w:cs="Calibri"/>
          <w:color w:val="000000"/>
        </w:rPr>
      </w:pPr>
      <w:r w:rsidRPr="00C92D12">
        <w:rPr>
          <w:rFonts w:ascii="Calibri" w:eastAsia="Times New Roman" w:hAnsi="Calibri" w:cs="Calibri"/>
          <w:color w:val="000000"/>
        </w:rPr>
        <w:t>Zapsala:</w:t>
      </w:r>
      <w:r w:rsidRPr="00C92D12">
        <w:rPr>
          <w:rFonts w:ascii="Calibri" w:eastAsia="Times New Roman" w:hAnsi="Calibri" w:cs="Calibri"/>
          <w:color w:val="000000"/>
        </w:rPr>
        <w:br/>
        <w:t xml:space="preserve">Petra Fejfarová </w:t>
      </w:r>
    </w:p>
    <w:p w14:paraId="4D4C79F3" w14:textId="77777777" w:rsidR="008075FA" w:rsidRDefault="008075FA"/>
    <w:sectPr w:rsidR="0080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759B0"/>
    <w:multiLevelType w:val="hybridMultilevel"/>
    <w:tmpl w:val="4E66FB2C"/>
    <w:lvl w:ilvl="0" w:tplc="25EE8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42"/>
    <w:rsid w:val="008075FA"/>
    <w:rsid w:val="00881CA7"/>
    <w:rsid w:val="00B53F42"/>
    <w:rsid w:val="00BE265D"/>
    <w:rsid w:val="00C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7FF0"/>
  <w15:chartTrackingRefBased/>
  <w15:docId w15:val="{E7579B75-4C28-4D20-AC05-B0596AD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F4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3706</Characters>
  <Application>Microsoft Office Word</Application>
  <DocSecurity>0</DocSecurity>
  <Lines>30</Lines>
  <Paragraphs>8</Paragraphs>
  <ScaleCrop>false</ScaleCrop>
  <Company>Office365 deploy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Petra, Ing.</dc:creator>
  <cp:keywords/>
  <dc:description/>
  <cp:lastModifiedBy>Fejfarová Petra, Ing.</cp:lastModifiedBy>
  <cp:revision>4</cp:revision>
  <cp:lastPrinted>2022-01-12T08:26:00Z</cp:lastPrinted>
  <dcterms:created xsi:type="dcterms:W3CDTF">2022-01-12T08:17:00Z</dcterms:created>
  <dcterms:modified xsi:type="dcterms:W3CDTF">2022-01-12T08:31:00Z</dcterms:modified>
</cp:coreProperties>
</file>