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71CB3" w:rsidR="00B71CB3" w:rsidP="00CD4D2D" w:rsidRDefault="00B71CB3" w14:paraId="30688133" w14:textId="77777777">
      <w:r w:rsidRPr="00B71CB3">
        <w:rPr>
          <w:b/>
          <w:bCs/>
        </w:rPr>
        <w:t>Obecná připomínka:</w:t>
      </w:r>
      <w:bookmarkStart w:name="_Hlk156376710" w:id="0"/>
      <w:r w:rsidRPr="00B71CB3">
        <w:rPr>
          <w:b/>
          <w:bCs/>
        </w:rPr>
        <w:t xml:space="preserve"> </w:t>
      </w:r>
      <w:r w:rsidRPr="00B71CB3">
        <w:t xml:space="preserve">Systém </w:t>
      </w:r>
      <w:proofErr w:type="spellStart"/>
      <w:r w:rsidRPr="00B71CB3">
        <w:t>v.z.p</w:t>
      </w:r>
      <w:proofErr w:type="spellEnd"/>
      <w:r w:rsidRPr="00B71CB3">
        <w:t>. se dostává do deficitu, který se bude v dalším období ještě více prohlubovat. Jakékoliv schválení výkonů s finančním dopadem bude budoucí situaci ještě více destabilizovat.</w:t>
      </w:r>
      <w:bookmarkEnd w:id="0"/>
    </w:p>
    <w:p w:rsidR="00687751" w:rsidP="00687751" w:rsidRDefault="00687751" w14:paraId="343147D9" w14:textId="77777777">
      <w:pPr>
        <w:pStyle w:val="Bezmezer"/>
      </w:pPr>
    </w:p>
    <w:tbl>
      <w:tblPr>
        <w:tblW w:w="148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3692"/>
        <w:gridCol w:w="10631"/>
      </w:tblGrid>
      <w:tr w:rsidRPr="003A68A9" w:rsidR="001025FA" w:rsidTr="0595822A" w14:paraId="447900C1" w14:textId="77777777">
        <w:trPr>
          <w:trHeight w:val="360"/>
          <w:tblHeader/>
        </w:trPr>
        <w:tc>
          <w:tcPr>
            <w:tcW w:w="556" w:type="dxa"/>
            <w:shd w:val="clear" w:color="auto" w:fill="auto"/>
            <w:noWrap/>
            <w:tcMar/>
            <w:vAlign w:val="center"/>
            <w:hideMark/>
          </w:tcPr>
          <w:p w:rsidRPr="003A68A9" w:rsidR="001025FA" w:rsidP="003A68A9" w:rsidRDefault="001025FA" w14:paraId="619E288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3692" w:type="dxa"/>
            <w:shd w:val="clear" w:color="auto" w:fill="auto"/>
            <w:noWrap/>
            <w:tcMar/>
            <w:vAlign w:val="center"/>
            <w:hideMark/>
          </w:tcPr>
          <w:p w:rsidRPr="003A68A9" w:rsidR="001025FA" w:rsidP="003A68A9" w:rsidRDefault="001025FA" w14:paraId="0B84EF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Název výkonu</w:t>
            </w:r>
          </w:p>
        </w:tc>
        <w:tc>
          <w:tcPr>
            <w:tcW w:w="10631" w:type="dxa"/>
            <w:shd w:val="clear" w:color="auto" w:fill="auto"/>
            <w:noWrap/>
            <w:tcMar/>
            <w:vAlign w:val="center"/>
            <w:hideMark/>
          </w:tcPr>
          <w:p w:rsidRPr="003A68A9" w:rsidR="001025FA" w:rsidP="003A68A9" w:rsidRDefault="001025FA" w14:paraId="05D7D7A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Připomínky VZP ČR</w:t>
            </w:r>
          </w:p>
        </w:tc>
      </w:tr>
      <w:tr w:rsidRPr="003A68A9" w:rsidR="001025FA" w:rsidTr="0595822A" w14:paraId="5CFD9B0B" w14:textId="77777777">
        <w:trPr>
          <w:trHeight w:val="960"/>
        </w:trPr>
        <w:tc>
          <w:tcPr>
            <w:tcW w:w="556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711EB2D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>816</w:t>
            </w:r>
          </w:p>
        </w:tc>
        <w:tc>
          <w:tcPr>
            <w:tcW w:w="3692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41BFF4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94223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PŘÍMÁ SEKVENACE DNA LIDSKÉHO SOMATICKÉHO GENOMU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změnové řízení: doplnění popisu výkonu</w:t>
            </w:r>
          </w:p>
        </w:tc>
        <w:tc>
          <w:tcPr>
            <w:tcW w:w="10631" w:type="dxa"/>
            <w:shd w:val="clear" w:color="auto" w:fill="auto"/>
            <w:tcMar/>
            <w:hideMark/>
          </w:tcPr>
          <w:p w:rsidRPr="002559C2" w:rsidR="001025FA" w:rsidP="00CC2041" w:rsidRDefault="001025FA" w14:paraId="7C0BA36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Umožnění varianty vyšetření metodou NGS ke stávající </w:t>
            </w:r>
            <w:proofErr w:type="spellStart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Sangerově</w:t>
            </w:r>
            <w:proofErr w:type="spellEnd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sekvenaci</w:t>
            </w:r>
            <w:proofErr w:type="spellEnd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při nezměnění bodové kalkulaci výkonu. </w:t>
            </w:r>
          </w:p>
          <w:p w:rsidRPr="002559C2" w:rsidR="001025FA" w:rsidP="00CC2041" w:rsidRDefault="001025FA" w14:paraId="6588B58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Nutno diskutovat OF, zde by bylo možné opakovaným vykázáním tohoto kódu fakticky provést výkon 94365. Ten je však určen pouze pro specifikované PZS a jeho </w:t>
            </w:r>
            <w:proofErr w:type="spellStart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nasmlouvávání</w:t>
            </w:r>
            <w:proofErr w:type="spellEnd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a vykazování je obsaženo ve Stanovisku ZP a příslušných OS. </w:t>
            </w:r>
          </w:p>
          <w:p w:rsidR="00F52834" w:rsidP="0595822A" w:rsidRDefault="00F52834" w14:paraId="48A8F9D9" w14:textId="1FE8DC67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FF0000"/>
                <w:sz w:val="18"/>
                <w:szCs w:val="18"/>
                <w:highlight w:val="yellow"/>
                <w:lang w:eastAsia="cs-CZ"/>
              </w:rPr>
            </w:pPr>
            <w:r w:rsidRPr="0595822A" w:rsidR="00F5283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OF 150/Q </w:t>
            </w:r>
            <w:r w:rsidRPr="0595822A" w:rsidR="4ADCE4A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je </w:t>
            </w:r>
            <w:r w:rsidRPr="0595822A" w:rsidR="7BD4D42F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maximální </w:t>
            </w:r>
            <w:r w:rsidRPr="0595822A" w:rsidR="4ADCE4A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hodnotou u pacienta při </w:t>
            </w:r>
            <w:r w:rsidRPr="0595822A" w:rsidR="260E1DE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obvyklém počtu klinicky relevantních </w:t>
            </w:r>
            <w:r w:rsidRPr="0595822A" w:rsidR="260E1DE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genomických</w:t>
            </w:r>
            <w:r w:rsidRPr="0595822A" w:rsidR="260E1DE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variant a </w:t>
            </w:r>
            <w:r w:rsidRPr="0595822A" w:rsidR="4ADCE4A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daném algoritmu </w:t>
            </w:r>
            <w:r w:rsidRPr="0595822A" w:rsidR="2C74B44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zavedených </w:t>
            </w:r>
            <w:r w:rsidRPr="0595822A" w:rsidR="00E1FF9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diagnostických a </w:t>
            </w:r>
            <w:r w:rsidRPr="0595822A" w:rsidR="4ADCE4A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kontrolních vyšetření</w:t>
            </w:r>
            <w:r w:rsidRPr="0595822A" w:rsidR="6034722F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. Obcházení 94365 viz </w:t>
            </w:r>
            <w:r w:rsidRPr="0595822A" w:rsidR="162EBE8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specifikace pracoviště v souladu se </w:t>
            </w:r>
            <w:r w:rsidRPr="0595822A" w:rsidR="14E3F2E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</w:t>
            </w:r>
            <w:r w:rsidRPr="0595822A" w:rsidR="162EBE8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tanoviskem</w:t>
            </w:r>
          </w:p>
          <w:p w:rsidR="001025FA" w:rsidP="00CC2041" w:rsidRDefault="001025FA" w14:paraId="1585D2B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V Popisu uvést indikace, vyspecifikovat v jakých situacích se výkon použije? </w:t>
            </w:r>
          </w:p>
          <w:p w:rsidR="000D7BFE" w:rsidP="087E9AB1" w:rsidRDefault="007146ED" w14:paraId="49F0E0D6" w14:textId="2547937C">
            <w:pPr>
              <w:pStyle w:val="Normln"/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220F9060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I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ndik</w:t>
            </w:r>
            <w:r w:rsidRPr="087E9AB1" w:rsidR="191CB46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ace</w:t>
            </w:r>
            <w:r w:rsidRPr="087E9AB1" w:rsidR="1D75840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:</w:t>
            </w:r>
            <w:r w:rsidRPr="087E9AB1" w:rsidR="191CB46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vstup</w:t>
            </w:r>
            <w:r w:rsidRPr="087E9AB1" w:rsidR="57EEC46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ní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</w:t>
            </w:r>
            <w:r w:rsidRPr="087E9AB1" w:rsidR="3097DB1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iagnostika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32E1D2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(</w:t>
            </w:r>
            <w:r w:rsidRPr="087E9AB1" w:rsidR="35F0AE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i v běžných hematologických ambulancích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např. BCR/ABL1, JAK2)</w:t>
            </w:r>
          </w:p>
          <w:p w:rsidRPr="002559C2" w:rsidR="007146ED" w:rsidP="00CC2041" w:rsidRDefault="007146ED" w14:paraId="38EE5A58" w14:textId="646B0261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391547D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               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sledování MRD</w:t>
            </w:r>
          </w:p>
          <w:p w:rsidR="001025FA" w:rsidP="00CC2041" w:rsidRDefault="001025FA" w14:paraId="2B0CAB5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Lze specifikovat, pro jaká pracoviště je výkon určen?</w:t>
            </w:r>
          </w:p>
          <w:p w:rsidR="007146ED" w:rsidP="007146ED" w:rsidRDefault="007146ED" w14:paraId="20156253" w14:textId="19F1813B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pouze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pracoviště 816, 818 v rámci </w:t>
            </w:r>
            <w:r w:rsidRPr="087E9AB1" w:rsidR="2357E84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HOC nebo jejich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smluvních laboratoří</w:t>
            </w:r>
          </w:p>
          <w:p w:rsidR="007146ED" w:rsidP="007146ED" w:rsidRDefault="007146ED" w14:paraId="6F69D574" w14:textId="092AAE30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02887F1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Pro pracoviště </w:t>
            </w:r>
            <w:r w:rsidRPr="087E9AB1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patologie 807/823 pouze do vytvoření vlastních kódů, obdobně jako 94365</w:t>
            </w:r>
          </w:p>
          <w:p w:rsidR="001025FA" w:rsidP="00CC2041" w:rsidRDefault="001025FA" w14:paraId="4A2EB20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Případně uvést návaznost v algoritmu vyšetřování? (K ověření konkrétního nálezu po předchozím NGS </w:t>
            </w:r>
            <w:proofErr w:type="gramStart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apod….</w:t>
            </w:r>
            <w:proofErr w:type="gramEnd"/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.)</w:t>
            </w:r>
          </w:p>
          <w:p w:rsidR="007146ED" w:rsidP="00CC2041" w:rsidRDefault="007146ED" w14:paraId="7C70D683" w14:textId="2F4EBC70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595822A" w:rsidR="504E705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N</w:t>
            </w:r>
            <w:r w:rsidRPr="0595822A" w:rsidR="504E705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ení</w:t>
            </w:r>
            <w:r w:rsidRPr="0595822A" w:rsidR="504E705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konkrétní návaznost</w:t>
            </w:r>
          </w:p>
          <w:p w:rsidRPr="002559C2" w:rsidR="001025FA" w:rsidP="00CC2041" w:rsidRDefault="001025FA" w14:paraId="0FE2583A" w14:textId="77777777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Ad přístrojové vybavení – nutno do Poznámky nebo Podmínky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ukotvit možnost přístrojového vybavení NGS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společně s odůvodněním ponechání stávající kalkulace.</w:t>
            </w:r>
          </w:p>
          <w:p w:rsidR="26E822E6" w:rsidP="26E822E6" w:rsidRDefault="26E822E6" w14:paraId="15CEBA7E" w14:textId="73819542">
            <w:pPr>
              <w:pStyle w:val="Normln"/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595822A" w:rsidR="181021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přístrojové</w:t>
            </w:r>
            <w:r w:rsidRPr="0595822A" w:rsidR="181021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vybavení</w:t>
            </w:r>
            <w:r w:rsidRPr="0595822A" w:rsidR="181021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NGS </w:t>
            </w:r>
            <w:r w:rsidRPr="0595822A" w:rsidR="2EDC0803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bude po projednání </w:t>
            </w:r>
            <w:r w:rsidRPr="0595822A" w:rsidR="181021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doplněno</w:t>
            </w:r>
            <w:r w:rsidRPr="0595822A" w:rsidR="181021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do RL</w:t>
            </w:r>
          </w:p>
          <w:p w:rsidRPr="002559C2" w:rsidR="001025FA" w:rsidP="00CC2041" w:rsidRDefault="001025FA" w14:paraId="795F6DA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Pr="003A68A9" w:rsidR="001025FA" w:rsidTr="0595822A" w14:paraId="475AEB10" w14:textId="77777777">
        <w:trPr>
          <w:trHeight w:val="314"/>
        </w:trPr>
        <w:tc>
          <w:tcPr>
            <w:tcW w:w="556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0831E20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>816</w:t>
            </w:r>
          </w:p>
        </w:tc>
        <w:tc>
          <w:tcPr>
            <w:tcW w:w="3692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7CB8984E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94347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CÍLENÉ STANOVENÍ PRIVÁTNÍ MUTACE LIDSKÉHO SOMATICKÉHO GENOMU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změnové řízení: doplnění popisu výkonu</w:t>
            </w:r>
          </w:p>
        </w:tc>
        <w:tc>
          <w:tcPr>
            <w:tcW w:w="10631" w:type="dxa"/>
            <w:shd w:val="clear" w:color="auto" w:fill="auto"/>
            <w:tcMar/>
            <w:hideMark/>
          </w:tcPr>
          <w:p w:rsidR="001025FA" w:rsidP="00CC2041" w:rsidRDefault="001025FA" w14:paraId="50B7D4E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2559C2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Dtto 94223</w:t>
            </w:r>
          </w:p>
          <w:p w:rsidRPr="002559C2" w:rsidR="007146ED" w:rsidP="087E9AB1" w:rsidRDefault="007146ED" w14:paraId="376FA9C4" w14:textId="70CA9C4E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401B6EDF" w:rsidR="1AC6572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Návrh </w:t>
            </w:r>
            <w:r w:rsidRPr="401B6EDF" w:rsidR="355ECD3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</w:t>
            </w:r>
            <w:r w:rsidRPr="401B6EDF" w:rsidR="1AC65724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LG – akceptovatelná redukce OF na </w:t>
            </w:r>
            <w:r w:rsidRPr="401B6EDF" w:rsidR="007146E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10/Q </w:t>
            </w:r>
          </w:p>
          <w:p w:rsidRPr="002559C2" w:rsidR="001025FA" w:rsidP="0595822A" w:rsidRDefault="001025FA" w14:paraId="51D083BE" w14:textId="7A8B8CC2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595822A" w:rsidR="6C8DF26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Ostatrní</w:t>
            </w:r>
            <w:r w:rsidRPr="0595822A" w:rsidR="6C8DF26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viz výše</w:t>
            </w:r>
          </w:p>
        </w:tc>
      </w:tr>
      <w:tr w:rsidRPr="003A68A9" w:rsidR="001025FA" w:rsidTr="0595822A" w14:paraId="470B5E4E" w14:textId="77777777">
        <w:trPr>
          <w:trHeight w:val="1033"/>
        </w:trPr>
        <w:tc>
          <w:tcPr>
            <w:tcW w:w="556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05F892E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>816</w:t>
            </w:r>
          </w:p>
        </w:tc>
        <w:tc>
          <w:tcPr>
            <w:tcW w:w="3692" w:type="dxa"/>
            <w:shd w:val="clear" w:color="auto" w:fill="auto"/>
            <w:tcMar/>
            <w:vAlign w:val="center"/>
            <w:hideMark/>
          </w:tcPr>
          <w:p w:rsidRPr="003A68A9" w:rsidR="002A5580" w:rsidP="002A5580" w:rsidRDefault="002A5580" w14:paraId="1394782A" w14:textId="546C137A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ANALÝZA SEKVENCE LIDSKÉHO POSTZYGOTICKÉHO GENOMU TECHNOLOGIÍ SEKVENACE NOVÉ GENERACE (NGS)</w:t>
            </w:r>
            <w:r>
              <w:br/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nový výkon</w:t>
            </w:r>
          </w:p>
        </w:tc>
        <w:tc>
          <w:tcPr>
            <w:tcW w:w="10631" w:type="dxa"/>
            <w:shd w:val="clear" w:color="auto" w:fill="auto"/>
            <w:tcMar/>
            <w:hideMark/>
          </w:tcPr>
          <w:p w:rsidR="008272F6" w:rsidP="087E9AB1" w:rsidRDefault="001025FA" w14:paraId="40D21311" w14:textId="60A16B7F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Do Popisu doplnit –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nelze vykazovat s výkonem 94365</w:t>
            </w:r>
          </w:p>
          <w:p w:rsidR="008272F6" w:rsidP="087E9AB1" w:rsidRDefault="001025FA" w14:paraId="41D29D07" w14:textId="78E5A52E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595822A" w:rsidR="67E8D43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Bude d</w:t>
            </w:r>
            <w:r w:rsidRPr="0595822A" w:rsidR="11B7C43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oplněno do </w:t>
            </w:r>
            <w:r w:rsidRPr="0595822A" w:rsidR="2A981A2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RL</w:t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>
              <w:br/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Nut</w:t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no vysvětlit OF: 6/1 rok? Výkon vychází z již zavedeného výkonu 94365 a ten má OF 4/rok</w:t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a dále limitováno/specifikováno Společným stanoviskem k výkonu 94365.</w:t>
            </w:r>
            <w:r>
              <w:br/>
            </w:r>
            <w:r w:rsidRPr="0595822A" w:rsidR="19D35C5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OS </w:t>
            </w:r>
            <w:r w:rsidRPr="0595822A" w:rsidR="008272F6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souhlas</w:t>
            </w:r>
            <w:r w:rsidRPr="0595822A" w:rsidR="6498C35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í s OF </w:t>
            </w:r>
            <w:r w:rsidRPr="0595822A" w:rsidR="008272F6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4/rok</w:t>
            </w:r>
          </w:p>
          <w:p w:rsidR="001025FA" w:rsidP="00CC2041" w:rsidRDefault="001025FA" w14:paraId="47DEF11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Výkon je OM: S, nutno doplnit Podmínku. Dle předchozích jednání – „Určeno pro PZS se statutem ERN.“</w:t>
            </w:r>
          </w:p>
          <w:p w:rsidRPr="003A68A9" w:rsidR="001025FA" w:rsidP="0595822A" w:rsidRDefault="008272F6" w14:paraId="71FB0927" w14:textId="55286722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</w:pPr>
            <w:r w:rsidRPr="0595822A" w:rsidR="5DFD8ACF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V</w:t>
            </w:r>
            <w:r w:rsidRPr="0595822A" w:rsidR="008272F6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šechna pracoviště odbornosti 816 provádějící diagnostiku vzácných </w:t>
            </w:r>
            <w:r w:rsidRPr="0595822A" w:rsidR="008272F6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onemocnění</w:t>
            </w:r>
          </w:p>
          <w:p w:rsidRPr="003A68A9" w:rsidR="001025FA" w:rsidP="0595822A" w:rsidRDefault="008272F6" w14:paraId="4ED4714C" w14:textId="529A47D1">
            <w:pPr>
              <w:pStyle w:val="Normln"/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lang w:eastAsia="cs-CZ"/>
              </w:rPr>
            </w:pPr>
            <w:r w:rsidRPr="0595822A" w:rsidR="2F71771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Alternativou je vytvoření signálního kódu </w:t>
            </w:r>
            <w:r w:rsidRPr="0595822A" w:rsidR="2F71771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pr</w:t>
            </w:r>
            <w:r w:rsidRPr="0595822A" w:rsidR="2F71771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o opakování balíčků KMA v rámci </w:t>
            </w:r>
            <w:r w:rsidRPr="0595822A" w:rsidR="2F71771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stratifikace </w:t>
            </w:r>
            <w:r w:rsidRPr="0595822A" w:rsidR="2DDAD41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- nutné</w:t>
            </w:r>
            <w:r w:rsidRPr="0595822A" w:rsidR="2DDAD41D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projednání</w:t>
            </w:r>
          </w:p>
        </w:tc>
      </w:tr>
      <w:tr w:rsidRPr="003A68A9" w:rsidR="001025FA" w:rsidTr="0595822A" w14:paraId="2A1A7F2D" w14:textId="77777777">
        <w:trPr>
          <w:trHeight w:val="2820"/>
        </w:trPr>
        <w:tc>
          <w:tcPr>
            <w:tcW w:w="556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1A2DAD2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>816</w:t>
            </w:r>
          </w:p>
        </w:tc>
        <w:tc>
          <w:tcPr>
            <w:tcW w:w="3692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6559853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ANALÝZA LIDSKÉHO SOMATICKÉHO GENOMU METODOU DIGITÁLNÍ PCR (</w:t>
            </w:r>
            <w:proofErr w:type="spellStart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dPCR</w:t>
            </w:r>
            <w:proofErr w:type="spellEnd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nový výkon</w:t>
            </w:r>
          </w:p>
        </w:tc>
        <w:tc>
          <w:tcPr>
            <w:tcW w:w="10631" w:type="dxa"/>
            <w:shd w:val="clear" w:color="auto" w:fill="auto"/>
            <w:tcMar/>
            <w:hideMark/>
          </w:tcPr>
          <w:p w:rsidR="001025FA" w:rsidP="00CC2041" w:rsidRDefault="001025FA" w14:paraId="36578D9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Jedná se o obecný popis výkonu/ metody.</w:t>
            </w:r>
          </w:p>
          <w:p w:rsidR="001025FA" w:rsidP="087E9AB1" w:rsidRDefault="001E1A38" w14:paraId="7A93AB3E" w14:textId="41777D5D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V Popisu uvést indikace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, vyspecifikovat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v jakých situacích se výkon použije? V čem je výhoda proti současným metodám? Jak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a v jakém rozsahu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nahrazuje stávající metody? Lze je pak vzájemně kombinovat nebo lze je právě uvést jako nepovolené kombinace?</w:t>
            </w:r>
            <w:r w:rsidRPr="087E9AB1" w:rsidR="00A4165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proofErr w:type="spellStart"/>
            <w:proofErr w:type="spellEnd"/>
            <w:proofErr w:type="gramStart"/>
            <w:proofErr w:type="gram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  <w:p w:rsidR="001025FA" w:rsidP="087E9AB1" w:rsidRDefault="001E1A38" w14:paraId="1D6049BD" w14:textId="15856521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</w:pPr>
            <w:r w:rsidRPr="087E9AB1" w:rsidR="001E1A3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Indikace: odbornost 816, 818 (+ patologie do doby vytvoření vlastního výkonu</w:t>
            </w:r>
            <w:r w:rsidRPr="087E9AB1" w:rsidR="001E1A3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);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Použití: i) v době diagnózy – rychlá, senzitivní detekce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analyzovan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é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aberace,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ii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) v průběhu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terapie - sledování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MRD (vysoce přesná absolutní kvantifikace).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cyan"/>
                <w:lang w:eastAsia="cs-CZ"/>
              </w:rPr>
              <w:t xml:space="preserve"> </w:t>
            </w:r>
          </w:p>
          <w:p w:rsidR="001025FA" w:rsidP="087E9AB1" w:rsidRDefault="001E1A38" w14:paraId="5DA2FF76" w14:textId="211B0B86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</w:pP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je alternativou k (kvantitativní)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real-time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PCR, je přesnější/ opakovatelnější při nízké pozitivitě, robustnější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(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vůči inhibitorům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PCR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)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Lze očekávat postupný přechod z analýz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real-time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PCR na </w:t>
            </w:r>
            <w:r w:rsidRPr="087E9AB1" w:rsidR="00456D8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cyan"/>
                <w:lang w:eastAsia="cs-CZ"/>
              </w:rPr>
              <w:t xml:space="preserve"> </w:t>
            </w:r>
          </w:p>
          <w:p w:rsidR="001025FA" w:rsidP="087E9AB1" w:rsidRDefault="001E1A38" w14:paraId="4E526250" w14:textId="5D34BE10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Kombinace obou metod: ANO, při sledování různých cílů (např.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real-time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PCR při sledování buněčného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chimerismu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po transplantaci a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při sledování MRD leukemického markeru; v rámci sledování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konkrétního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markeru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se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přecházení mezi 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metod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ami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nepředpokládá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)</w:t>
            </w:r>
            <w:r w:rsidRPr="087E9AB1" w:rsidR="0ACCFBB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. </w:t>
            </w:r>
            <w:r w:rsidRPr="087E9AB1" w:rsidR="3D371F5C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O</w:t>
            </w:r>
            <w:r w:rsidRPr="087E9AB1" w:rsidR="0ACCFBB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bjem vykazované péče na UID </w:t>
            </w:r>
            <w:r w:rsidRPr="087E9AB1" w:rsidR="180A5E8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by měl zůstávat stejný nebo se snižovat díky </w:t>
            </w:r>
            <w:r w:rsidRPr="087E9AB1" w:rsidR="0ACCFBB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vyšší přesnosti </w:t>
            </w:r>
            <w:r w:rsidRPr="087E9AB1" w:rsidR="0ACCFBB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3A79B961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</w:t>
            </w:r>
            <w:r>
              <w:br/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Již se v ČR tato metoda provádí?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</w:p>
          <w:p w:rsidR="001025FA" w:rsidP="087E9AB1" w:rsidRDefault="001E1A38" w14:paraId="57DF4C5E" w14:textId="148D4288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/>
                <w:sz w:val="18"/>
                <w:szCs w:val="18"/>
                <w:highlight w:val="yellow"/>
                <w:lang w:eastAsia="cs-CZ"/>
              </w:rPr>
            </w:pP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ANO, pro vědecko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-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výzkumné účely</w:t>
            </w:r>
          </w:p>
          <w:p w:rsidR="001025FA" w:rsidP="087E9AB1" w:rsidRDefault="001025FA" w14:paraId="0042D3FA" w14:textId="6D32EA2F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Jaký je odhad počtu vyšetření?</w:t>
            </w:r>
            <w:r w:rsidRPr="087E9AB1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</w:p>
          <w:p w:rsidR="00C13E4E" w:rsidP="0595822A" w:rsidRDefault="00C13E4E" w14:paraId="5743D23D" w14:textId="66C9F33A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595822A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120/ čtvrtletí </w:t>
            </w:r>
            <w:r w:rsidRPr="0595822A" w:rsidR="5E61AE8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je </w:t>
            </w:r>
            <w:r w:rsidRPr="0595822A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maximální počet zohledňující frekvenci sledování, počet různých druhů vyšetřovaných materiálů</w:t>
            </w:r>
            <w:r w:rsidRPr="0595822A" w:rsidR="00C13E4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</w:t>
            </w:r>
          </w:p>
          <w:p w:rsidR="00C13E4E" w:rsidP="087E9AB1" w:rsidRDefault="00C13E4E" w14:paraId="74BB940F" w14:textId="2CC1684A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Jedná se o analýzu somatického genomu – určeno však pouze pro </w:t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odb</w:t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. 816, nikoli např. pro 818 nebo 823 – prosíme vysvětlit.</w:t>
            </w:r>
            <w:r w:rsidRPr="0595822A" w:rsidR="00A4165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</w:p>
          <w:p w:rsidR="0D916A6E" w:rsidP="087E9AB1" w:rsidRDefault="0D916A6E" w14:paraId="186810A5" w14:textId="5DE6C0FF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595822A" w:rsidR="0D916A6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Do RL doplnit sdílení pro </w:t>
            </w:r>
            <w:r w:rsidRPr="0595822A" w:rsidR="00A4165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818, </w:t>
            </w:r>
            <w:r w:rsidRPr="0595822A" w:rsidR="5E8EB06E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pro </w:t>
            </w:r>
            <w:r w:rsidRPr="0595822A" w:rsidR="00A4165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823 do vytvoření vlastního výkonu</w:t>
            </w:r>
            <w:r w:rsidRPr="0595822A" w:rsidR="6F7E2B41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obdobně jako 94223</w:t>
            </w:r>
            <w:r w:rsidRPr="0595822A" w:rsidR="0B7844FF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 Bude zaneseno do RL</w:t>
            </w:r>
            <w:r>
              <w:br/>
            </w:r>
            <w:r w:rsidRPr="0595822A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OF: 120/čtvrtletí – nutno vysvětlit.</w:t>
            </w:r>
            <w:r w:rsidRPr="0595822A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</w:p>
          <w:p w:rsidR="002F4978" w:rsidP="087E9AB1" w:rsidRDefault="002F4978" w14:paraId="76A169E5" w14:textId="492EE816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Viz výše.</w:t>
            </w:r>
            <w:r>
              <w:br/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Čas 105 minut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– je časem maximálním nebo průměrným? Na jeden vzorek?</w:t>
            </w:r>
            <w:r w:rsidRPr="087E9AB1" w:rsidR="00A41659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Čas </w:t>
            </w:r>
            <w:r w:rsidRPr="087E9AB1" w:rsidR="259F2D9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výkonu je orientační průměrnou hodnotou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pro jeden vzorek při zohlednění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různých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t.č. v ČR instalovaných přístrojů pro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587819E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 N</w:t>
            </w:r>
            <w:r w:rsidRPr="087E9AB1" w:rsidR="5295B5A5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apř u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přístrojů pro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droplet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dPCR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s fyzicky odděl</w:t>
            </w:r>
            <w:r w:rsidRPr="087E9AB1" w:rsidR="47042F13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e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nými částmi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(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samostatně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generátor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dropletů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/ PCR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cycler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/ 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reader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)</w:t>
            </w:r>
            <w:r w:rsidRPr="087E9AB1" w:rsidR="2A60251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je </w:t>
            </w:r>
            <w:r w:rsidRPr="087E9AB1" w:rsidR="2A60251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celkový č</w:t>
            </w:r>
            <w:r w:rsidRPr="087E9AB1" w:rsidR="2A60251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as pod</w:t>
            </w:r>
            <w:r w:rsidRPr="087E9AB1" w:rsidR="2A60251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sta</w:t>
            </w:r>
            <w:r w:rsidRPr="087E9AB1" w:rsidR="2A602517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tně vyšší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</w:t>
            </w:r>
            <w:r w:rsidRPr="087E9AB1" w:rsidR="002F4978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</w:t>
            </w:r>
            <w:r>
              <w:br/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OM: 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S ,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 xml:space="preserve"> nutno doplnit specifikaci pracoviště do Podmínky.</w:t>
            </w:r>
            <w:r>
              <w:br/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Nutno doložit kalkulaci PMAT (příslušná faktura, kalkulace jednoho vzorku)</w:t>
            </w:r>
          </w:p>
          <w:p w:rsidR="554BEB42" w:rsidP="087E9AB1" w:rsidRDefault="554BEB42" w14:paraId="32A7F46C" w14:textId="7B8039C9">
            <w:pPr>
              <w:pStyle w:val="Normln"/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</w:pPr>
            <w:r w:rsidRPr="087E9AB1" w:rsidR="554BEB4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Bude doloženo při </w:t>
            </w:r>
            <w:r w:rsidRPr="087E9AB1" w:rsidR="554BEB4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prac</w:t>
            </w:r>
            <w:r w:rsidRPr="087E9AB1" w:rsidR="554BEB42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. jednání</w:t>
            </w:r>
          </w:p>
          <w:p w:rsidR="001025FA" w:rsidP="087E9AB1" w:rsidRDefault="001025FA" w14:paraId="6AF79C7F" w14:textId="307C2824">
            <w:pPr>
              <w:pStyle w:val="Normln"/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</w:pP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Přístroj: uvedený pouze u tohoto výkonu, jedná se o nové přístrojové vybavení. Nutno doplnit podrobnější specifikaci přístroje a doložit cenu (např. faktura)</w:t>
            </w:r>
            <w:r w:rsidRPr="087E9AB1" w:rsidR="001025FA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lang w:eastAsia="cs-CZ"/>
              </w:rPr>
              <w:t>, specifikaci dále doplnit do číselníku přístrojového vybavení.</w:t>
            </w:r>
            <w:r>
              <w:br/>
            </w:r>
            <w:r w:rsidRPr="087E9AB1" w:rsidR="125EF07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>Bude doloženo při prac. jednání</w:t>
            </w:r>
            <w:r w:rsidRPr="087E9AB1" w:rsidR="125EF07B">
              <w:rPr>
                <w:rFonts w:ascii="Calibri" w:hAnsi="Calibri" w:eastAsia="Times New Roman" w:cs="Calibri"/>
                <w:b w:val="1"/>
                <w:bCs w:val="1"/>
                <w:color w:val="000000" w:themeColor="text1" w:themeTint="FF" w:themeShade="FF"/>
                <w:sz w:val="18"/>
                <w:szCs w:val="18"/>
                <w:highlight w:val="yellow"/>
                <w:lang w:eastAsia="cs-CZ"/>
              </w:rPr>
              <w:t xml:space="preserve"> </w:t>
            </w:r>
          </w:p>
          <w:p w:rsidRPr="003A68A9" w:rsidR="001025FA" w:rsidP="00AB244C" w:rsidRDefault="001025FA" w14:paraId="02A4A66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</w:p>
          <w:p w:rsidRPr="003A68A9" w:rsidR="001025FA" w:rsidP="00CC2041" w:rsidRDefault="001025FA" w14:paraId="0190C67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Pr="003A68A9" w:rsidR="001025FA" w:rsidTr="0595822A" w14:paraId="14396366" w14:textId="77777777">
        <w:trPr>
          <w:trHeight w:val="798"/>
        </w:trPr>
        <w:tc>
          <w:tcPr>
            <w:tcW w:w="556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558DB7C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>816</w:t>
            </w:r>
          </w:p>
        </w:tc>
        <w:tc>
          <w:tcPr>
            <w:tcW w:w="3692" w:type="dxa"/>
            <w:shd w:val="clear" w:color="auto" w:fill="auto"/>
            <w:tcMar/>
            <w:vAlign w:val="center"/>
            <w:hideMark/>
          </w:tcPr>
          <w:p w:rsidRPr="003A68A9" w:rsidR="001025FA" w:rsidP="00CC2041" w:rsidRDefault="001025FA" w14:paraId="38D15E6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94365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ANALÝZA SEKVENCE LIDSKÉHO SOMATICKÉHO GENOMU TECHNOLOGIÍ SEKVENACE NOVÉ GENERACE (NGS)</w:t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změnové řízení: zrušení sdílení výkonu pro </w:t>
            </w:r>
            <w:proofErr w:type="spellStart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odb</w:t>
            </w:r>
            <w:proofErr w:type="spellEnd"/>
            <w:r w:rsidRPr="003A68A9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. 801 a 813</w:t>
            </w:r>
          </w:p>
        </w:tc>
        <w:tc>
          <w:tcPr>
            <w:tcW w:w="10631" w:type="dxa"/>
            <w:shd w:val="clear" w:color="auto" w:fill="auto"/>
            <w:tcMar/>
            <w:hideMark/>
          </w:tcPr>
          <w:p w:rsidRPr="003A68A9" w:rsidR="001025FA" w:rsidP="006D7428" w:rsidRDefault="001025FA" w14:paraId="53202BB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AB244C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Na základě návrhu VZP a dohody s OS při podpisu Memoranda k výkonu 94365.</w:t>
            </w:r>
            <w:r w:rsidRPr="00AB244C"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>
              <w:rPr>
                <w:rFonts w:ascii="Calibri" w:hAnsi="Calibri" w:eastAsia="Times New Roman" w:cs="Calibri"/>
                <w:b/>
                <w:bCs/>
                <w:color w:val="000000"/>
                <w:sz w:val="18"/>
                <w:szCs w:val="18"/>
                <w:lang w:eastAsia="cs-CZ"/>
              </w:rPr>
              <w:t>Bez připomínek.</w:t>
            </w:r>
          </w:p>
        </w:tc>
      </w:tr>
    </w:tbl>
    <w:p w:rsidR="009B21F5" w:rsidRDefault="009B21F5" w14:paraId="78A6ECB5" w14:textId="77777777">
      <w:pPr>
        <w:rPr>
          <w:b/>
          <w:bCs/>
        </w:rPr>
      </w:pPr>
    </w:p>
    <w:p w:rsidR="00B9074B" w:rsidRDefault="00B9074B" w14:paraId="36D3E5D9" w14:textId="77777777">
      <w:pPr>
        <w:rPr>
          <w:b/>
          <w:bCs/>
        </w:rPr>
      </w:pPr>
    </w:p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7371"/>
      </w:tblGrid>
      <w:tr w:rsidRPr="00911BA3" w:rsidR="00B9074B" w:rsidTr="0595822A" w14:paraId="1860FB5E" w14:textId="77777777">
        <w:trPr>
          <w:trHeight w:val="1074"/>
        </w:trPr>
        <w:tc>
          <w:tcPr>
            <w:tcW w:w="2122" w:type="dxa"/>
            <w:vMerge w:val="restart"/>
            <w:tcMar/>
          </w:tcPr>
          <w:p w:rsidRPr="00C21C47" w:rsidR="00B9074B" w:rsidP="00181D95" w:rsidRDefault="00B9074B" w14:paraId="7A2586AD" w14:textId="77777777">
            <w:pPr>
              <w:rPr>
                <w:rFonts w:cs="Arial"/>
                <w:b/>
              </w:rPr>
            </w:pPr>
            <w:r w:rsidRPr="00C21C47">
              <w:rPr>
                <w:rFonts w:cs="Arial"/>
                <w:b/>
              </w:rPr>
              <w:t>816 laboratoř lékařské genetiky</w:t>
            </w:r>
          </w:p>
          <w:p w:rsidR="00B9074B" w:rsidP="00181D95" w:rsidRDefault="00B9074B" w14:paraId="0CAC9AAE" w14:textId="77777777">
            <w:pPr>
              <w:rPr>
                <w:rFonts w:cs="Arial"/>
              </w:rPr>
            </w:pPr>
          </w:p>
          <w:p w:rsidRPr="00064A9C" w:rsidR="00B9074B" w:rsidP="00181D95" w:rsidRDefault="00B9074B" w14:paraId="54B6B431" w14:textId="77777777">
            <w:pPr>
              <w:rPr>
                <w:rFonts w:cs="Arial"/>
              </w:rPr>
            </w:pPr>
            <w:r w:rsidRPr="00C21C47">
              <w:rPr>
                <w:rFonts w:cs="Arial"/>
              </w:rPr>
              <w:t xml:space="preserve">Společnost lékařské genetiky a </w:t>
            </w:r>
            <w:r>
              <w:rPr>
                <w:rFonts w:cs="Arial"/>
              </w:rPr>
              <w:t>genomiky ČLS JEP</w:t>
            </w:r>
          </w:p>
        </w:tc>
        <w:tc>
          <w:tcPr>
            <w:tcW w:w="4394" w:type="dxa"/>
            <w:tcMar/>
          </w:tcPr>
          <w:p w:rsidRPr="00030DA0" w:rsidR="00B9074B" w:rsidP="00181D95" w:rsidRDefault="00B9074B" w14:paraId="002B9160" w14:textId="77777777">
            <w:pPr>
              <w:rPr>
                <w:rFonts w:cs="Arial"/>
              </w:rPr>
            </w:pPr>
            <w:r w:rsidRPr="007434F9">
              <w:rPr>
                <w:rFonts w:cs="Arial"/>
                <w:b/>
              </w:rPr>
              <w:t>94223 PŘÍMÁ SEKVENACE DNA LIDSKÉHO SOMATICKÉHO GENOMU</w:t>
            </w:r>
            <w:r>
              <w:rPr>
                <w:rFonts w:cs="Arial"/>
                <w:b/>
              </w:rPr>
              <w:t xml:space="preserve"> </w:t>
            </w:r>
            <w:r w:rsidRPr="002018E8">
              <w:rPr>
                <w:rFonts w:cs="Arial"/>
              </w:rPr>
              <w:t>– návrh na změnu</w:t>
            </w:r>
          </w:p>
          <w:p w:rsidRPr="007434F9" w:rsidR="00B9074B" w:rsidP="00181D95" w:rsidRDefault="00B9074B" w14:paraId="2274ADA0" w14:textId="77777777">
            <w:pPr>
              <w:rPr>
                <w:rFonts w:cs="Arial"/>
                <w:b/>
              </w:rPr>
            </w:pPr>
          </w:p>
          <w:p w:rsidRPr="007434F9" w:rsidR="00B9074B" w:rsidP="00181D95" w:rsidRDefault="00B9074B" w14:paraId="71358ADF" w14:textId="77777777">
            <w:pPr>
              <w:rPr>
                <w:rFonts w:cs="Arial"/>
                <w:b/>
              </w:rPr>
            </w:pPr>
          </w:p>
        </w:tc>
        <w:tc>
          <w:tcPr>
            <w:tcW w:w="7371" w:type="dxa"/>
            <w:tcMar/>
          </w:tcPr>
          <w:p w:rsidRPr="000D6D5A" w:rsidR="00B9074B" w:rsidP="00181D95" w:rsidRDefault="00B9074B" w14:paraId="2E1D7AA2" w14:textId="77777777">
            <w:pPr>
              <w:jc w:val="both"/>
              <w:rPr>
                <w:rFonts w:cs="Arial"/>
                <w:b/>
              </w:rPr>
            </w:pPr>
            <w:r w:rsidRPr="000D6D5A">
              <w:rPr>
                <w:rFonts w:cs="Arial"/>
                <w:b/>
              </w:rPr>
              <w:t xml:space="preserve">Připomínky: </w:t>
            </w:r>
          </w:p>
          <w:p w:rsidR="00B9074B" w:rsidP="00B9074B" w:rsidRDefault="00B9074B" w14:paraId="3BF668CD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Doplnění popisu výkonu – diskuse nutná. </w:t>
            </w:r>
          </w:p>
          <w:p w:rsidR="00B9074B" w:rsidP="00B9074B" w:rsidRDefault="00B9074B" w14:paraId="771F530A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Nutno vymezit indikace a pracoviště. </w:t>
            </w:r>
          </w:p>
          <w:p w:rsidR="00B9074B" w:rsidP="00B9074B" w:rsidRDefault="00B9074B" w14:paraId="07C1AD48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Stávající frekvenční omezení má být za těchto okolností zachováno? </w:t>
            </w:r>
          </w:p>
          <w:p w:rsidRPr="008C6C4C" w:rsidR="00B9074B" w:rsidP="401B6EDF" w:rsidRDefault="00B9074B" w14:paraId="2C21665E" w14:textId="1FF24A98">
            <w:pPr>
              <w:pStyle w:val="Odstavecseseznamem"/>
              <w:jc w:val="both"/>
              <w:rPr>
                <w:rFonts w:cs="Arial"/>
                <w:highlight w:val="yellow"/>
              </w:rPr>
            </w:pPr>
            <w:r w:rsidRPr="401B6EDF" w:rsidR="6B63E831">
              <w:rPr>
                <w:rFonts w:cs="Arial"/>
                <w:highlight w:val="yellow"/>
              </w:rPr>
              <w:t>Viz vypořádání připomínek VZP</w:t>
            </w:r>
          </w:p>
        </w:tc>
      </w:tr>
      <w:tr w:rsidRPr="00911BA3" w:rsidR="00B9074B" w:rsidTr="0595822A" w14:paraId="4A40DF7A" w14:textId="77777777">
        <w:trPr>
          <w:trHeight w:val="1074"/>
        </w:trPr>
        <w:tc>
          <w:tcPr>
            <w:tcW w:w="2122" w:type="dxa"/>
            <w:vMerge/>
            <w:tcMar/>
          </w:tcPr>
          <w:p w:rsidRPr="00C21C47" w:rsidR="00B9074B" w:rsidP="00181D95" w:rsidRDefault="00B9074B" w14:paraId="5B98091B" w14:textId="77777777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tcMar/>
          </w:tcPr>
          <w:p w:rsidR="00B9074B" w:rsidP="00181D95" w:rsidRDefault="00B9074B" w14:paraId="72A24758" w14:textId="77777777">
            <w:pPr>
              <w:rPr>
                <w:rFonts w:cs="Arial"/>
              </w:rPr>
            </w:pPr>
            <w:r w:rsidRPr="007434F9">
              <w:rPr>
                <w:rFonts w:cs="Arial"/>
                <w:b/>
              </w:rPr>
              <w:t>94347 CÍLENÉ STANOVENÍ PRIVÁTNÍ MUTACE LIDSKÉHO SOMATICKÉHO GENOMU</w:t>
            </w:r>
            <w:r>
              <w:rPr>
                <w:rFonts w:cs="Arial"/>
                <w:b/>
              </w:rPr>
              <w:t xml:space="preserve"> </w:t>
            </w:r>
            <w:r w:rsidRPr="002018E8">
              <w:rPr>
                <w:rFonts w:cs="Arial"/>
              </w:rPr>
              <w:t>– návrh na změnu</w:t>
            </w:r>
          </w:p>
          <w:p w:rsidRPr="007434F9" w:rsidR="00B9074B" w:rsidP="00181D95" w:rsidRDefault="00B9074B" w14:paraId="5697E272" w14:textId="77777777">
            <w:pPr>
              <w:rPr>
                <w:rFonts w:cs="Arial"/>
                <w:b/>
              </w:rPr>
            </w:pPr>
          </w:p>
        </w:tc>
        <w:tc>
          <w:tcPr>
            <w:tcW w:w="7371" w:type="dxa"/>
            <w:tcMar/>
          </w:tcPr>
          <w:p w:rsidRPr="000D6D5A" w:rsidR="00B9074B" w:rsidP="00181D95" w:rsidRDefault="00B9074B" w14:paraId="1BD70369" w14:textId="77777777">
            <w:pPr>
              <w:jc w:val="both"/>
              <w:rPr>
                <w:rFonts w:cs="Arial"/>
                <w:b/>
              </w:rPr>
            </w:pPr>
            <w:r w:rsidRPr="000D6D5A">
              <w:rPr>
                <w:rFonts w:cs="Arial"/>
                <w:b/>
              </w:rPr>
              <w:t xml:space="preserve">Připomínky: </w:t>
            </w:r>
          </w:p>
          <w:p w:rsidR="00B9074B" w:rsidP="00B9074B" w:rsidRDefault="00B9074B" w14:paraId="22AA9E60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Doplnění popisu výkonu – diskuse nutná. </w:t>
            </w:r>
          </w:p>
          <w:p w:rsidR="00B9074B" w:rsidP="00B9074B" w:rsidRDefault="00B9074B" w14:paraId="068A8A71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Nutno vymezit indikace a pracoviště. </w:t>
            </w:r>
          </w:p>
          <w:p w:rsidR="00B9074B" w:rsidP="00B9074B" w:rsidRDefault="00B9074B" w14:paraId="0BEDC20F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>Stávající frekvenční omezení má být za těchto okolností zachováno?</w:t>
            </w:r>
          </w:p>
          <w:p w:rsidRPr="008C6C4C" w:rsidR="00B9074B" w:rsidP="401B6EDF" w:rsidRDefault="00B9074B" w14:paraId="3B3A64FC" w14:textId="6AD09743">
            <w:pPr>
              <w:pStyle w:val="Odstavecseseznamem"/>
              <w:jc w:val="both"/>
              <w:rPr>
                <w:rFonts w:cs="Arial"/>
                <w:highlight w:val="yellow"/>
              </w:rPr>
            </w:pPr>
            <w:r w:rsidRPr="401B6EDF" w:rsidR="0C0DF7BE">
              <w:rPr>
                <w:rFonts w:cs="Arial"/>
                <w:highlight w:val="yellow"/>
              </w:rPr>
              <w:t>Viz vypořádání připomínek VZP</w:t>
            </w:r>
          </w:p>
        </w:tc>
      </w:tr>
      <w:tr w:rsidRPr="00911BA3" w:rsidR="00B9074B" w:rsidTr="0595822A" w14:paraId="1AADACFD" w14:textId="77777777">
        <w:trPr>
          <w:trHeight w:val="1074"/>
        </w:trPr>
        <w:tc>
          <w:tcPr>
            <w:tcW w:w="2122" w:type="dxa"/>
            <w:vMerge/>
            <w:tcMar/>
          </w:tcPr>
          <w:p w:rsidRPr="00C21C47" w:rsidR="00B9074B" w:rsidP="00181D95" w:rsidRDefault="00B9074B" w14:paraId="35CA338C" w14:textId="77777777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tcMar/>
          </w:tcPr>
          <w:p w:rsidRPr="007434F9" w:rsidR="00B9074B" w:rsidP="00181D95" w:rsidRDefault="00B9074B" w14:paraId="29284EBD" w14:textId="77777777">
            <w:pPr>
              <w:rPr>
                <w:rFonts w:cs="Arial"/>
                <w:b/>
              </w:rPr>
            </w:pPr>
            <w:r w:rsidRPr="007434F9">
              <w:rPr>
                <w:rFonts w:cs="Arial"/>
                <w:b/>
              </w:rPr>
              <w:t>ANALÝZA SEKVENCE LIDSKÉHO POSTZYGOTICKÉHO GENOMU TECHNOLOGIÍ SEKVENACE NOVÉ GENERACE (NGS)</w:t>
            </w:r>
            <w:r>
              <w:rPr>
                <w:rFonts w:cs="Arial"/>
                <w:b/>
              </w:rPr>
              <w:t xml:space="preserve"> </w:t>
            </w:r>
            <w:r w:rsidRPr="00A153D6">
              <w:rPr>
                <w:rFonts w:cs="Arial"/>
              </w:rPr>
              <w:t>– nový výkon</w:t>
            </w:r>
          </w:p>
          <w:p w:rsidRPr="007434F9" w:rsidR="00B9074B" w:rsidP="00181D95" w:rsidRDefault="00B9074B" w14:paraId="0A616A13" w14:textId="77777777">
            <w:pPr>
              <w:rPr>
                <w:rFonts w:cs="Arial"/>
                <w:b/>
              </w:rPr>
            </w:pPr>
          </w:p>
          <w:p w:rsidRPr="007434F9" w:rsidR="00B9074B" w:rsidP="00181D95" w:rsidRDefault="00B9074B" w14:paraId="562F2455" w14:textId="77777777">
            <w:pPr>
              <w:rPr>
                <w:rFonts w:cs="Arial"/>
                <w:b/>
              </w:rPr>
            </w:pPr>
          </w:p>
        </w:tc>
        <w:tc>
          <w:tcPr>
            <w:tcW w:w="7371" w:type="dxa"/>
            <w:tcMar/>
          </w:tcPr>
          <w:p w:rsidRPr="000D6D5A" w:rsidR="00B9074B" w:rsidP="00181D95" w:rsidRDefault="00B9074B" w14:paraId="6991AB04" w14:textId="77777777">
            <w:pPr>
              <w:jc w:val="both"/>
              <w:rPr>
                <w:rFonts w:cs="Arial"/>
                <w:b/>
              </w:rPr>
            </w:pPr>
            <w:r w:rsidRPr="000D6D5A">
              <w:rPr>
                <w:rFonts w:cs="Arial"/>
                <w:b/>
              </w:rPr>
              <w:t xml:space="preserve">Připomínky: </w:t>
            </w:r>
          </w:p>
          <w:p w:rsidR="00B9074B" w:rsidP="00B9074B" w:rsidRDefault="00B9074B" w14:paraId="145AA600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4AB65ACA">
              <w:rPr>
                <w:rFonts w:cs="Arial"/>
              </w:rPr>
              <w:t xml:space="preserve">Nutno vymezit indikace. </w:t>
            </w:r>
          </w:p>
          <w:p w:rsidRPr="00B9074B" w:rsidR="00B9074B" w:rsidP="401B6EDF" w:rsidRDefault="00B9074B" w14:paraId="749F16E7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31F0F20C">
              <w:rPr>
                <w:rFonts w:cs="Arial"/>
              </w:rPr>
              <w:t>Navržený čas výkonu 570 min je obvyklá průměrná doba trvání výkonu?</w:t>
            </w:r>
          </w:p>
          <w:p w:rsidR="7EEA1779" w:rsidP="087E9AB1" w:rsidRDefault="7EEA1779" w14:paraId="77AB52CC" w14:textId="54E188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  <w:highlight w:val="yellow"/>
              </w:rPr>
            </w:pPr>
            <w:r w:rsidRPr="0595822A" w:rsidR="220EDB3B">
              <w:rPr>
                <w:rFonts w:cs="Arial"/>
                <w:highlight w:val="yellow"/>
              </w:rPr>
              <w:t xml:space="preserve">Jedná se o průměrnou dobu, u </w:t>
            </w:r>
            <w:r w:rsidRPr="0595822A" w:rsidR="220EDB3B">
              <w:rPr>
                <w:rFonts w:cs="Arial"/>
                <w:highlight w:val="yellow"/>
              </w:rPr>
              <w:t>kon</w:t>
            </w:r>
            <w:r w:rsidRPr="0595822A" w:rsidR="2060314F">
              <w:rPr>
                <w:rFonts w:cs="Arial"/>
                <w:highlight w:val="yellow"/>
              </w:rPr>
              <w:t>k</w:t>
            </w:r>
            <w:r w:rsidRPr="0595822A" w:rsidR="220EDB3B">
              <w:rPr>
                <w:rFonts w:cs="Arial"/>
                <w:highlight w:val="yellow"/>
              </w:rPr>
              <w:t>rétní</w:t>
            </w:r>
            <w:r w:rsidRPr="0595822A" w:rsidR="220EDB3B">
              <w:rPr>
                <w:rFonts w:cs="Arial"/>
                <w:highlight w:val="yellow"/>
              </w:rPr>
              <w:t xml:space="preserve"> analýzy závisí </w:t>
            </w:r>
            <w:r w:rsidRPr="0595822A" w:rsidR="172E2BE1">
              <w:rPr>
                <w:rFonts w:cs="Arial"/>
                <w:highlight w:val="yellow"/>
              </w:rPr>
              <w:t xml:space="preserve">na velikosti cílové </w:t>
            </w:r>
            <w:r w:rsidRPr="0595822A" w:rsidR="76198713">
              <w:rPr>
                <w:rFonts w:cs="Arial"/>
                <w:highlight w:val="yellow"/>
              </w:rPr>
              <w:t>ROI (</w:t>
            </w:r>
            <w:r w:rsidRPr="0595822A" w:rsidR="172E2BE1">
              <w:rPr>
                <w:rFonts w:cs="Arial"/>
                <w:highlight w:val="yellow"/>
              </w:rPr>
              <w:t xml:space="preserve">oblasti </w:t>
            </w:r>
            <w:r w:rsidRPr="0595822A" w:rsidR="172E2BE1">
              <w:rPr>
                <w:rFonts w:cs="Arial"/>
                <w:highlight w:val="yellow"/>
              </w:rPr>
              <w:t>zájmu</w:t>
            </w:r>
            <w:r w:rsidRPr="0595822A" w:rsidR="1BEBE413">
              <w:rPr>
                <w:rFonts w:cs="Arial"/>
                <w:highlight w:val="yellow"/>
              </w:rPr>
              <w:t xml:space="preserve">, tj. </w:t>
            </w:r>
            <w:r w:rsidRPr="0595822A" w:rsidR="3500B83D">
              <w:rPr>
                <w:rFonts w:cs="Arial"/>
                <w:highlight w:val="yellow"/>
              </w:rPr>
              <w:t>počet</w:t>
            </w:r>
            <w:r w:rsidRPr="0595822A" w:rsidR="552FA9E7">
              <w:rPr>
                <w:rFonts w:cs="Arial"/>
                <w:highlight w:val="yellow"/>
              </w:rPr>
              <w:t>u</w:t>
            </w:r>
            <w:r w:rsidRPr="0595822A" w:rsidR="3500B83D">
              <w:rPr>
                <w:rFonts w:cs="Arial"/>
                <w:highlight w:val="yellow"/>
              </w:rPr>
              <w:t xml:space="preserve"> a velikost</w:t>
            </w:r>
            <w:r w:rsidRPr="0595822A" w:rsidR="60DE2A45">
              <w:rPr>
                <w:rFonts w:cs="Arial"/>
                <w:highlight w:val="yellow"/>
              </w:rPr>
              <w:t>i</w:t>
            </w:r>
            <w:r w:rsidRPr="0595822A" w:rsidR="3500B83D">
              <w:rPr>
                <w:rFonts w:cs="Arial"/>
                <w:highlight w:val="yellow"/>
              </w:rPr>
              <w:t xml:space="preserve"> </w:t>
            </w:r>
            <w:r w:rsidRPr="0595822A" w:rsidR="3500B83D">
              <w:rPr>
                <w:rFonts w:cs="Arial"/>
                <w:highlight w:val="yellow"/>
              </w:rPr>
              <w:t>sekvenovaných</w:t>
            </w:r>
            <w:r w:rsidRPr="0595822A" w:rsidR="3500B83D">
              <w:rPr>
                <w:rFonts w:cs="Arial"/>
                <w:highlight w:val="yellow"/>
              </w:rPr>
              <w:t xml:space="preserve"> </w:t>
            </w:r>
            <w:r w:rsidRPr="0595822A" w:rsidR="3500B83D">
              <w:rPr>
                <w:rFonts w:cs="Arial"/>
                <w:highlight w:val="yellow"/>
              </w:rPr>
              <w:t>genomických</w:t>
            </w:r>
            <w:r w:rsidRPr="0595822A" w:rsidR="3500B83D">
              <w:rPr>
                <w:rFonts w:cs="Arial"/>
                <w:highlight w:val="yellow"/>
              </w:rPr>
              <w:t xml:space="preserve"> oblastí a </w:t>
            </w:r>
            <w:r w:rsidRPr="0595822A" w:rsidR="7EAD5BBC">
              <w:rPr>
                <w:rFonts w:cs="Arial"/>
                <w:highlight w:val="yellow"/>
              </w:rPr>
              <w:t xml:space="preserve">požadované </w:t>
            </w:r>
            <w:r w:rsidRPr="0595822A" w:rsidR="3500B83D">
              <w:rPr>
                <w:rFonts w:cs="Arial"/>
                <w:highlight w:val="yellow"/>
              </w:rPr>
              <w:t>hloubce pokrytí</w:t>
            </w:r>
            <w:r w:rsidRPr="0595822A" w:rsidR="35B3A9AF">
              <w:rPr>
                <w:rFonts w:cs="Arial"/>
                <w:highlight w:val="yellow"/>
              </w:rPr>
              <w:t>)</w:t>
            </w:r>
            <w:r w:rsidRPr="0595822A" w:rsidR="3500B83D">
              <w:rPr>
                <w:rFonts w:cs="Arial"/>
                <w:highlight w:val="yellow"/>
              </w:rPr>
              <w:t xml:space="preserve"> </w:t>
            </w:r>
          </w:p>
          <w:p w:rsidRPr="00B9074B" w:rsidR="00B9074B" w:rsidP="401B6EDF" w:rsidRDefault="00B9074B" w14:paraId="163E9202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Čas nositele K2 570 min je správně nastaven?  Je po celou dobu přítomen zpracování 1 vzorku?</w:t>
            </w:r>
          </w:p>
          <w:p w:rsidR="00B9074B" w:rsidP="401B6EDF" w:rsidRDefault="00B9074B" w14:paraId="0E0344C3" w14:textId="4BEF89DB">
            <w:pPr>
              <w:pStyle w:val="Odstavecseseznamem"/>
              <w:numPr>
                <w:ilvl w:val="0"/>
                <w:numId w:val="31"/>
              </w:numPr>
              <w:contextualSpacing/>
              <w:jc w:val="both"/>
              <w:rPr>
                <w:rFonts w:eastAsia="Times New Roman" w:cs="Calibri"/>
                <w:color w:val="000000"/>
                <w:highlight w:val="yellow"/>
                <w:lang w:eastAsia="cs-CZ"/>
              </w:rPr>
            </w:pPr>
            <w:r w:rsidRPr="401B6EDF" w:rsidR="73F57954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>Čas nositele výkonu se nekryje s dobou běhu analyzátoru, zahrnuje i pří</w:t>
            </w:r>
            <w:r w:rsidRPr="401B6EDF" w:rsidR="29FA9449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 xml:space="preserve">pravu </w:t>
            </w:r>
            <w:r w:rsidRPr="401B6EDF" w:rsidR="29FA9449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>sekvenačních</w:t>
            </w:r>
            <w:r w:rsidRPr="401B6EDF" w:rsidR="29FA9449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 xml:space="preserve"> </w:t>
            </w:r>
            <w:r w:rsidRPr="401B6EDF" w:rsidR="29FA9449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>knihoven</w:t>
            </w:r>
            <w:r w:rsidRPr="401B6EDF" w:rsidR="29FA9449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 xml:space="preserve"> a především vyhodnocení terciární analýzy </w:t>
            </w:r>
            <w:r w:rsidRPr="401B6EDF" w:rsidR="11ECD11F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>a biologickou interpretaci nálezu.</w:t>
            </w:r>
            <w:r w:rsidRPr="401B6EDF" w:rsidR="11ECD11F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</w:t>
            </w:r>
          </w:p>
          <w:p w:rsidR="00B9074B" w:rsidP="401B6EDF" w:rsidRDefault="00B9074B" w14:paraId="79741464" w14:textId="287D58ED">
            <w:pPr>
              <w:pStyle w:val="Odstavecseseznamem"/>
              <w:numPr>
                <w:ilvl w:val="0"/>
                <w:numId w:val="31"/>
              </w:numPr>
              <w:contextualSpacing/>
              <w:jc w:val="both"/>
              <w:rPr>
                <w:rFonts w:eastAsia="Times New Roman" w:cs="Calibri"/>
                <w:color w:val="000000"/>
                <w:lang w:eastAsia="cs-CZ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Žádáme o podrobnější zdůvodnění navržené frekvence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6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/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1 rok</w:t>
            </w:r>
          </w:p>
          <w:p w:rsidR="00B9074B" w:rsidP="00B9074B" w:rsidRDefault="00B9074B" w14:paraId="753F2CF9" w14:textId="77777777">
            <w:pPr>
              <w:pStyle w:val="Odstavecseseznamem"/>
              <w:numPr>
                <w:ilvl w:val="0"/>
                <w:numId w:val="31"/>
              </w:numPr>
              <w:contextualSpacing/>
              <w:rPr>
                <w:rFonts w:eastAsia="Times New Roman" w:cs="Calibri"/>
                <w:bCs/>
                <w:color w:val="000000"/>
                <w:lang w:eastAsia="cs-CZ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Přístrojové vybavení – jsou ceny přístrojů aktuální? </w:t>
            </w:r>
          </w:p>
          <w:p w:rsidRPr="00641979" w:rsidR="00B9074B" w:rsidP="00B9074B" w:rsidRDefault="00B9074B" w14:paraId="13AD34FC" w14:textId="77777777">
            <w:pPr>
              <w:pStyle w:val="Odstavecseseznamem"/>
              <w:numPr>
                <w:ilvl w:val="0"/>
                <w:numId w:val="31"/>
              </w:numPr>
              <w:contextualSpacing/>
              <w:rPr>
                <w:rFonts w:eastAsia="Times New Roman" w:cs="Calibri"/>
                <w:bCs/>
                <w:color w:val="000000"/>
                <w:lang w:eastAsia="cs-CZ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PMAT – cena je aktuální? Žádáme o doložení.</w:t>
            </w:r>
          </w:p>
          <w:p w:rsidRPr="008C6C4C" w:rsidR="00B9074B" w:rsidP="401B6EDF" w:rsidRDefault="00B9074B" w14:paraId="76D66A01" w14:textId="50536C80">
            <w:pPr>
              <w:pStyle w:val="Odstavecseseznamem"/>
              <w:jc w:val="both"/>
              <w:rPr>
                <w:rFonts w:cs="Arial"/>
                <w:highlight w:val="yellow"/>
              </w:rPr>
            </w:pPr>
            <w:r w:rsidRPr="401B6EDF" w:rsidR="159D31E6">
              <w:rPr>
                <w:rFonts w:cs="Arial"/>
                <w:highlight w:val="yellow"/>
              </w:rPr>
              <w:t>Viz vypořádání připomínek VZP</w:t>
            </w:r>
          </w:p>
        </w:tc>
      </w:tr>
      <w:tr w:rsidRPr="00911BA3" w:rsidR="00B9074B" w:rsidTr="0595822A" w14:paraId="542EFE17" w14:textId="77777777">
        <w:trPr>
          <w:trHeight w:val="1074"/>
        </w:trPr>
        <w:tc>
          <w:tcPr>
            <w:tcW w:w="2122" w:type="dxa"/>
            <w:vMerge/>
            <w:tcMar/>
          </w:tcPr>
          <w:p w:rsidRPr="00C21C47" w:rsidR="00B9074B" w:rsidP="00181D95" w:rsidRDefault="00B9074B" w14:paraId="13D22CDF" w14:textId="77777777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tcMar/>
          </w:tcPr>
          <w:p w:rsidR="00B9074B" w:rsidP="00181D95" w:rsidRDefault="00B9074B" w14:paraId="01101B04" w14:textId="77777777">
            <w:pPr>
              <w:rPr>
                <w:rFonts w:cs="Arial"/>
              </w:rPr>
            </w:pPr>
            <w:r w:rsidRPr="007434F9">
              <w:rPr>
                <w:rFonts w:cs="Arial"/>
                <w:b/>
              </w:rPr>
              <w:t>ANALÝZA LIDSKÉHO SOMATICKÉHO GENOMU METODOU DIGITÁLNÍ PCR (</w:t>
            </w:r>
            <w:proofErr w:type="spellStart"/>
            <w:r w:rsidRPr="007434F9">
              <w:rPr>
                <w:rFonts w:cs="Arial"/>
                <w:b/>
              </w:rPr>
              <w:t>dPCR</w:t>
            </w:r>
            <w:proofErr w:type="spellEnd"/>
            <w:r w:rsidRPr="007434F9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 w:rsidRPr="00A153D6">
              <w:rPr>
                <w:rFonts w:cs="Arial"/>
              </w:rPr>
              <w:t>– nový výkon</w:t>
            </w:r>
          </w:p>
          <w:p w:rsidRPr="007434F9" w:rsidR="00B9074B" w:rsidP="00181D95" w:rsidRDefault="00B9074B" w14:paraId="61E91E2D" w14:textId="77777777">
            <w:pPr>
              <w:rPr>
                <w:rFonts w:cs="Arial"/>
                <w:b/>
              </w:rPr>
            </w:pPr>
          </w:p>
        </w:tc>
        <w:tc>
          <w:tcPr>
            <w:tcW w:w="7371" w:type="dxa"/>
            <w:tcMar/>
          </w:tcPr>
          <w:p w:rsidRPr="000D6D5A" w:rsidR="00B9074B" w:rsidP="00181D95" w:rsidRDefault="00B9074B" w14:paraId="47378741" w14:textId="77777777">
            <w:pPr>
              <w:jc w:val="both"/>
              <w:rPr>
                <w:rFonts w:cs="Arial"/>
                <w:b/>
              </w:rPr>
            </w:pPr>
            <w:r w:rsidRPr="000D6D5A">
              <w:rPr>
                <w:rFonts w:cs="Arial"/>
                <w:b/>
              </w:rPr>
              <w:t xml:space="preserve">Připomínky: </w:t>
            </w:r>
          </w:p>
          <w:p w:rsidRPr="00641979" w:rsidR="00B9074B" w:rsidP="00B9074B" w:rsidRDefault="00B9074B" w14:paraId="384CA4ED" w14:textId="77777777">
            <w:pPr>
              <w:pStyle w:val="Odstavecseseznamem"/>
              <w:numPr>
                <w:ilvl w:val="0"/>
                <w:numId w:val="31"/>
              </w:numPr>
              <w:contextualSpacing/>
              <w:rPr>
                <w:rFonts w:eastAsia="Times New Roman" w:cs="Calibri"/>
                <w:bCs/>
                <w:color w:val="000000"/>
                <w:lang w:eastAsia="cs-CZ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Žádáme o podrobnější zdůvodnění navržené frekvence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120/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1 čtvrtletí</w:t>
            </w:r>
          </w:p>
          <w:p w:rsidRPr="00B9074B" w:rsidR="00B9074B" w:rsidP="401B6EDF" w:rsidRDefault="00B9074B" w14:paraId="6F5FE98B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31F0F20C">
              <w:rPr>
                <w:rFonts w:cs="Arial"/>
              </w:rPr>
              <w:t>Navržený čas výkonu 105 min je obvyklá průměrná doba trvání výkonu?</w:t>
            </w:r>
          </w:p>
          <w:p w:rsidR="0C8065E5" w:rsidP="401B6EDF" w:rsidRDefault="0C8065E5" w14:paraId="7FED2486" w14:textId="5F3398E7">
            <w:pPr>
              <w:pStyle w:val="Odstavecseseznamem"/>
              <w:numPr>
                <w:ilvl w:val="0"/>
                <w:numId w:val="31"/>
              </w:numPr>
              <w:suppressLineNumbers w:val="0"/>
              <w:bidi w:val="0"/>
              <w:spacing w:before="0" w:beforeAutospacing="off" w:after="0" w:afterAutospacing="off" w:line="240" w:lineRule="auto"/>
              <w:ind w:left="720" w:right="0" w:hanging="360"/>
              <w:jc w:val="both"/>
              <w:rPr>
                <w:rFonts w:cs="Arial"/>
                <w:highlight w:val="yellow"/>
              </w:rPr>
            </w:pPr>
            <w:r w:rsidRPr="401B6EDF" w:rsidR="0C8065E5">
              <w:rPr>
                <w:rFonts w:cs="Arial"/>
                <w:highlight w:val="yellow"/>
              </w:rPr>
              <w:t xml:space="preserve">Průměrná doba, viz také </w:t>
            </w:r>
            <w:r w:rsidRPr="401B6EDF" w:rsidR="0C8065E5">
              <w:rPr>
                <w:rFonts w:cs="Arial"/>
                <w:highlight w:val="yellow"/>
              </w:rPr>
              <w:t>v</w:t>
            </w:r>
            <w:r w:rsidRPr="401B6EDF" w:rsidR="0C8065E5">
              <w:rPr>
                <w:rFonts w:cs="Arial"/>
                <w:highlight w:val="yellow"/>
              </w:rPr>
              <w:t>ypořádání</w:t>
            </w:r>
            <w:r w:rsidRPr="401B6EDF" w:rsidR="0C8065E5">
              <w:rPr>
                <w:rFonts w:cs="Arial"/>
                <w:highlight w:val="yellow"/>
              </w:rPr>
              <w:t xml:space="preserve"> připomínek VZP</w:t>
            </w:r>
          </w:p>
          <w:p w:rsidRPr="00B9074B" w:rsidR="00B9074B" w:rsidP="401B6EDF" w:rsidRDefault="00B9074B" w14:paraId="4D8F6458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Je nositel K2 vytížen po celou dobu pouze 1 vzorkem?</w:t>
            </w:r>
          </w:p>
          <w:p w:rsidR="54421717" w:rsidP="401B6EDF" w:rsidRDefault="54421717" w14:paraId="07EBB11A" w14:textId="4BAD3596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eastAsia="Times New Roman" w:cs="Calibri"/>
                <w:color w:val="000000" w:themeColor="text1" w:themeTint="FF" w:themeShade="FF"/>
                <w:lang w:eastAsia="cs-CZ"/>
              </w:rPr>
            </w:pPr>
            <w:r w:rsidRPr="401B6EDF" w:rsidR="54421717">
              <w:rPr>
                <w:rFonts w:eastAsia="Times New Roman" w:cs="Calibri"/>
                <w:color w:val="000000" w:themeColor="text1" w:themeTint="FF" w:themeShade="FF"/>
                <w:highlight w:val="yellow"/>
                <w:lang w:eastAsia="cs-CZ"/>
              </w:rPr>
              <w:t>Čas nositele výkonu se nekryje s dobou běhu analyzátoru, zahrnuje i přípravu sekvenačních knihoven a především vyhodnocení terciární analýzy a biologickou interpretaci nálezu.</w:t>
            </w:r>
          </w:p>
          <w:p w:rsidRPr="002B1F68" w:rsidR="00B9074B" w:rsidP="00B9074B" w:rsidRDefault="00B9074B" w14:paraId="11095EB6" w14:textId="77777777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cs="Arial"/>
              </w:rPr>
            </w:pP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Ve zdůvodnění je uvedeno, že se jedná o ekonomicky méně náročnou a přesnější metodu 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ve srovnání s 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>real-time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PCR.</w:t>
            </w:r>
            <w:r w:rsidRPr="401B6EDF" w:rsidR="31F0F20C">
              <w:rPr>
                <w:rFonts w:eastAsia="Times New Roman" w:cs="Calibri"/>
                <w:color w:val="000000" w:themeColor="text1" w:themeTint="FF" w:themeShade="FF"/>
                <w:lang w:eastAsia="cs-CZ"/>
              </w:rPr>
              <w:t xml:space="preserve"> Kdy tedy bude realizována tato a kdy PCR – lze vymezit indikace? Nutno projednat v kontextu dalších výkonů. </w:t>
            </w:r>
          </w:p>
          <w:p w:rsidRPr="008C6C4C" w:rsidR="00B9074B" w:rsidP="401B6EDF" w:rsidRDefault="00B9074B" w14:paraId="2F831E52" w14:textId="3241BD7A">
            <w:pPr>
              <w:pStyle w:val="Odstavecseseznamem"/>
              <w:jc w:val="both"/>
              <w:rPr>
                <w:rFonts w:cs="Arial"/>
                <w:highlight w:val="yellow"/>
              </w:rPr>
            </w:pPr>
            <w:r w:rsidRPr="401B6EDF" w:rsidR="00816770">
              <w:rPr>
                <w:rFonts w:cs="Arial"/>
                <w:highlight w:val="yellow"/>
              </w:rPr>
              <w:t>Viz vypořádání připomínek VZP</w:t>
            </w:r>
          </w:p>
        </w:tc>
      </w:tr>
      <w:tr w:rsidRPr="00911BA3" w:rsidR="00B9074B" w:rsidTr="0595822A" w14:paraId="36E3DB77" w14:textId="77777777">
        <w:trPr>
          <w:trHeight w:val="1074"/>
        </w:trPr>
        <w:tc>
          <w:tcPr>
            <w:tcW w:w="2122" w:type="dxa"/>
            <w:vMerge/>
            <w:tcMar/>
          </w:tcPr>
          <w:p w:rsidRPr="00C21C47" w:rsidR="00B9074B" w:rsidP="00181D95" w:rsidRDefault="00B9074B" w14:paraId="29D68B14" w14:textId="77777777">
            <w:pPr>
              <w:rPr>
                <w:rFonts w:cs="Arial"/>
                <w:b/>
              </w:rPr>
            </w:pPr>
          </w:p>
        </w:tc>
        <w:tc>
          <w:tcPr>
            <w:tcW w:w="4394" w:type="dxa"/>
            <w:tcMar/>
          </w:tcPr>
          <w:p w:rsidR="00B9074B" w:rsidP="00181D95" w:rsidRDefault="00B9074B" w14:paraId="26A24620" w14:textId="77777777">
            <w:pPr>
              <w:rPr>
                <w:rFonts w:cs="Arial"/>
              </w:rPr>
            </w:pPr>
            <w:r w:rsidRPr="007434F9">
              <w:rPr>
                <w:rFonts w:cs="Arial"/>
                <w:b/>
              </w:rPr>
              <w:t>94365 ANALÝZA SEKVENCE LIDSKÉHO SOMATICKÉHO GENOMU TECHNOLOGIÍ SEKVENACE NOVÉ GENERACE (NGS)</w:t>
            </w:r>
            <w:r>
              <w:rPr>
                <w:rFonts w:cs="Arial"/>
                <w:b/>
              </w:rPr>
              <w:t xml:space="preserve"> </w:t>
            </w:r>
            <w:r w:rsidRPr="00A153D6">
              <w:rPr>
                <w:rFonts w:cs="Arial"/>
              </w:rPr>
              <w:t>– n</w:t>
            </w:r>
            <w:r>
              <w:rPr>
                <w:rFonts w:cs="Arial"/>
              </w:rPr>
              <w:t xml:space="preserve">ávrh na zrušení sdílení pro </w:t>
            </w:r>
            <w:proofErr w:type="spellStart"/>
            <w:r>
              <w:rPr>
                <w:rFonts w:cs="Arial"/>
              </w:rPr>
              <w:t>odb</w:t>
            </w:r>
            <w:proofErr w:type="spellEnd"/>
            <w:r>
              <w:rPr>
                <w:rFonts w:cs="Arial"/>
              </w:rPr>
              <w:t>. 801 a 813</w:t>
            </w:r>
          </w:p>
          <w:p w:rsidRPr="007434F9" w:rsidR="00B9074B" w:rsidP="00181D95" w:rsidRDefault="00B9074B" w14:paraId="3A68F485" w14:textId="77777777">
            <w:pPr>
              <w:rPr>
                <w:rFonts w:cs="Arial"/>
                <w:b/>
              </w:rPr>
            </w:pPr>
          </w:p>
        </w:tc>
        <w:tc>
          <w:tcPr>
            <w:tcW w:w="7371" w:type="dxa"/>
            <w:tcMar/>
          </w:tcPr>
          <w:p w:rsidRPr="00073B26" w:rsidR="00B9074B" w:rsidP="00181D95" w:rsidRDefault="00B9074B" w14:paraId="67796350" w14:textId="77777777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Souhlas. </w:t>
            </w:r>
          </w:p>
        </w:tc>
      </w:tr>
    </w:tbl>
    <w:p w:rsidRPr="003A68A9" w:rsidR="00B9074B" w:rsidRDefault="00B9074B" w14:paraId="5E67312E" w14:textId="77777777">
      <w:pPr>
        <w:rPr>
          <w:b/>
          <w:bCs/>
        </w:rPr>
      </w:pPr>
    </w:p>
    <w:sectPr w:rsidRPr="003A68A9" w:rsidR="00B9074B" w:rsidSect="00F50E10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0E10" w:rsidP="00687751" w:rsidRDefault="00F50E10" w14:paraId="33CF334D" w14:textId="77777777">
      <w:pPr>
        <w:spacing w:after="0" w:line="240" w:lineRule="auto"/>
      </w:pPr>
      <w:r>
        <w:separator/>
      </w:r>
    </w:p>
  </w:endnote>
  <w:endnote w:type="continuationSeparator" w:id="0">
    <w:p w:rsidR="00F50E10" w:rsidP="00687751" w:rsidRDefault="00F50E10" w14:paraId="447D65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7966108"/>
      <w:docPartObj>
        <w:docPartGallery w:val="Page Numbers (Bottom of Page)"/>
        <w:docPartUnique/>
      </w:docPartObj>
    </w:sdtPr>
    <w:sdtContent>
      <w:p w:rsidR="00CD4D2D" w:rsidRDefault="00CD4D2D" w14:paraId="0F9CB5E5" w14:textId="7777777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4B">
          <w:rPr>
            <w:noProof/>
          </w:rPr>
          <w:t>1</w:t>
        </w:r>
        <w:r>
          <w:fldChar w:fldCharType="end"/>
        </w:r>
      </w:p>
    </w:sdtContent>
  </w:sdt>
  <w:p w:rsidR="00CD4D2D" w:rsidRDefault="00CD4D2D" w14:paraId="09FABEB4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0E10" w:rsidP="00687751" w:rsidRDefault="00F50E10" w14:paraId="2FEC59BA" w14:textId="77777777">
      <w:pPr>
        <w:spacing w:after="0" w:line="240" w:lineRule="auto"/>
      </w:pPr>
      <w:r>
        <w:separator/>
      </w:r>
    </w:p>
  </w:footnote>
  <w:footnote w:type="continuationSeparator" w:id="0">
    <w:p w:rsidR="00F50E10" w:rsidP="00687751" w:rsidRDefault="00F50E10" w14:paraId="07689D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87751" w:rsidR="00CD4D2D" w:rsidP="00687751" w:rsidRDefault="00CD4D2D" w14:paraId="7719E908" w14:textId="77777777">
    <w:pPr>
      <w:pStyle w:val="Zhlav"/>
      <w:jc w:val="both"/>
      <w:rPr>
        <w:b/>
        <w:i/>
        <w:color w:val="A6A6A6" w:themeColor="background1" w:themeShade="A6"/>
        <w:sz w:val="24"/>
        <w:szCs w:val="24"/>
      </w:rPr>
    </w:pPr>
    <w:r w:rsidRPr="00345BFD">
      <w:rPr>
        <w:b/>
        <w:color w:val="A6A6A6" w:themeColor="background1" w:themeShade="A6"/>
        <w:sz w:val="24"/>
        <w:szCs w:val="24"/>
      </w:rPr>
      <w:t xml:space="preserve">Připomínky VZP ČR k programu PS k SZV při MZ ČR – </w:t>
    </w:r>
    <w:r w:rsidRPr="007C6C8B">
      <w:rPr>
        <w:b/>
        <w:color w:val="A6A6A6" w:themeColor="background1" w:themeShade="A6"/>
        <w:sz w:val="24"/>
        <w:szCs w:val="24"/>
      </w:rPr>
      <w:t>202</w:t>
    </w:r>
    <w:r>
      <w:rPr>
        <w:b/>
        <w:color w:val="A6A6A6" w:themeColor="background1" w:themeShade="A6"/>
        <w:sz w:val="24"/>
        <w:szCs w:val="24"/>
      </w:rPr>
      <w:t>4</w:t>
    </w:r>
    <w:r w:rsidRPr="007C6C8B">
      <w:rPr>
        <w:b/>
        <w:color w:val="A6A6A6" w:themeColor="background1" w:themeShade="A6"/>
        <w:sz w:val="24"/>
        <w:szCs w:val="24"/>
      </w:rPr>
      <w:t xml:space="preserve"> </w:t>
    </w:r>
    <w:r w:rsidRPr="007C6C8B">
      <w:rPr>
        <w:b/>
        <w:i/>
        <w:color w:val="A6A6A6" w:themeColor="background1" w:themeShade="A6"/>
        <w:sz w:val="24"/>
        <w:szCs w:val="24"/>
      </w:rPr>
      <w:t>(</w:t>
    </w:r>
    <w:r>
      <w:rPr>
        <w:b/>
        <w:i/>
        <w:color w:val="A6A6A6" w:themeColor="background1" w:themeShade="A6"/>
        <w:sz w:val="24"/>
        <w:szCs w:val="24"/>
      </w:rPr>
      <w:t>13.-.15.1.2024</w:t>
    </w:r>
    <w:r w:rsidRPr="007C6C8B">
      <w:rPr>
        <w:b/>
        <w:i/>
        <w:color w:val="A6A6A6" w:themeColor="background1" w:themeShade="A6"/>
        <w:sz w:val="24"/>
        <w:szCs w:val="24"/>
      </w:rPr>
      <w:t xml:space="preserve"> pracovní jednání)</w:t>
    </w:r>
  </w:p>
  <w:p w:rsidR="00CD4D2D" w:rsidRDefault="00CD4D2D" w14:paraId="380DC946" w14:textId="77777777">
    <w:pPr>
      <w:pStyle w:val="Zhlav"/>
    </w:pPr>
  </w:p>
  <w:p w:rsidR="00CD4D2D" w:rsidRDefault="00CD4D2D" w14:paraId="03EF5587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AA7"/>
    <w:multiLevelType w:val="hybridMultilevel"/>
    <w:tmpl w:val="E6E8013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0F148BD"/>
    <w:multiLevelType w:val="hybridMultilevel"/>
    <w:tmpl w:val="8CAAF28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1772B52"/>
    <w:multiLevelType w:val="hybridMultilevel"/>
    <w:tmpl w:val="4C02731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4570FE1"/>
    <w:multiLevelType w:val="hybridMultilevel"/>
    <w:tmpl w:val="CA48C0D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AAC7022"/>
    <w:multiLevelType w:val="hybridMultilevel"/>
    <w:tmpl w:val="4EB288D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EB07C94"/>
    <w:multiLevelType w:val="hybridMultilevel"/>
    <w:tmpl w:val="01883BE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BB7E49"/>
    <w:multiLevelType w:val="hybridMultilevel"/>
    <w:tmpl w:val="1874A3D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7D42984"/>
    <w:multiLevelType w:val="hybridMultilevel"/>
    <w:tmpl w:val="ECF2A0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8531C"/>
    <w:multiLevelType w:val="hybridMultilevel"/>
    <w:tmpl w:val="3CEEC3B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43920FD"/>
    <w:multiLevelType w:val="hybridMultilevel"/>
    <w:tmpl w:val="6FA6CAD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48D31B6"/>
    <w:multiLevelType w:val="hybridMultilevel"/>
    <w:tmpl w:val="A25E5B8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8777322"/>
    <w:multiLevelType w:val="hybridMultilevel"/>
    <w:tmpl w:val="68E6ABF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E410A6F"/>
    <w:multiLevelType w:val="hybridMultilevel"/>
    <w:tmpl w:val="102CB18C"/>
    <w:lvl w:ilvl="0" w:tplc="04050001">
      <w:start w:val="1"/>
      <w:numFmt w:val="bullet"/>
      <w:lvlText w:val=""/>
      <w:lvlJc w:val="left"/>
      <w:pPr>
        <w:ind w:left="758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hint="default" w:ascii="Wingdings" w:hAnsi="Wingdings"/>
      </w:rPr>
    </w:lvl>
  </w:abstractNum>
  <w:abstractNum w:abstractNumId="13" w15:restartNumberingAfterBreak="0">
    <w:nsid w:val="438875F1"/>
    <w:multiLevelType w:val="hybridMultilevel"/>
    <w:tmpl w:val="00E0D340"/>
    <w:lvl w:ilvl="0" w:tplc="BCD0EE5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3D761B4"/>
    <w:multiLevelType w:val="hybridMultilevel"/>
    <w:tmpl w:val="CC4E688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DE34F8A"/>
    <w:multiLevelType w:val="hybridMultilevel"/>
    <w:tmpl w:val="4FD62CB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0017E05"/>
    <w:multiLevelType w:val="hybridMultilevel"/>
    <w:tmpl w:val="A8DC94BA"/>
    <w:lvl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3005FD1"/>
    <w:multiLevelType w:val="hybridMultilevel"/>
    <w:tmpl w:val="22C8B10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3150EF4"/>
    <w:multiLevelType w:val="hybridMultilevel"/>
    <w:tmpl w:val="BB7282F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34B33C6"/>
    <w:multiLevelType w:val="hybridMultilevel"/>
    <w:tmpl w:val="C4742C6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8921B24"/>
    <w:multiLevelType w:val="hybridMultilevel"/>
    <w:tmpl w:val="AFD60FF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C03D54"/>
    <w:multiLevelType w:val="hybridMultilevel"/>
    <w:tmpl w:val="229AB66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72563A"/>
    <w:multiLevelType w:val="hybridMultilevel"/>
    <w:tmpl w:val="63369FE0"/>
    <w:lvl w:ilvl="0" w:tplc="040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8682224"/>
    <w:multiLevelType w:val="hybridMultilevel"/>
    <w:tmpl w:val="E2489AE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B2D6DA8"/>
    <w:multiLevelType w:val="hybridMultilevel"/>
    <w:tmpl w:val="3ED6E6B2"/>
    <w:lvl w:ilvl="0" w:tplc="97BCA71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CEF5256"/>
    <w:multiLevelType w:val="hybridMultilevel"/>
    <w:tmpl w:val="F626935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9E816E2"/>
    <w:multiLevelType w:val="hybridMultilevel"/>
    <w:tmpl w:val="1E26E17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AA56141"/>
    <w:multiLevelType w:val="hybridMultilevel"/>
    <w:tmpl w:val="6A5E22A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AF9754C"/>
    <w:multiLevelType w:val="hybridMultilevel"/>
    <w:tmpl w:val="6D62E60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DA574AB"/>
    <w:multiLevelType w:val="hybridMultilevel"/>
    <w:tmpl w:val="0EE6E5E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F037D84"/>
    <w:multiLevelType w:val="hybridMultilevel"/>
    <w:tmpl w:val="2722CE6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96412967">
    <w:abstractNumId w:val="22"/>
  </w:num>
  <w:num w:numId="2" w16cid:durableId="1753159913">
    <w:abstractNumId w:val="8"/>
  </w:num>
  <w:num w:numId="3" w16cid:durableId="1641038013">
    <w:abstractNumId w:val="24"/>
  </w:num>
  <w:num w:numId="4" w16cid:durableId="1372268956">
    <w:abstractNumId w:val="13"/>
  </w:num>
  <w:num w:numId="5" w16cid:durableId="2093886472">
    <w:abstractNumId w:val="23"/>
  </w:num>
  <w:num w:numId="6" w16cid:durableId="1816219894">
    <w:abstractNumId w:val="20"/>
  </w:num>
  <w:num w:numId="7" w16cid:durableId="1590120323">
    <w:abstractNumId w:val="0"/>
  </w:num>
  <w:num w:numId="8" w16cid:durableId="1900900992">
    <w:abstractNumId w:val="17"/>
  </w:num>
  <w:num w:numId="9" w16cid:durableId="738868482">
    <w:abstractNumId w:val="27"/>
  </w:num>
  <w:num w:numId="10" w16cid:durableId="1111898853">
    <w:abstractNumId w:val="2"/>
  </w:num>
  <w:num w:numId="11" w16cid:durableId="1853254154">
    <w:abstractNumId w:val="9"/>
  </w:num>
  <w:num w:numId="12" w16cid:durableId="244657319">
    <w:abstractNumId w:val="29"/>
  </w:num>
  <w:num w:numId="13" w16cid:durableId="2137138091">
    <w:abstractNumId w:val="21"/>
  </w:num>
  <w:num w:numId="14" w16cid:durableId="889806094">
    <w:abstractNumId w:val="30"/>
  </w:num>
  <w:num w:numId="15" w16cid:durableId="368997908">
    <w:abstractNumId w:val="25"/>
  </w:num>
  <w:num w:numId="16" w16cid:durableId="223610442">
    <w:abstractNumId w:val="10"/>
  </w:num>
  <w:num w:numId="17" w16cid:durableId="197817039">
    <w:abstractNumId w:val="5"/>
  </w:num>
  <w:num w:numId="18" w16cid:durableId="1141579194">
    <w:abstractNumId w:val="11"/>
  </w:num>
  <w:num w:numId="19" w16cid:durableId="1469859730">
    <w:abstractNumId w:val="12"/>
  </w:num>
  <w:num w:numId="20" w16cid:durableId="2094468453">
    <w:abstractNumId w:val="3"/>
  </w:num>
  <w:num w:numId="21" w16cid:durableId="670790943">
    <w:abstractNumId w:val="26"/>
  </w:num>
  <w:num w:numId="22" w16cid:durableId="1999385803">
    <w:abstractNumId w:val="4"/>
  </w:num>
  <w:num w:numId="23" w16cid:durableId="2090151301">
    <w:abstractNumId w:val="19"/>
  </w:num>
  <w:num w:numId="24" w16cid:durableId="893277736">
    <w:abstractNumId w:val="14"/>
  </w:num>
  <w:num w:numId="25" w16cid:durableId="107628317">
    <w:abstractNumId w:val="28"/>
  </w:num>
  <w:num w:numId="26" w16cid:durableId="1258716094">
    <w:abstractNumId w:val="6"/>
  </w:num>
  <w:num w:numId="27" w16cid:durableId="1241210796">
    <w:abstractNumId w:val="15"/>
  </w:num>
  <w:num w:numId="28" w16cid:durableId="1782795522">
    <w:abstractNumId w:val="1"/>
  </w:num>
  <w:num w:numId="29" w16cid:durableId="1182164307">
    <w:abstractNumId w:val="18"/>
  </w:num>
  <w:num w:numId="30" w16cid:durableId="1958365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64692069">
    <w:abstractNumId w:val="1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8A9"/>
    <w:rsid w:val="00023D1A"/>
    <w:rsid w:val="00026F34"/>
    <w:rsid w:val="0002797C"/>
    <w:rsid w:val="00037C63"/>
    <w:rsid w:val="000407A6"/>
    <w:rsid w:val="00044435"/>
    <w:rsid w:val="00055467"/>
    <w:rsid w:val="00063A84"/>
    <w:rsid w:val="000669FA"/>
    <w:rsid w:val="00083539"/>
    <w:rsid w:val="00084F00"/>
    <w:rsid w:val="000907F2"/>
    <w:rsid w:val="000B27EC"/>
    <w:rsid w:val="000D0218"/>
    <w:rsid w:val="000D1CA4"/>
    <w:rsid w:val="000D5C19"/>
    <w:rsid w:val="000D6538"/>
    <w:rsid w:val="000D7BFE"/>
    <w:rsid w:val="000F43FD"/>
    <w:rsid w:val="000F64D3"/>
    <w:rsid w:val="001025FA"/>
    <w:rsid w:val="00113FD6"/>
    <w:rsid w:val="00122793"/>
    <w:rsid w:val="00134A08"/>
    <w:rsid w:val="001662E1"/>
    <w:rsid w:val="00167E0C"/>
    <w:rsid w:val="0019306E"/>
    <w:rsid w:val="0019421E"/>
    <w:rsid w:val="001E1A38"/>
    <w:rsid w:val="00211159"/>
    <w:rsid w:val="00214680"/>
    <w:rsid w:val="00214D39"/>
    <w:rsid w:val="00223FE1"/>
    <w:rsid w:val="00250198"/>
    <w:rsid w:val="00251CE1"/>
    <w:rsid w:val="002559C2"/>
    <w:rsid w:val="00256814"/>
    <w:rsid w:val="002615A1"/>
    <w:rsid w:val="002674F2"/>
    <w:rsid w:val="0027479C"/>
    <w:rsid w:val="002837E4"/>
    <w:rsid w:val="002902DF"/>
    <w:rsid w:val="00290428"/>
    <w:rsid w:val="00290B79"/>
    <w:rsid w:val="00294E01"/>
    <w:rsid w:val="002A5580"/>
    <w:rsid w:val="002D3379"/>
    <w:rsid w:val="002E259C"/>
    <w:rsid w:val="002E7838"/>
    <w:rsid w:val="002F0547"/>
    <w:rsid w:val="002F4978"/>
    <w:rsid w:val="002F5CC7"/>
    <w:rsid w:val="002F7840"/>
    <w:rsid w:val="00305677"/>
    <w:rsid w:val="00306040"/>
    <w:rsid w:val="00306E03"/>
    <w:rsid w:val="00307080"/>
    <w:rsid w:val="00316CE4"/>
    <w:rsid w:val="003726F6"/>
    <w:rsid w:val="00383A91"/>
    <w:rsid w:val="00383EED"/>
    <w:rsid w:val="00392467"/>
    <w:rsid w:val="00392BA3"/>
    <w:rsid w:val="00394558"/>
    <w:rsid w:val="003A68A9"/>
    <w:rsid w:val="003A77BF"/>
    <w:rsid w:val="003B4B84"/>
    <w:rsid w:val="003C1975"/>
    <w:rsid w:val="003D4F60"/>
    <w:rsid w:val="003E7AE7"/>
    <w:rsid w:val="003F1642"/>
    <w:rsid w:val="003F7D72"/>
    <w:rsid w:val="00410D44"/>
    <w:rsid w:val="004203FF"/>
    <w:rsid w:val="00425084"/>
    <w:rsid w:val="00434781"/>
    <w:rsid w:val="004515EC"/>
    <w:rsid w:val="00456D8B"/>
    <w:rsid w:val="00461CA2"/>
    <w:rsid w:val="00462986"/>
    <w:rsid w:val="004A4458"/>
    <w:rsid w:val="004A6F74"/>
    <w:rsid w:val="004B36FE"/>
    <w:rsid w:val="004F6FA9"/>
    <w:rsid w:val="00500B03"/>
    <w:rsid w:val="00503915"/>
    <w:rsid w:val="00503E60"/>
    <w:rsid w:val="00521EFE"/>
    <w:rsid w:val="005273D7"/>
    <w:rsid w:val="005338B8"/>
    <w:rsid w:val="005347DF"/>
    <w:rsid w:val="005613E7"/>
    <w:rsid w:val="00561FA0"/>
    <w:rsid w:val="00562715"/>
    <w:rsid w:val="00565636"/>
    <w:rsid w:val="00565FEE"/>
    <w:rsid w:val="00566A2B"/>
    <w:rsid w:val="005722A8"/>
    <w:rsid w:val="005A74E7"/>
    <w:rsid w:val="005A7F13"/>
    <w:rsid w:val="005B63D2"/>
    <w:rsid w:val="005C12D9"/>
    <w:rsid w:val="005D2524"/>
    <w:rsid w:val="005E241B"/>
    <w:rsid w:val="005E6836"/>
    <w:rsid w:val="005E6ECD"/>
    <w:rsid w:val="005E7E24"/>
    <w:rsid w:val="006002FE"/>
    <w:rsid w:val="00600C0D"/>
    <w:rsid w:val="00600C89"/>
    <w:rsid w:val="00610181"/>
    <w:rsid w:val="00620B37"/>
    <w:rsid w:val="00623CB6"/>
    <w:rsid w:val="00631BC0"/>
    <w:rsid w:val="00640046"/>
    <w:rsid w:val="0065101D"/>
    <w:rsid w:val="00671079"/>
    <w:rsid w:val="006856AB"/>
    <w:rsid w:val="00686EAC"/>
    <w:rsid w:val="00687751"/>
    <w:rsid w:val="006C0366"/>
    <w:rsid w:val="006C5CD0"/>
    <w:rsid w:val="006D7428"/>
    <w:rsid w:val="006E7308"/>
    <w:rsid w:val="006F3732"/>
    <w:rsid w:val="006F6BB0"/>
    <w:rsid w:val="00714128"/>
    <w:rsid w:val="007146ED"/>
    <w:rsid w:val="007233CE"/>
    <w:rsid w:val="00727B68"/>
    <w:rsid w:val="0073495D"/>
    <w:rsid w:val="00740C8C"/>
    <w:rsid w:val="00745F75"/>
    <w:rsid w:val="00753832"/>
    <w:rsid w:val="0076458B"/>
    <w:rsid w:val="00783D25"/>
    <w:rsid w:val="007B28F9"/>
    <w:rsid w:val="007B2918"/>
    <w:rsid w:val="007B70EA"/>
    <w:rsid w:val="007B781C"/>
    <w:rsid w:val="007C09D6"/>
    <w:rsid w:val="007C34E7"/>
    <w:rsid w:val="007F7554"/>
    <w:rsid w:val="00804530"/>
    <w:rsid w:val="008061BE"/>
    <w:rsid w:val="00813FDA"/>
    <w:rsid w:val="008147E9"/>
    <w:rsid w:val="00814E40"/>
    <w:rsid w:val="00816770"/>
    <w:rsid w:val="00821017"/>
    <w:rsid w:val="0082431A"/>
    <w:rsid w:val="008272F6"/>
    <w:rsid w:val="008347DE"/>
    <w:rsid w:val="00860ED6"/>
    <w:rsid w:val="0086605D"/>
    <w:rsid w:val="00866C59"/>
    <w:rsid w:val="008A0349"/>
    <w:rsid w:val="008A6988"/>
    <w:rsid w:val="008B2B5F"/>
    <w:rsid w:val="008B32CA"/>
    <w:rsid w:val="008C6426"/>
    <w:rsid w:val="008C71D8"/>
    <w:rsid w:val="008D2270"/>
    <w:rsid w:val="008E58C1"/>
    <w:rsid w:val="008E6858"/>
    <w:rsid w:val="008E7B41"/>
    <w:rsid w:val="008F2AC8"/>
    <w:rsid w:val="00904A53"/>
    <w:rsid w:val="0091311C"/>
    <w:rsid w:val="00922F7D"/>
    <w:rsid w:val="00943E4A"/>
    <w:rsid w:val="00952D47"/>
    <w:rsid w:val="00966F5F"/>
    <w:rsid w:val="00972B30"/>
    <w:rsid w:val="00973071"/>
    <w:rsid w:val="00991EA5"/>
    <w:rsid w:val="009A3A7E"/>
    <w:rsid w:val="009B21F5"/>
    <w:rsid w:val="009B25D3"/>
    <w:rsid w:val="009B29DC"/>
    <w:rsid w:val="009B32BB"/>
    <w:rsid w:val="009B39EE"/>
    <w:rsid w:val="009C3A6E"/>
    <w:rsid w:val="009E3F29"/>
    <w:rsid w:val="009E5F76"/>
    <w:rsid w:val="009F4DD5"/>
    <w:rsid w:val="009F537D"/>
    <w:rsid w:val="009F63A8"/>
    <w:rsid w:val="00A01A15"/>
    <w:rsid w:val="00A309E8"/>
    <w:rsid w:val="00A41659"/>
    <w:rsid w:val="00A422D3"/>
    <w:rsid w:val="00A64F81"/>
    <w:rsid w:val="00A770DB"/>
    <w:rsid w:val="00A9563F"/>
    <w:rsid w:val="00AA4E14"/>
    <w:rsid w:val="00AB244C"/>
    <w:rsid w:val="00AC26F8"/>
    <w:rsid w:val="00AD1070"/>
    <w:rsid w:val="00AE2056"/>
    <w:rsid w:val="00AE5AD3"/>
    <w:rsid w:val="00B00BB1"/>
    <w:rsid w:val="00B01BD2"/>
    <w:rsid w:val="00B03113"/>
    <w:rsid w:val="00B12596"/>
    <w:rsid w:val="00B238B7"/>
    <w:rsid w:val="00B5744B"/>
    <w:rsid w:val="00B61535"/>
    <w:rsid w:val="00B62C9A"/>
    <w:rsid w:val="00B6622E"/>
    <w:rsid w:val="00B71BE6"/>
    <w:rsid w:val="00B71CB3"/>
    <w:rsid w:val="00B7518B"/>
    <w:rsid w:val="00B9074B"/>
    <w:rsid w:val="00BA6339"/>
    <w:rsid w:val="00BB2499"/>
    <w:rsid w:val="00BD6A44"/>
    <w:rsid w:val="00BD7A25"/>
    <w:rsid w:val="00BE5C4D"/>
    <w:rsid w:val="00C05724"/>
    <w:rsid w:val="00C13E4E"/>
    <w:rsid w:val="00C14D9E"/>
    <w:rsid w:val="00C159F4"/>
    <w:rsid w:val="00C237CC"/>
    <w:rsid w:val="00C26646"/>
    <w:rsid w:val="00C274B4"/>
    <w:rsid w:val="00C31DDE"/>
    <w:rsid w:val="00C3374C"/>
    <w:rsid w:val="00C50789"/>
    <w:rsid w:val="00C5326A"/>
    <w:rsid w:val="00C601A8"/>
    <w:rsid w:val="00C62D2A"/>
    <w:rsid w:val="00C77C70"/>
    <w:rsid w:val="00CA150F"/>
    <w:rsid w:val="00CB2A3F"/>
    <w:rsid w:val="00CB3889"/>
    <w:rsid w:val="00CB73EB"/>
    <w:rsid w:val="00CC2041"/>
    <w:rsid w:val="00CC2877"/>
    <w:rsid w:val="00CC72A4"/>
    <w:rsid w:val="00CD4D2D"/>
    <w:rsid w:val="00CF349A"/>
    <w:rsid w:val="00D061BE"/>
    <w:rsid w:val="00D13582"/>
    <w:rsid w:val="00D146CC"/>
    <w:rsid w:val="00D23C65"/>
    <w:rsid w:val="00D34027"/>
    <w:rsid w:val="00D35B03"/>
    <w:rsid w:val="00D5255E"/>
    <w:rsid w:val="00D54F78"/>
    <w:rsid w:val="00D709DD"/>
    <w:rsid w:val="00D85424"/>
    <w:rsid w:val="00D87166"/>
    <w:rsid w:val="00D917B5"/>
    <w:rsid w:val="00D97FA4"/>
    <w:rsid w:val="00DA3753"/>
    <w:rsid w:val="00DA7511"/>
    <w:rsid w:val="00DB0A84"/>
    <w:rsid w:val="00DC7BBE"/>
    <w:rsid w:val="00DF0995"/>
    <w:rsid w:val="00E00FC3"/>
    <w:rsid w:val="00E0623F"/>
    <w:rsid w:val="00E1FF97"/>
    <w:rsid w:val="00E23BB9"/>
    <w:rsid w:val="00E243B0"/>
    <w:rsid w:val="00E35D4E"/>
    <w:rsid w:val="00E5318A"/>
    <w:rsid w:val="00E61107"/>
    <w:rsid w:val="00E61E7F"/>
    <w:rsid w:val="00E85216"/>
    <w:rsid w:val="00EA02FB"/>
    <w:rsid w:val="00EA0508"/>
    <w:rsid w:val="00EA267B"/>
    <w:rsid w:val="00EA591D"/>
    <w:rsid w:val="00EB522A"/>
    <w:rsid w:val="00EB6EA8"/>
    <w:rsid w:val="00EC1C8B"/>
    <w:rsid w:val="00EC288F"/>
    <w:rsid w:val="00EC5168"/>
    <w:rsid w:val="00EE4168"/>
    <w:rsid w:val="00EE4B6B"/>
    <w:rsid w:val="00EE6AE2"/>
    <w:rsid w:val="00F262AB"/>
    <w:rsid w:val="00F33642"/>
    <w:rsid w:val="00F4155F"/>
    <w:rsid w:val="00F50E10"/>
    <w:rsid w:val="00F52834"/>
    <w:rsid w:val="00F75241"/>
    <w:rsid w:val="00F75ACC"/>
    <w:rsid w:val="00F81A86"/>
    <w:rsid w:val="00F91A78"/>
    <w:rsid w:val="00F965AE"/>
    <w:rsid w:val="00FA2BC1"/>
    <w:rsid w:val="00FA794F"/>
    <w:rsid w:val="00FC38E2"/>
    <w:rsid w:val="00FC5157"/>
    <w:rsid w:val="00FC71B6"/>
    <w:rsid w:val="00FD40D6"/>
    <w:rsid w:val="00FE0B76"/>
    <w:rsid w:val="00FE30CB"/>
    <w:rsid w:val="00FE7BC8"/>
    <w:rsid w:val="00FF439C"/>
    <w:rsid w:val="021A1969"/>
    <w:rsid w:val="02887F1E"/>
    <w:rsid w:val="032E1D28"/>
    <w:rsid w:val="0595822A"/>
    <w:rsid w:val="0745FB06"/>
    <w:rsid w:val="087E9AB1"/>
    <w:rsid w:val="08E1CB67"/>
    <w:rsid w:val="09A29D81"/>
    <w:rsid w:val="0ACCFBB7"/>
    <w:rsid w:val="0B7844FF"/>
    <w:rsid w:val="0C0DF7BE"/>
    <w:rsid w:val="0C8065E5"/>
    <w:rsid w:val="0D916A6E"/>
    <w:rsid w:val="0EAF22CE"/>
    <w:rsid w:val="0F3C6470"/>
    <w:rsid w:val="10571F6E"/>
    <w:rsid w:val="108244FA"/>
    <w:rsid w:val="11B7C43D"/>
    <w:rsid w:val="11ECD11F"/>
    <w:rsid w:val="125EF07B"/>
    <w:rsid w:val="12CD8A65"/>
    <w:rsid w:val="14E25968"/>
    <w:rsid w:val="14E3F2E2"/>
    <w:rsid w:val="159D31E6"/>
    <w:rsid w:val="162EBE8C"/>
    <w:rsid w:val="172E2BE1"/>
    <w:rsid w:val="180A5E85"/>
    <w:rsid w:val="18102187"/>
    <w:rsid w:val="191CB468"/>
    <w:rsid w:val="19D35C58"/>
    <w:rsid w:val="1AC65724"/>
    <w:rsid w:val="1B88973E"/>
    <w:rsid w:val="1B976FE5"/>
    <w:rsid w:val="1BA87D36"/>
    <w:rsid w:val="1BEBE413"/>
    <w:rsid w:val="1C22D4FE"/>
    <w:rsid w:val="1D4F0741"/>
    <w:rsid w:val="1D758405"/>
    <w:rsid w:val="205A8FF7"/>
    <w:rsid w:val="2060314F"/>
    <w:rsid w:val="20F64621"/>
    <w:rsid w:val="220EDB3B"/>
    <w:rsid w:val="220F9060"/>
    <w:rsid w:val="22E3AE2F"/>
    <w:rsid w:val="2357E847"/>
    <w:rsid w:val="259F2D98"/>
    <w:rsid w:val="25C9B744"/>
    <w:rsid w:val="26022694"/>
    <w:rsid w:val="260E1DE4"/>
    <w:rsid w:val="26E822E6"/>
    <w:rsid w:val="27D13113"/>
    <w:rsid w:val="2891B9E8"/>
    <w:rsid w:val="2907997D"/>
    <w:rsid w:val="29C58767"/>
    <w:rsid w:val="29FA9449"/>
    <w:rsid w:val="2A602517"/>
    <w:rsid w:val="2A981A2E"/>
    <w:rsid w:val="2BD14830"/>
    <w:rsid w:val="2C74B448"/>
    <w:rsid w:val="2DDAD41D"/>
    <w:rsid w:val="2E3FC5A1"/>
    <w:rsid w:val="2EDC0803"/>
    <w:rsid w:val="2F71771C"/>
    <w:rsid w:val="3097DB18"/>
    <w:rsid w:val="30EE5DFB"/>
    <w:rsid w:val="31F0F20C"/>
    <w:rsid w:val="338808E9"/>
    <w:rsid w:val="34AF0725"/>
    <w:rsid w:val="3500B83D"/>
    <w:rsid w:val="355ECD3D"/>
    <w:rsid w:val="35B3A9AF"/>
    <w:rsid w:val="35F0AEED"/>
    <w:rsid w:val="370C0D51"/>
    <w:rsid w:val="391547D5"/>
    <w:rsid w:val="3A4B9B99"/>
    <w:rsid w:val="3A79B961"/>
    <w:rsid w:val="3BB72A87"/>
    <w:rsid w:val="3D371F5C"/>
    <w:rsid w:val="3D7B4ED5"/>
    <w:rsid w:val="3DC63730"/>
    <w:rsid w:val="40063305"/>
    <w:rsid w:val="401B6EDF"/>
    <w:rsid w:val="41FD284B"/>
    <w:rsid w:val="423BE9BF"/>
    <w:rsid w:val="42AD233F"/>
    <w:rsid w:val="437FD04F"/>
    <w:rsid w:val="43F27DDF"/>
    <w:rsid w:val="47042F13"/>
    <w:rsid w:val="4867863C"/>
    <w:rsid w:val="49989C12"/>
    <w:rsid w:val="4A61BF63"/>
    <w:rsid w:val="4AB65ACA"/>
    <w:rsid w:val="4ADCE4A2"/>
    <w:rsid w:val="4B8AE234"/>
    <w:rsid w:val="4CD82A5A"/>
    <w:rsid w:val="4D3AF75F"/>
    <w:rsid w:val="4F353086"/>
    <w:rsid w:val="504E7054"/>
    <w:rsid w:val="50729821"/>
    <w:rsid w:val="516B3EA7"/>
    <w:rsid w:val="51AB9B7D"/>
    <w:rsid w:val="51B589C6"/>
    <w:rsid w:val="520E6882"/>
    <w:rsid w:val="5295B5A5"/>
    <w:rsid w:val="53AA38E3"/>
    <w:rsid w:val="54421717"/>
    <w:rsid w:val="54E33C3F"/>
    <w:rsid w:val="55263714"/>
    <w:rsid w:val="552FA9E7"/>
    <w:rsid w:val="55460944"/>
    <w:rsid w:val="554BEB42"/>
    <w:rsid w:val="55A4720A"/>
    <w:rsid w:val="55FE218A"/>
    <w:rsid w:val="56E1D9A5"/>
    <w:rsid w:val="57EEC469"/>
    <w:rsid w:val="587819E7"/>
    <w:rsid w:val="5958449C"/>
    <w:rsid w:val="5A197A67"/>
    <w:rsid w:val="5AF414FD"/>
    <w:rsid w:val="5B395566"/>
    <w:rsid w:val="5BBD384E"/>
    <w:rsid w:val="5DFD8ACF"/>
    <w:rsid w:val="5E61AE87"/>
    <w:rsid w:val="5E8EB06E"/>
    <w:rsid w:val="5EDC1464"/>
    <w:rsid w:val="5F64B91B"/>
    <w:rsid w:val="6034722F"/>
    <w:rsid w:val="60DE2A45"/>
    <w:rsid w:val="6498C35A"/>
    <w:rsid w:val="67E8D435"/>
    <w:rsid w:val="6A63A3C3"/>
    <w:rsid w:val="6B63E831"/>
    <w:rsid w:val="6C8DF268"/>
    <w:rsid w:val="6CDCACA8"/>
    <w:rsid w:val="6D0471EE"/>
    <w:rsid w:val="6F7E2B41"/>
    <w:rsid w:val="71797A4B"/>
    <w:rsid w:val="718167D1"/>
    <w:rsid w:val="71BEBAB4"/>
    <w:rsid w:val="726EB5A8"/>
    <w:rsid w:val="731D3832"/>
    <w:rsid w:val="73EF7405"/>
    <w:rsid w:val="73F57954"/>
    <w:rsid w:val="74F844C3"/>
    <w:rsid w:val="76198713"/>
    <w:rsid w:val="76ABAEF1"/>
    <w:rsid w:val="77A5DA1B"/>
    <w:rsid w:val="77F0A955"/>
    <w:rsid w:val="79B891C2"/>
    <w:rsid w:val="79FC59C1"/>
    <w:rsid w:val="7BD4D42F"/>
    <w:rsid w:val="7CC41A78"/>
    <w:rsid w:val="7EAD5BBC"/>
    <w:rsid w:val="7EEA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3EFC"/>
  <w15:chartTrackingRefBased/>
  <w15:docId w15:val="{DDB4081E-C272-4BCE-AB94-2E41288E0E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7751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687751"/>
  </w:style>
  <w:style w:type="paragraph" w:styleId="Zpat">
    <w:name w:val="footer"/>
    <w:basedOn w:val="Normln"/>
    <w:link w:val="ZpatChar"/>
    <w:uiPriority w:val="99"/>
    <w:unhideWhenUsed/>
    <w:rsid w:val="00687751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687751"/>
  </w:style>
  <w:style w:type="paragraph" w:styleId="Bezmezer">
    <w:name w:val="No Spacing"/>
    <w:uiPriority w:val="1"/>
    <w:qFormat/>
    <w:rsid w:val="00687751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233CE"/>
    <w:rPr>
      <w:color w:val="0563C1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/>
    <w:unhideWhenUsed/>
    <w:rsid w:val="007233C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3D4F6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D4F60"/>
    <w:rPr>
      <w:b/>
      <w:bCs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,Odstavec_muj1 Char,Odstavec_muj2 Char,Odstavec_muj3 Char,Nad1 Char,List Paragraph1 Char,Odstavec_muj4 Char"/>
    <w:basedOn w:val="Standardnpsmoodstavce"/>
    <w:link w:val="Odstavecseseznamem"/>
    <w:uiPriority w:val="34"/>
    <w:locked/>
    <w:rsid w:val="007C09D6"/>
  </w:style>
  <w:style w:type="paragraph" w:styleId="Odstavecseseznamem">
    <w:name w:val="List Paragraph"/>
    <w:aliases w:val="Nad,List Paragraph,Odstavec cíl se seznamem,Odstavec se seznamem5,Odstavec_muj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7C09D6"/>
    <w:pPr>
      <w:spacing w:after="0" w:line="240" w:lineRule="auto"/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A7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5A74E7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6D7428"/>
    <w:rPr>
      <w:i/>
      <w:iCs/>
    </w:rPr>
  </w:style>
  <w:style w:type="table" w:styleId="Mkatabulky">
    <w:name w:val="Table Grid"/>
    <w:basedOn w:val="Normlntabulka"/>
    <w:uiPriority w:val="59"/>
    <w:rsid w:val="00B9074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88879-114A-4B17-9C95-3CAD4CE520F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Nováková Markéta RNDr. Ph.D. (VZP ČR Ústředí)</dc:creator>
  <keywords/>
  <dc:description/>
  <lastModifiedBy>Ivan Šubrt</lastModifiedBy>
  <revision>7</revision>
  <dcterms:created xsi:type="dcterms:W3CDTF">2024-02-04T13:14:00.0000000Z</dcterms:created>
  <dcterms:modified xsi:type="dcterms:W3CDTF">2024-02-08T22:55:06.8087737Z</dcterms:modified>
</coreProperties>
</file>