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B50" w:rsidRDefault="00032993">
      <w:r>
        <w:t>Vypořádání připomínek</w:t>
      </w:r>
    </w:p>
    <w:p w:rsidR="00032993" w:rsidRDefault="00032993"/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032993" w:rsidRPr="00102BE9" w:rsidTr="000B6D24">
        <w:trPr>
          <w:trHeight w:val="1331"/>
        </w:trPr>
        <w:tc>
          <w:tcPr>
            <w:tcW w:w="2830" w:type="dxa"/>
            <w:vMerge w:val="restart"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  <w:r w:rsidRPr="00341427">
              <w:rPr>
                <w:rFonts w:cs="Arial"/>
                <w:b/>
              </w:rPr>
              <w:t xml:space="preserve">605 orální a </w:t>
            </w:r>
            <w:proofErr w:type="spellStart"/>
            <w:r w:rsidRPr="00341427">
              <w:rPr>
                <w:rFonts w:cs="Arial"/>
                <w:b/>
              </w:rPr>
              <w:t>maxilofaciální</w:t>
            </w:r>
            <w:proofErr w:type="spellEnd"/>
            <w:r w:rsidRPr="00341427">
              <w:rPr>
                <w:rFonts w:cs="Arial"/>
                <w:b/>
              </w:rPr>
              <w:t xml:space="preserve"> chirurgie</w:t>
            </w:r>
          </w:p>
          <w:p w:rsidR="00032993" w:rsidRDefault="00032993" w:rsidP="000B6D24">
            <w:pPr>
              <w:rPr>
                <w:rFonts w:cs="Arial"/>
              </w:rPr>
            </w:pPr>
          </w:p>
          <w:p w:rsidR="00032993" w:rsidRPr="00341427" w:rsidRDefault="00032993" w:rsidP="000B6D24">
            <w:pPr>
              <w:rPr>
                <w:rFonts w:cs="Arial"/>
              </w:rPr>
            </w:pPr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Společnost </w:t>
            </w:r>
            <w:proofErr w:type="spellStart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maxillo</w:t>
            </w:r>
            <w:proofErr w:type="spellEnd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-faciální chirurgie ČSL JEP</w:t>
            </w:r>
          </w:p>
        </w:tc>
        <w:tc>
          <w:tcPr>
            <w:tcW w:w="4962" w:type="dxa"/>
          </w:tcPr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65513 PŘÍPRAVA LALOKU K</w:t>
            </w:r>
            <w:r>
              <w:rPr>
                <w:rFonts w:cs="Arial"/>
                <w:b/>
              </w:rPr>
              <w:t> </w:t>
            </w:r>
            <w:r w:rsidRPr="008F58A7">
              <w:rPr>
                <w:rFonts w:cs="Arial"/>
                <w:b/>
              </w:rPr>
              <w:t>REKONSTRUKCI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>návrh na změnu</w:t>
            </w:r>
          </w:p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032993" w:rsidRPr="006151C9" w:rsidRDefault="00032993" w:rsidP="000B6D24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Pr="00BA2F69" w:rsidRDefault="00032993" w:rsidP="000B6D24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z SH na BOM je změnou zásadní, přičemž nelze zároveň režijní skupina 625, ale 615. </w:t>
            </w:r>
          </w:p>
          <w:p w:rsidR="00032993" w:rsidRPr="00032993" w:rsidRDefault="00032993" w:rsidP="00032993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032993">
              <w:rPr>
                <w:rFonts w:cs="Arial"/>
                <w:color w:val="FF0000"/>
              </w:rPr>
              <w:t>Upravíme na 615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změny frekvenčního omezení z 1/14 dnů na 1/1 den?</w:t>
            </w:r>
            <w:r>
              <w:rPr>
                <w:rFonts w:cs="Arial"/>
              </w:rPr>
              <w:br/>
            </w:r>
            <w:r w:rsidRPr="00032993">
              <w:rPr>
                <w:rFonts w:cs="Arial"/>
                <w:color w:val="FF0000"/>
              </w:rPr>
              <w:t>V případě sériové přípravy více laloků v několika po sobě jdoucích dnech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nositele L3 – diskuse nutná. Dochází k prodloužení z 10 min na 60 min. </w:t>
            </w:r>
            <w:r>
              <w:rPr>
                <w:rFonts w:cs="Arial"/>
              </w:rPr>
              <w:br/>
            </w:r>
            <w:r>
              <w:rPr>
                <w:rFonts w:cs="Arial"/>
                <w:color w:val="FF0000"/>
              </w:rPr>
              <w:t>Průměrný čas</w:t>
            </w:r>
            <w:r w:rsidRPr="00032993">
              <w:rPr>
                <w:rFonts w:cs="Arial"/>
                <w:color w:val="FF0000"/>
              </w:rPr>
              <w:t xml:space="preserve"> odpovídající přípravě laloku – např. elevace „</w:t>
            </w:r>
            <w:proofErr w:type="spellStart"/>
            <w:r w:rsidRPr="00032993">
              <w:rPr>
                <w:rFonts w:cs="Arial"/>
                <w:color w:val="FF0000"/>
              </w:rPr>
              <w:t>delay</w:t>
            </w:r>
            <w:proofErr w:type="spellEnd"/>
            <w:r w:rsidRPr="00032993">
              <w:rPr>
                <w:rFonts w:cs="Arial"/>
                <w:color w:val="FF0000"/>
              </w:rPr>
              <w:t xml:space="preserve"> </w:t>
            </w:r>
            <w:proofErr w:type="spellStart"/>
            <w:r w:rsidRPr="00032993">
              <w:rPr>
                <w:rFonts w:cs="Arial"/>
                <w:color w:val="FF0000"/>
              </w:rPr>
              <w:t>supraklavikulárního</w:t>
            </w:r>
            <w:proofErr w:type="spellEnd"/>
            <w:r w:rsidRPr="00032993">
              <w:rPr>
                <w:rFonts w:cs="Arial"/>
                <w:color w:val="FF0000"/>
              </w:rPr>
              <w:t xml:space="preserve"> laloku“</w:t>
            </w:r>
          </w:p>
          <w:p w:rsidR="00032993" w:rsidRPr="00032993" w:rsidRDefault="00032993" w:rsidP="00032993">
            <w:pPr>
              <w:ind w:left="360"/>
              <w:jc w:val="both"/>
              <w:rPr>
                <w:rFonts w:cs="Arial"/>
              </w:rPr>
            </w:pPr>
          </w:p>
          <w:p w:rsidR="00032993" w:rsidRPr="00102BE9" w:rsidRDefault="00032993" w:rsidP="000B6D2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993" w:rsidRPr="00BA2F69" w:rsidTr="000B6D24">
        <w:trPr>
          <w:trHeight w:val="1326"/>
        </w:trPr>
        <w:tc>
          <w:tcPr>
            <w:tcW w:w="2830" w:type="dxa"/>
            <w:vMerge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032993" w:rsidRPr="008F58A7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F58A7">
              <w:rPr>
                <w:rFonts w:cs="Arial"/>
                <w:b/>
              </w:rPr>
              <w:t>65520 PRIMÁRNÍ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032993" w:rsidRPr="008F58A7" w:rsidRDefault="00032993" w:rsidP="000B6D24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Pr="00BA2F69" w:rsidRDefault="00032993" w:rsidP="000B6D24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032993" w:rsidRPr="00032993" w:rsidRDefault="00032993" w:rsidP="00032993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032993">
              <w:rPr>
                <w:rFonts w:cs="Arial"/>
                <w:color w:val="FF0000"/>
              </w:rPr>
              <w:t xml:space="preserve">Obdobné výkony jinak definované jsou v sazebníku plastické chirurgie. Nejsou sdíleny s naší odborností a koncepčně plně nevyhovují charakteru rekonstrukcí prováděných v oblasti hlavy a krku. Prováděny, ale vykazovány dle konkrétní situace a </w:t>
            </w:r>
            <w:proofErr w:type="gramStart"/>
            <w:r w:rsidRPr="00032993">
              <w:rPr>
                <w:rFonts w:cs="Arial"/>
                <w:color w:val="FF0000"/>
              </w:rPr>
              <w:t>pracoviště  nepřehledným</w:t>
            </w:r>
            <w:proofErr w:type="gramEnd"/>
            <w:r w:rsidRPr="00032993">
              <w:rPr>
                <w:rFonts w:cs="Arial"/>
                <w:color w:val="FF0000"/>
              </w:rPr>
              <w:t xml:space="preserve"> </w:t>
            </w:r>
            <w:proofErr w:type="spellStart"/>
            <w:r w:rsidRPr="00032993">
              <w:rPr>
                <w:rFonts w:cs="Arial"/>
                <w:color w:val="FF0000"/>
              </w:rPr>
              <w:t>způsbem</w:t>
            </w:r>
            <w:proofErr w:type="spellEnd"/>
            <w:r w:rsidRPr="00032993">
              <w:rPr>
                <w:rFonts w:cs="Arial"/>
                <w:color w:val="FF0000"/>
              </w:rPr>
              <w:t>.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180 min. je obvyklá průměrná doba? Zdá se být nadsazen. </w:t>
            </w:r>
            <w:r>
              <w:rPr>
                <w:rFonts w:cs="Arial"/>
              </w:rPr>
              <w:br/>
            </w:r>
            <w:r w:rsidRPr="00032993">
              <w:rPr>
                <w:rFonts w:cs="Arial"/>
                <w:color w:val="FF0000"/>
              </w:rPr>
              <w:t>Není nadsazen – je to průměrná doba výkonu spíše u dolní hranice. Čas a bodová hodnota výkonu není v systému CZ DRG relevantní údaj</w:t>
            </w:r>
            <w:r>
              <w:rPr>
                <w:rFonts w:cs="Arial"/>
                <w:color w:val="FF0000"/>
              </w:rPr>
              <w:t xml:space="preserve"> pro výpočet case indexu</w:t>
            </w:r>
            <w:r w:rsidRPr="00032993">
              <w:rPr>
                <w:rFonts w:cs="Arial"/>
                <w:color w:val="FF0000"/>
              </w:rPr>
              <w:t>. Udáváme proto reálné průměrné hodnoty</w:t>
            </w:r>
          </w:p>
          <w:p w:rsidR="00032993" w:rsidRP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Asistující lékař L1 nemá mít uveden čas, je hrazen v režii.</w:t>
            </w:r>
            <w:r>
              <w:rPr>
                <w:rFonts w:cs="Arial"/>
              </w:rPr>
              <w:br/>
            </w:r>
            <w:r w:rsidRPr="00032993">
              <w:rPr>
                <w:rFonts w:cs="Arial"/>
                <w:color w:val="FF0000"/>
              </w:rPr>
              <w:t xml:space="preserve">Operační tým při tomto výkonu tvoří operatér, 2 asistenti </w:t>
            </w:r>
            <w:r w:rsidRPr="00032993">
              <w:rPr>
                <w:rFonts w:cs="Arial"/>
                <w:color w:val="FF0000"/>
              </w:rPr>
              <w:lastRenderedPageBreak/>
              <w:t>a instrumentářka. Druhý asistent a instrumentářka jsou v režii.</w:t>
            </w:r>
          </w:p>
          <w:p w:rsidR="00032993" w:rsidRPr="00BA2F69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  <w:r>
              <w:rPr>
                <w:rFonts w:cs="Arial"/>
              </w:rPr>
              <w:br/>
            </w:r>
            <w:r>
              <w:rPr>
                <w:rFonts w:cs="Arial"/>
                <w:color w:val="FF0000"/>
              </w:rPr>
              <w:t xml:space="preserve">Hodnota materiálů </w:t>
            </w:r>
            <w:r w:rsidRPr="00032993">
              <w:rPr>
                <w:rFonts w:cs="Arial"/>
                <w:color w:val="FF0000"/>
              </w:rPr>
              <w:t>není v systému CZ DRG relevantní údaj</w:t>
            </w:r>
            <w:r>
              <w:rPr>
                <w:rFonts w:cs="Arial"/>
                <w:color w:val="FF0000"/>
              </w:rPr>
              <w:t xml:space="preserve"> pro výpočet case indexu</w:t>
            </w:r>
            <w:r w:rsidRPr="00032993">
              <w:rPr>
                <w:rFonts w:cs="Arial"/>
                <w:color w:val="FF0000"/>
              </w:rPr>
              <w:t xml:space="preserve">. Udáváme proto </w:t>
            </w:r>
            <w:r>
              <w:rPr>
                <w:rFonts w:cs="Arial"/>
                <w:color w:val="FF0000"/>
              </w:rPr>
              <w:t>minimální množství reálně spotřebovaného materiálu.</w:t>
            </w:r>
          </w:p>
        </w:tc>
      </w:tr>
      <w:tr w:rsidR="00032993" w:rsidRPr="00405CCC" w:rsidTr="000B6D24">
        <w:trPr>
          <w:trHeight w:val="1326"/>
        </w:trPr>
        <w:tc>
          <w:tcPr>
            <w:tcW w:w="2830" w:type="dxa"/>
            <w:vMerge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65522 PRIMÁRNÍ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032993" w:rsidRPr="008F58A7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032993" w:rsidRPr="008F58A7" w:rsidRDefault="00032993" w:rsidP="000B6D24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Default="00032993" w:rsidP="000B6D24">
            <w:pPr>
              <w:jc w:val="both"/>
              <w:rPr>
                <w:rFonts w:cs="Arial"/>
              </w:rPr>
            </w:pPr>
            <w:r w:rsidRPr="00F4118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240 min. je obvyklá průměrná doba? Zdá se být nadsazen.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L2 nemá mít uveden čas, je hrazen v režii.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:rsidR="00915604" w:rsidRPr="00915604" w:rsidRDefault="00915604" w:rsidP="00915604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915604">
              <w:rPr>
                <w:rFonts w:cs="Arial"/>
                <w:color w:val="FF0000"/>
              </w:rPr>
              <w:t>Viz vypořádání výše</w:t>
            </w:r>
          </w:p>
          <w:p w:rsidR="00032993" w:rsidRPr="00405CCC" w:rsidRDefault="00032993" w:rsidP="000B6D2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993" w:rsidRPr="008B6FC8" w:rsidTr="000B6D24">
        <w:trPr>
          <w:trHeight w:val="1326"/>
        </w:trPr>
        <w:tc>
          <w:tcPr>
            <w:tcW w:w="2830" w:type="dxa"/>
            <w:vMerge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65524 SEKUNDÁRNÍ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032993" w:rsidRPr="008F58A7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032993" w:rsidRPr="008F58A7" w:rsidRDefault="00032993" w:rsidP="000B6D24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Default="00032993" w:rsidP="000B6D24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  <w:r w:rsidR="005723FD">
              <w:rPr>
                <w:rFonts w:cs="Arial"/>
              </w:rPr>
              <w:br/>
            </w:r>
            <w:r w:rsidR="005723FD" w:rsidRPr="005723FD">
              <w:rPr>
                <w:rFonts w:cs="Arial"/>
                <w:color w:val="FF0000"/>
              </w:rPr>
              <w:t>Viz výše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  <w:r w:rsidR="005723FD">
              <w:rPr>
                <w:rFonts w:cs="Arial"/>
              </w:rPr>
              <w:br/>
            </w:r>
            <w:r w:rsidR="005723FD" w:rsidRPr="005723FD">
              <w:rPr>
                <w:rFonts w:cs="Arial"/>
                <w:color w:val="FF0000"/>
              </w:rPr>
              <w:t xml:space="preserve">Některé stavy mohou vyžadovat opakované rekonstrukce volným lalokem. Více jak 5 laloků za život se však v praxi jeví jako málo pravděpodobné. Na své </w:t>
            </w:r>
            <w:proofErr w:type="spellStart"/>
            <w:r w:rsidR="005723FD" w:rsidRPr="005723FD">
              <w:rPr>
                <w:rFonts w:cs="Arial"/>
                <w:color w:val="FF0000"/>
              </w:rPr>
              <w:t>mikrovaskulární</w:t>
            </w:r>
            <w:proofErr w:type="spellEnd"/>
            <w:r w:rsidR="005723FD" w:rsidRPr="005723FD">
              <w:rPr>
                <w:rFonts w:cs="Arial"/>
                <w:color w:val="FF0000"/>
              </w:rPr>
              <w:t xml:space="preserve"> stáži v Uppsale jsem se však podílel na léčbě pacienta, který pro ZN v oblasti dutiny ústní byl úspěšně operován již 7. volným lalokem. Zvýšení frekvence je tedy jistě možné.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360 min. je obvyklá průměrná doba? Zdá se být nadsazen. </w:t>
            </w:r>
          </w:p>
          <w:p w:rsidR="005723FD" w:rsidRDefault="005723FD" w:rsidP="005723FD">
            <w:pPr>
              <w:pStyle w:val="Odstavecseseznamem"/>
              <w:jc w:val="both"/>
              <w:rPr>
                <w:rFonts w:cs="Arial"/>
              </w:rPr>
            </w:pPr>
            <w:r w:rsidRPr="005723FD">
              <w:rPr>
                <w:rFonts w:cs="Arial"/>
                <w:color w:val="FF0000"/>
              </w:rPr>
              <w:t>Viz výše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nutná. Kolik lékařů se účastní operace? Dle počtu plášťů – 4, nutno upravit. </w:t>
            </w:r>
            <w:r w:rsidR="005723FD">
              <w:rPr>
                <w:rFonts w:cs="Arial"/>
              </w:rPr>
              <w:br/>
            </w:r>
            <w:r w:rsidR="00C360A0">
              <w:rPr>
                <w:rFonts w:cs="Arial"/>
                <w:color w:val="FF0000"/>
              </w:rPr>
              <w:t xml:space="preserve">U sekundární rekonstrukce se pracuje ve dvou týmech, je přítomno 5-6 lékařů </w:t>
            </w:r>
            <w:proofErr w:type="spellStart"/>
            <w:r w:rsidR="00C360A0">
              <w:rPr>
                <w:rFonts w:cs="Arial"/>
                <w:color w:val="FF0000"/>
              </w:rPr>
              <w:t>lékařů</w:t>
            </w:r>
            <w:proofErr w:type="spellEnd"/>
            <w:r w:rsidR="00C360A0">
              <w:rPr>
                <w:rFonts w:cs="Arial"/>
                <w:color w:val="FF0000"/>
              </w:rPr>
              <w:t xml:space="preserve"> – dvě operační pole. Můžeme </w:t>
            </w:r>
            <w:r w:rsidR="00C360A0">
              <w:rPr>
                <w:rFonts w:cs="Arial"/>
                <w:color w:val="FF0000"/>
              </w:rPr>
              <w:lastRenderedPageBreak/>
              <w:t xml:space="preserve">snížil počet lékařů o 1 asistenta – odběrové místo, ale na hodnotu case indexu nebude mít změna žádný vliv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  <w:r w:rsidR="005723FD">
              <w:rPr>
                <w:rFonts w:cs="Arial"/>
              </w:rPr>
              <w:br/>
            </w:r>
            <w:r w:rsidR="005723FD" w:rsidRPr="005723FD">
              <w:rPr>
                <w:rFonts w:cs="Arial"/>
                <w:color w:val="FF0000"/>
              </w:rPr>
              <w:t>viz výše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  <w:r w:rsidR="005723FD">
              <w:rPr>
                <w:rFonts w:cs="Arial"/>
              </w:rPr>
              <w:br/>
            </w:r>
            <w:r w:rsidR="005723FD" w:rsidRPr="005723FD">
              <w:rPr>
                <w:rFonts w:cs="Arial"/>
                <w:color w:val="FF0000"/>
              </w:rPr>
              <w:t>viz výše</w:t>
            </w:r>
          </w:p>
          <w:p w:rsidR="00032993" w:rsidRPr="008B6FC8" w:rsidRDefault="00032993" w:rsidP="000B6D24">
            <w:pPr>
              <w:jc w:val="both"/>
              <w:rPr>
                <w:rFonts w:cs="Arial"/>
              </w:rPr>
            </w:pPr>
          </w:p>
        </w:tc>
      </w:tr>
      <w:tr w:rsidR="00032993" w:rsidRPr="00683414" w:rsidTr="000B6D24">
        <w:trPr>
          <w:trHeight w:val="1326"/>
        </w:trPr>
        <w:tc>
          <w:tcPr>
            <w:tcW w:w="2830" w:type="dxa"/>
            <w:vMerge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65526 SEKUNDÁRNÍ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032993" w:rsidRPr="008F58A7" w:rsidRDefault="00032993" w:rsidP="000B6D24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Default="00032993" w:rsidP="000B6D24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:rsidR="00032993" w:rsidRPr="00C360A0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Kategorie Z – nevhodná, podmíněno úpravou zákona. </w:t>
            </w:r>
            <w:r w:rsidR="00DB487C">
              <w:rPr>
                <w:rFonts w:cs="Arial"/>
              </w:rPr>
              <w:br/>
            </w:r>
            <w:r w:rsidR="00C360A0" w:rsidRPr="00C360A0">
              <w:rPr>
                <w:rFonts w:cs="Arial"/>
                <w:color w:val="FF0000"/>
              </w:rPr>
              <w:t xml:space="preserve">Rádi </w:t>
            </w:r>
            <w:r w:rsidR="00C360A0">
              <w:rPr>
                <w:rFonts w:cs="Arial"/>
                <w:color w:val="FF0000"/>
              </w:rPr>
              <w:t>změníme na</w:t>
            </w:r>
            <w:r w:rsidR="00C360A0" w:rsidRPr="00C360A0">
              <w:rPr>
                <w:rFonts w:cs="Arial"/>
                <w:color w:val="FF0000"/>
              </w:rPr>
              <w:t xml:space="preserve"> SH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420 min. je obvyklá průměrná doba? Zdá se být nadsazen. </w:t>
            </w:r>
          </w:p>
          <w:p w:rsidR="00C360A0" w:rsidRPr="00C360A0" w:rsidRDefault="00C360A0" w:rsidP="00C360A0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C360A0">
              <w:rPr>
                <w:rFonts w:cs="Arial"/>
                <w:color w:val="FF0000"/>
              </w:rPr>
              <w:t>Viz výše</w:t>
            </w:r>
          </w:p>
          <w:p w:rsidR="00032993" w:rsidRPr="000C385E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0C385E">
              <w:rPr>
                <w:rFonts w:cs="Arial"/>
              </w:rPr>
              <w:t xml:space="preserve">Nositelé – diskuse nutná. Kolik lékařů se účastní operace? Dle počtu plášťů – 4, nutno upravit. </w:t>
            </w:r>
            <w:r w:rsidR="00C360A0">
              <w:rPr>
                <w:rFonts w:cs="Arial"/>
              </w:rPr>
              <w:br/>
            </w:r>
            <w:r w:rsidR="00C360A0" w:rsidRPr="00C360A0">
              <w:rPr>
                <w:rFonts w:cs="Arial"/>
                <w:color w:val="FF0000"/>
              </w:rPr>
              <w:t>viz výše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  <w:r w:rsidR="00C360A0">
              <w:rPr>
                <w:rFonts w:cs="Arial"/>
              </w:rPr>
              <w:br/>
            </w:r>
            <w:r w:rsidR="00C360A0" w:rsidRPr="00C360A0">
              <w:rPr>
                <w:rFonts w:cs="Arial"/>
                <w:color w:val="FF0000"/>
              </w:rPr>
              <w:t>viz výše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  <w:r w:rsidR="00C360A0">
              <w:rPr>
                <w:rFonts w:cs="Arial"/>
              </w:rPr>
              <w:br/>
            </w:r>
            <w:r w:rsidR="00C360A0" w:rsidRPr="00C360A0">
              <w:rPr>
                <w:rFonts w:cs="Arial"/>
                <w:color w:val="FF0000"/>
              </w:rPr>
              <w:t>viz výše</w:t>
            </w:r>
          </w:p>
          <w:p w:rsidR="00032993" w:rsidRPr="00683414" w:rsidRDefault="00032993" w:rsidP="000B6D2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032993" w:rsidRPr="001F01F2" w:rsidTr="000B6D24">
        <w:trPr>
          <w:trHeight w:val="1326"/>
        </w:trPr>
        <w:tc>
          <w:tcPr>
            <w:tcW w:w="2830" w:type="dxa"/>
            <w:vMerge/>
          </w:tcPr>
          <w:p w:rsidR="00032993" w:rsidRPr="00341427" w:rsidRDefault="00032993" w:rsidP="000B6D2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032993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Žádost o sdílení výkonů:</w:t>
            </w:r>
          </w:p>
          <w:p w:rsidR="00032993" w:rsidRPr="006151C9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66127 MANIPULACE V CELKOVÉ NEBO LOKÁLNÍ ANESTEZII </w:t>
            </w:r>
          </w:p>
          <w:p w:rsidR="00032993" w:rsidRPr="006151C9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66949 PUNKCE KLOUBNÍ S APLIKACÍ LÉČIVA</w:t>
            </w:r>
          </w:p>
          <w:p w:rsidR="00032993" w:rsidRPr="006151C9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66839 EXSTIRPACE NÁDORU MĚKKÝCH </w:t>
            </w:r>
            <w:proofErr w:type="gramStart"/>
            <w:r w:rsidRPr="006151C9">
              <w:rPr>
                <w:rFonts w:cs="Arial"/>
                <w:b/>
              </w:rPr>
              <w:t>TKÁNÍ - POVRCHOVĚ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:rsidR="00032993" w:rsidRPr="006151C9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66853 OTEVŘENÁ BIOPSIE MĚKKÝCH TKÁNÍ</w:t>
            </w:r>
          </w:p>
          <w:p w:rsidR="00032993" w:rsidRPr="006151C9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lastRenderedPageBreak/>
              <w:t xml:space="preserve">66841 EXSTIRPACE NÁDORU MĚKKÝCH </w:t>
            </w:r>
            <w:proofErr w:type="gramStart"/>
            <w:r w:rsidRPr="006151C9">
              <w:rPr>
                <w:rFonts w:cs="Arial"/>
                <w:b/>
              </w:rPr>
              <w:t>TKÁNÍ - HLUBOKO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:rsidR="00032993" w:rsidRDefault="00032993" w:rsidP="000B6D2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66947 ODBĚR FASCIÁLNÍHO NEBO KOSTNÍHO ŠTĚPU</w:t>
            </w:r>
          </w:p>
          <w:p w:rsidR="00032993" w:rsidRPr="008F58A7" w:rsidRDefault="00032993" w:rsidP="000B6D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032993" w:rsidRPr="004B3572" w:rsidRDefault="00032993" w:rsidP="000B6D24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Připomínky: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odborné společnosti bylo dodáno. </w:t>
            </w:r>
          </w:p>
          <w:p w:rsidR="00032993" w:rsidRDefault="00032993" w:rsidP="0003299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však o zdůvodnění nutnosti sdílení, v kontextu stávajících výkonů odbornosti 605. </w:t>
            </w:r>
          </w:p>
          <w:p w:rsidR="00C360A0" w:rsidRDefault="00C360A0" w:rsidP="00C360A0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C360A0">
              <w:rPr>
                <w:rFonts w:cs="Arial"/>
                <w:color w:val="FF0000"/>
              </w:rPr>
              <w:t xml:space="preserve">U kloubních výkonů bychom museli definovat vlastní výkony s velmi podobným obsahem </w:t>
            </w:r>
            <w:r>
              <w:rPr>
                <w:rFonts w:cs="Arial"/>
                <w:color w:val="FF0000"/>
              </w:rPr>
              <w:t>–</w:t>
            </w:r>
            <w:r w:rsidRPr="00C360A0">
              <w:rPr>
                <w:rFonts w:cs="Arial"/>
                <w:color w:val="FF0000"/>
              </w:rPr>
              <w:t xml:space="preserve"> </w:t>
            </w:r>
            <w:r>
              <w:rPr>
                <w:rFonts w:cs="Arial"/>
                <w:color w:val="FF0000"/>
              </w:rPr>
              <w:t xml:space="preserve">nyní nelze např. </w:t>
            </w:r>
            <w:r>
              <w:rPr>
                <w:rFonts w:cs="Arial"/>
                <w:color w:val="FF0000"/>
              </w:rPr>
              <w:lastRenderedPageBreak/>
              <w:t xml:space="preserve">vykázat </w:t>
            </w:r>
            <w:proofErr w:type="spellStart"/>
            <w:r>
              <w:rPr>
                <w:rFonts w:cs="Arial"/>
                <w:color w:val="FF0000"/>
              </w:rPr>
              <w:t>mobilitaci</w:t>
            </w:r>
            <w:proofErr w:type="spellEnd"/>
            <w:r>
              <w:rPr>
                <w:rFonts w:cs="Arial"/>
                <w:color w:val="FF0000"/>
              </w:rPr>
              <w:t xml:space="preserve"> kloubního disku nebo </w:t>
            </w:r>
            <w:proofErr w:type="spellStart"/>
            <w:r>
              <w:rPr>
                <w:rFonts w:cs="Arial"/>
                <w:color w:val="FF0000"/>
              </w:rPr>
              <w:t>redress</w:t>
            </w:r>
            <w:proofErr w:type="spellEnd"/>
            <w:r>
              <w:rPr>
                <w:rFonts w:cs="Arial"/>
                <w:color w:val="FF0000"/>
              </w:rPr>
              <w:t xml:space="preserve"> čelistní kontraktury, proto sazebník aktualizujeme. </w:t>
            </w:r>
          </w:p>
          <w:p w:rsidR="00B62D72" w:rsidRDefault="00C360A0" w:rsidP="00C360A0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C360A0">
              <w:rPr>
                <w:rFonts w:cs="Arial"/>
                <w:color w:val="FF0000"/>
              </w:rPr>
              <w:t xml:space="preserve">U výkonů pro tumory – tyto výkony má většina našich pracovišť nasmlouvány z dobré vůle zdravotních pojišťoven a vykazuje je. Nejsou však oficiálně </w:t>
            </w:r>
            <w:proofErr w:type="gramStart"/>
            <w:r w:rsidRPr="00C360A0">
              <w:rPr>
                <w:rFonts w:cs="Arial"/>
                <w:color w:val="FF0000"/>
              </w:rPr>
              <w:t>sdíleny</w:t>
            </w:r>
            <w:proofErr w:type="gramEnd"/>
            <w:r w:rsidRPr="00C360A0">
              <w:rPr>
                <w:rFonts w:cs="Arial"/>
                <w:color w:val="FF0000"/>
              </w:rPr>
              <w:t xml:space="preserve"> a proto se jedná o technické narovnání do skutečného stavu.</w:t>
            </w:r>
          </w:p>
          <w:p w:rsidR="00C360A0" w:rsidRPr="001F01F2" w:rsidRDefault="00B62D72" w:rsidP="00C360A0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  <w:color w:val="FF0000"/>
              </w:rPr>
              <w:t xml:space="preserve">Odběr </w:t>
            </w:r>
            <w:proofErr w:type="spellStart"/>
            <w:r>
              <w:rPr>
                <w:rFonts w:cs="Arial"/>
                <w:color w:val="FF0000"/>
              </w:rPr>
              <w:t>fasciálního</w:t>
            </w:r>
            <w:proofErr w:type="spellEnd"/>
            <w:r>
              <w:rPr>
                <w:rFonts w:cs="Arial"/>
                <w:color w:val="FF0000"/>
              </w:rPr>
              <w:t xml:space="preserve"> nebo kostního štěpu: kód je pouze za hospitalizace a není kritický pro CZ DRG. Jeho vykazováním tedy nemohou vzniknout vyšší náklady. Potřebujeme jej k vykazování odběru štěpu z </w:t>
            </w:r>
            <w:proofErr w:type="spellStart"/>
            <w:r>
              <w:rPr>
                <w:rFonts w:cs="Arial"/>
                <w:color w:val="FF0000"/>
              </w:rPr>
              <w:t>fascia</w:t>
            </w:r>
            <w:proofErr w:type="spellEnd"/>
            <w:r>
              <w:rPr>
                <w:rFonts w:cs="Arial"/>
                <w:color w:val="FF0000"/>
              </w:rPr>
              <w:t xml:space="preserve"> lata </w:t>
            </w:r>
            <w:proofErr w:type="gramStart"/>
            <w:r>
              <w:rPr>
                <w:rFonts w:cs="Arial"/>
                <w:color w:val="FF0000"/>
              </w:rPr>
              <w:t>a nebo</w:t>
            </w:r>
            <w:proofErr w:type="gramEnd"/>
            <w:r>
              <w:rPr>
                <w:rFonts w:cs="Arial"/>
                <w:color w:val="FF0000"/>
              </w:rPr>
              <w:t xml:space="preserve"> temporální fascie pro rekonstrukce, k odběru jiných štěpů (např. z </w:t>
            </w:r>
            <w:proofErr w:type="spellStart"/>
            <w:r>
              <w:rPr>
                <w:rFonts w:cs="Arial"/>
                <w:color w:val="FF0000"/>
              </w:rPr>
              <w:t>ti</w:t>
            </w:r>
            <w:bookmarkStart w:id="0" w:name="_GoBack"/>
            <w:bookmarkEnd w:id="0"/>
            <w:r>
              <w:rPr>
                <w:rFonts w:cs="Arial"/>
                <w:color w:val="FF0000"/>
              </w:rPr>
              <w:t>bie</w:t>
            </w:r>
            <w:proofErr w:type="spellEnd"/>
            <w:r>
              <w:rPr>
                <w:rFonts w:cs="Arial"/>
                <w:color w:val="FF0000"/>
              </w:rPr>
              <w:t xml:space="preserve">, fibuly) než dosud definovaným v sazebníku MFCH. </w:t>
            </w:r>
            <w:r w:rsidR="00C360A0">
              <w:rPr>
                <w:rFonts w:cs="Arial"/>
                <w:color w:val="FF0000"/>
              </w:rPr>
              <w:br/>
            </w:r>
          </w:p>
        </w:tc>
      </w:tr>
    </w:tbl>
    <w:p w:rsidR="00032993" w:rsidRDefault="00032993"/>
    <w:p w:rsidR="00032993" w:rsidRDefault="00032993"/>
    <w:p w:rsidR="00032993" w:rsidRDefault="00032993"/>
    <w:p w:rsidR="00032993" w:rsidRDefault="00032993"/>
    <w:sectPr w:rsidR="00032993" w:rsidSect="000329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993"/>
    <w:rsid w:val="00032993"/>
    <w:rsid w:val="005723FD"/>
    <w:rsid w:val="006554B3"/>
    <w:rsid w:val="00915604"/>
    <w:rsid w:val="009D0B50"/>
    <w:rsid w:val="00B62D72"/>
    <w:rsid w:val="00C360A0"/>
    <w:rsid w:val="00DB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C0DE"/>
  <w15:chartTrackingRefBased/>
  <w15:docId w15:val="{AD9FF60D-3B86-40E5-8D82-093E15C3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3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032993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32993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707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Oddělení ústní, čelistní a obličejové chirurgie</dc:creator>
  <cp:keywords/>
  <dc:description/>
  <cp:lastModifiedBy>Oddělení ústní, čelistní a obličejové chirurgie</cp:lastModifiedBy>
  <cp:revision>5</cp:revision>
  <dcterms:created xsi:type="dcterms:W3CDTF">2025-01-30T07:59:00Z</dcterms:created>
  <dcterms:modified xsi:type="dcterms:W3CDTF">2025-01-30T15:15:00Z</dcterms:modified>
</cp:coreProperties>
</file>