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DEA67" w14:textId="06C29FF2" w:rsidR="00812462" w:rsidRPr="005066C1" w:rsidRDefault="00812462" w:rsidP="009B1B1D">
      <w:pPr>
        <w:rPr>
          <w:rFonts w:ascii="Times New Roman" w:hAnsi="Times New Roman" w:cs="Times New Roman"/>
          <w:b/>
          <w:bCs/>
          <w:sz w:val="32"/>
          <w:szCs w:val="32"/>
        </w:rPr>
      </w:pPr>
      <w:r w:rsidRPr="005066C1">
        <w:rPr>
          <w:rFonts w:ascii="Times New Roman" w:hAnsi="Times New Roman" w:cs="Times New Roman"/>
          <w:b/>
          <w:bCs/>
          <w:sz w:val="32"/>
          <w:szCs w:val="32"/>
        </w:rPr>
        <w:t>Vypořádání připomínek</w:t>
      </w:r>
      <w:r w:rsidR="00071E44">
        <w:rPr>
          <w:rFonts w:ascii="Times New Roman" w:hAnsi="Times New Roman" w:cs="Times New Roman"/>
          <w:b/>
          <w:bCs/>
          <w:sz w:val="32"/>
          <w:szCs w:val="32"/>
        </w:rPr>
        <w:t xml:space="preserve"> </w:t>
      </w:r>
      <w:r w:rsidR="00C75372">
        <w:rPr>
          <w:rFonts w:ascii="Times New Roman" w:hAnsi="Times New Roman" w:cs="Times New Roman"/>
          <w:b/>
          <w:bCs/>
          <w:sz w:val="32"/>
          <w:szCs w:val="32"/>
        </w:rPr>
        <w:t>S</w:t>
      </w:r>
      <w:r w:rsidR="002C4A3C" w:rsidRPr="005066C1">
        <w:rPr>
          <w:rFonts w:ascii="Times New Roman" w:hAnsi="Times New Roman" w:cs="Times New Roman"/>
          <w:b/>
          <w:bCs/>
          <w:sz w:val="32"/>
          <w:szCs w:val="32"/>
        </w:rPr>
        <w:t>ZP</w:t>
      </w:r>
      <w:r w:rsidRPr="005066C1">
        <w:rPr>
          <w:rFonts w:ascii="Times New Roman" w:hAnsi="Times New Roman" w:cs="Times New Roman"/>
          <w:b/>
          <w:bCs/>
          <w:sz w:val="32"/>
          <w:szCs w:val="32"/>
        </w:rPr>
        <w:t xml:space="preserve"> </w:t>
      </w:r>
      <w:r w:rsidR="009B1B1D" w:rsidRPr="005066C1">
        <w:rPr>
          <w:rFonts w:ascii="Times New Roman" w:hAnsi="Times New Roman" w:cs="Times New Roman"/>
          <w:b/>
          <w:bCs/>
          <w:sz w:val="32"/>
          <w:szCs w:val="32"/>
        </w:rPr>
        <w:t>– pracovní jednání PS k SZV 6.11.2024</w:t>
      </w:r>
      <w:r w:rsidRPr="005066C1">
        <w:rPr>
          <w:rFonts w:ascii="Times New Roman" w:hAnsi="Times New Roman" w:cs="Times New Roman"/>
          <w:b/>
          <w:bCs/>
          <w:sz w:val="32"/>
          <w:szCs w:val="32"/>
        </w:rPr>
        <w:t> </w:t>
      </w:r>
    </w:p>
    <w:p w14:paraId="0ED6359B" w14:textId="4F40D243" w:rsidR="000B1090" w:rsidRPr="005066C1" w:rsidRDefault="009E4BC5">
      <w:pPr>
        <w:rPr>
          <w:rFonts w:ascii="Times New Roman" w:hAnsi="Times New Roman" w:cs="Times New Roman"/>
          <w:sz w:val="32"/>
          <w:szCs w:val="32"/>
        </w:rPr>
      </w:pPr>
      <w:r w:rsidRPr="005066C1">
        <w:rPr>
          <w:rFonts w:ascii="Times New Roman" w:hAnsi="Times New Roman" w:cs="Times New Roman"/>
          <w:sz w:val="32"/>
          <w:szCs w:val="32"/>
        </w:rPr>
        <w:t>Česká společnost ORL a chirurgie hlavy a krku ČLS JEP</w:t>
      </w:r>
    </w:p>
    <w:p w14:paraId="4AD33A06" w14:textId="77777777" w:rsidR="009E4BC5" w:rsidRDefault="009E4BC5">
      <w:pPr>
        <w:rPr>
          <w:rFonts w:ascii="Times New Roman" w:hAnsi="Times New Roman" w:cs="Times New Roman"/>
          <w:sz w:val="28"/>
          <w:szCs w:val="28"/>
        </w:rPr>
      </w:pPr>
    </w:p>
    <w:p w14:paraId="2465D34B" w14:textId="77777777" w:rsidR="009E4BC5" w:rsidRDefault="009E4BC5">
      <w:pPr>
        <w:rPr>
          <w:rFonts w:ascii="Times New Roman" w:hAnsi="Times New Roman" w:cs="Times New Roman"/>
          <w:sz w:val="28"/>
          <w:szCs w:val="28"/>
        </w:rPr>
      </w:pPr>
    </w:p>
    <w:p w14:paraId="7167B949" w14:textId="5B1A9A48" w:rsidR="009E4BC5" w:rsidRDefault="00071E44" w:rsidP="00071E44">
      <w:pPr>
        <w:pStyle w:val="Odstavecseseznamem"/>
        <w:numPr>
          <w:ilvl w:val="0"/>
          <w:numId w:val="4"/>
        </w:numPr>
        <w:rPr>
          <w:rFonts w:ascii="Times New Roman" w:hAnsi="Times New Roman" w:cs="Times New Roman"/>
          <w:b/>
          <w:bCs/>
          <w:i/>
          <w:iCs/>
          <w:sz w:val="28"/>
          <w:szCs w:val="28"/>
        </w:rPr>
      </w:pPr>
      <w:bookmarkStart w:id="0" w:name="_Hlk180955075"/>
      <w:r w:rsidRPr="00071E44">
        <w:rPr>
          <w:rFonts w:ascii="Times New Roman" w:hAnsi="Times New Roman" w:cs="Times New Roman"/>
          <w:b/>
          <w:bCs/>
          <w:i/>
          <w:iCs/>
          <w:sz w:val="28"/>
          <w:szCs w:val="28"/>
        </w:rPr>
        <w:t xml:space="preserve">RL připravené Sekcí ambulantních ORL lékařů, </w:t>
      </w:r>
      <w:r w:rsidR="00C75372">
        <w:rPr>
          <w:rFonts w:ascii="Times New Roman" w:hAnsi="Times New Roman" w:cs="Times New Roman"/>
          <w:b/>
          <w:bCs/>
          <w:i/>
          <w:iCs/>
          <w:sz w:val="28"/>
          <w:szCs w:val="28"/>
        </w:rPr>
        <w:t xml:space="preserve">vypořádání připomínek připravil tým pod vedením </w:t>
      </w:r>
      <w:r w:rsidRPr="00071E44">
        <w:rPr>
          <w:rFonts w:ascii="Times New Roman" w:hAnsi="Times New Roman" w:cs="Times New Roman"/>
          <w:b/>
          <w:bCs/>
          <w:i/>
          <w:iCs/>
          <w:sz w:val="28"/>
          <w:szCs w:val="28"/>
        </w:rPr>
        <w:t>prim. Jitk</w:t>
      </w:r>
      <w:r w:rsidR="00C75372">
        <w:rPr>
          <w:rFonts w:ascii="Times New Roman" w:hAnsi="Times New Roman" w:cs="Times New Roman"/>
          <w:b/>
          <w:bCs/>
          <w:i/>
          <w:iCs/>
          <w:sz w:val="28"/>
          <w:szCs w:val="28"/>
        </w:rPr>
        <w:t>y</w:t>
      </w:r>
      <w:r w:rsidRPr="00071E44">
        <w:rPr>
          <w:rFonts w:ascii="Times New Roman" w:hAnsi="Times New Roman" w:cs="Times New Roman"/>
          <w:b/>
          <w:bCs/>
          <w:i/>
          <w:iCs/>
          <w:sz w:val="28"/>
          <w:szCs w:val="28"/>
        </w:rPr>
        <w:t xml:space="preserve"> Vydrov</w:t>
      </w:r>
      <w:r w:rsidR="00C75372">
        <w:rPr>
          <w:rFonts w:ascii="Times New Roman" w:hAnsi="Times New Roman" w:cs="Times New Roman"/>
          <w:b/>
          <w:bCs/>
          <w:i/>
          <w:iCs/>
          <w:sz w:val="28"/>
          <w:szCs w:val="28"/>
        </w:rPr>
        <w:t>é</w:t>
      </w:r>
      <w:r w:rsidRPr="00071E44">
        <w:rPr>
          <w:rFonts w:ascii="Times New Roman" w:hAnsi="Times New Roman" w:cs="Times New Roman"/>
          <w:b/>
          <w:bCs/>
          <w:i/>
          <w:iCs/>
          <w:sz w:val="28"/>
          <w:szCs w:val="28"/>
        </w:rPr>
        <w:t>, místopředsedkyně ČSORLCHHK ČL JEP</w:t>
      </w:r>
      <w:r>
        <w:rPr>
          <w:rFonts w:ascii="Times New Roman" w:hAnsi="Times New Roman" w:cs="Times New Roman"/>
          <w:b/>
          <w:bCs/>
          <w:i/>
          <w:iCs/>
          <w:sz w:val="28"/>
          <w:szCs w:val="28"/>
        </w:rPr>
        <w:t>:</w:t>
      </w:r>
      <w:r w:rsidRPr="00071E44">
        <w:rPr>
          <w:rFonts w:ascii="Times New Roman" w:hAnsi="Times New Roman" w:cs="Times New Roman"/>
          <w:b/>
          <w:bCs/>
          <w:i/>
          <w:iCs/>
          <w:sz w:val="28"/>
          <w:szCs w:val="28"/>
        </w:rPr>
        <w:t xml:space="preserve"> </w:t>
      </w:r>
    </w:p>
    <w:bookmarkEnd w:id="0"/>
    <w:p w14:paraId="17E53F42" w14:textId="77777777" w:rsidR="00071E44" w:rsidRPr="00071E44" w:rsidRDefault="00071E44" w:rsidP="00071E44">
      <w:pPr>
        <w:pStyle w:val="Odstavecseseznamem"/>
        <w:rPr>
          <w:rFonts w:ascii="Times New Roman" w:hAnsi="Times New Roman" w:cs="Times New Roman"/>
          <w:b/>
          <w:bCs/>
          <w:i/>
          <w:iCs/>
          <w:sz w:val="28"/>
          <w:szCs w:val="28"/>
        </w:rPr>
      </w:pPr>
    </w:p>
    <w:p w14:paraId="333C2BF1" w14:textId="032EA467" w:rsidR="00812462" w:rsidRPr="00812462" w:rsidRDefault="00812462">
      <w:pPr>
        <w:rPr>
          <w:rFonts w:ascii="Times New Roman" w:hAnsi="Times New Roman" w:cs="Times New Roman"/>
          <w:b/>
          <w:bCs/>
          <w:sz w:val="28"/>
          <w:szCs w:val="28"/>
        </w:rPr>
      </w:pPr>
      <w:r w:rsidRPr="00812462">
        <w:rPr>
          <w:rFonts w:ascii="Times New Roman" w:hAnsi="Times New Roman" w:cs="Times New Roman"/>
          <w:b/>
          <w:bCs/>
          <w:sz w:val="28"/>
          <w:szCs w:val="28"/>
        </w:rPr>
        <w:t>P</w:t>
      </w:r>
      <w:r w:rsidR="009E4BC5">
        <w:rPr>
          <w:rFonts w:ascii="Times New Roman" w:hAnsi="Times New Roman" w:cs="Times New Roman"/>
          <w:b/>
          <w:bCs/>
          <w:sz w:val="28"/>
          <w:szCs w:val="28"/>
        </w:rPr>
        <w:t xml:space="preserve">o další podrobné </w:t>
      </w:r>
      <w:proofErr w:type="gramStart"/>
      <w:r w:rsidR="009E4BC5">
        <w:rPr>
          <w:rFonts w:ascii="Times New Roman" w:hAnsi="Times New Roman" w:cs="Times New Roman"/>
          <w:b/>
          <w:bCs/>
          <w:sz w:val="28"/>
          <w:szCs w:val="28"/>
        </w:rPr>
        <w:t>diskuzi</w:t>
      </w:r>
      <w:proofErr w:type="gramEnd"/>
      <w:r w:rsidR="009E4BC5">
        <w:rPr>
          <w:rFonts w:ascii="Times New Roman" w:hAnsi="Times New Roman" w:cs="Times New Roman"/>
          <w:b/>
          <w:bCs/>
          <w:sz w:val="28"/>
          <w:szCs w:val="28"/>
        </w:rPr>
        <w:t xml:space="preserve"> v rámci Výboru </w:t>
      </w:r>
      <w:r w:rsidR="009E4BC5" w:rsidRPr="00053398">
        <w:rPr>
          <w:rFonts w:ascii="Times New Roman" w:hAnsi="Times New Roman" w:cs="Times New Roman"/>
          <w:b/>
          <w:sz w:val="28"/>
          <w:szCs w:val="28"/>
        </w:rPr>
        <w:t>České společnosti ORL a chirurgie hlavy a krku ČLS JEP</w:t>
      </w:r>
      <w:r w:rsidR="009E4BC5">
        <w:rPr>
          <w:rFonts w:ascii="Times New Roman" w:hAnsi="Times New Roman" w:cs="Times New Roman"/>
          <w:sz w:val="28"/>
          <w:szCs w:val="28"/>
        </w:rPr>
        <w:t xml:space="preserve"> </w:t>
      </w:r>
      <w:r w:rsidR="00053398">
        <w:rPr>
          <w:rFonts w:ascii="Times New Roman" w:hAnsi="Times New Roman" w:cs="Times New Roman"/>
          <w:sz w:val="28"/>
          <w:szCs w:val="28"/>
        </w:rPr>
        <w:t>re</w:t>
      </w:r>
      <w:r w:rsidR="005066C1">
        <w:rPr>
          <w:rFonts w:ascii="Times New Roman" w:hAnsi="Times New Roman" w:cs="Times New Roman"/>
          <w:sz w:val="28"/>
          <w:szCs w:val="28"/>
        </w:rPr>
        <w:t>a</w:t>
      </w:r>
      <w:r w:rsidR="00053398">
        <w:rPr>
          <w:rFonts w:ascii="Times New Roman" w:hAnsi="Times New Roman" w:cs="Times New Roman"/>
          <w:sz w:val="28"/>
          <w:szCs w:val="28"/>
        </w:rPr>
        <w:t>gující</w:t>
      </w:r>
      <w:r w:rsidR="009E4BC5">
        <w:rPr>
          <w:rFonts w:ascii="Times New Roman" w:hAnsi="Times New Roman" w:cs="Times New Roman"/>
          <w:sz w:val="28"/>
          <w:szCs w:val="28"/>
        </w:rPr>
        <w:t xml:space="preserve"> </w:t>
      </w:r>
      <w:r w:rsidR="00053398">
        <w:rPr>
          <w:rFonts w:ascii="Times New Roman" w:hAnsi="Times New Roman" w:cs="Times New Roman"/>
          <w:sz w:val="28"/>
          <w:szCs w:val="28"/>
        </w:rPr>
        <w:t>na průběh Pra</w:t>
      </w:r>
      <w:r w:rsidR="009E4BC5">
        <w:rPr>
          <w:rFonts w:ascii="Times New Roman" w:hAnsi="Times New Roman" w:cs="Times New Roman"/>
          <w:sz w:val="28"/>
          <w:szCs w:val="28"/>
        </w:rPr>
        <w:t xml:space="preserve">covního jednání </w:t>
      </w:r>
      <w:r w:rsidR="00053398">
        <w:rPr>
          <w:rFonts w:ascii="Times New Roman" w:hAnsi="Times New Roman" w:cs="Times New Roman"/>
          <w:sz w:val="28"/>
          <w:szCs w:val="28"/>
        </w:rPr>
        <w:t xml:space="preserve">PS k SZV 6.8.2024, kdy došlo k domluvě o přesunu projednání změnových návrhů L2-L3 na následující pracovní jednání, </w:t>
      </w:r>
      <w:r w:rsidRPr="00812462">
        <w:rPr>
          <w:rFonts w:ascii="Times New Roman" w:hAnsi="Times New Roman" w:cs="Times New Roman"/>
          <w:b/>
          <w:bCs/>
          <w:sz w:val="28"/>
          <w:szCs w:val="28"/>
        </w:rPr>
        <w:t>navrhuje</w:t>
      </w:r>
      <w:r w:rsidR="00053398">
        <w:rPr>
          <w:rFonts w:ascii="Times New Roman" w:hAnsi="Times New Roman" w:cs="Times New Roman"/>
          <w:b/>
          <w:bCs/>
          <w:sz w:val="28"/>
          <w:szCs w:val="28"/>
        </w:rPr>
        <w:t>me</w:t>
      </w:r>
      <w:r w:rsidRPr="00812462">
        <w:rPr>
          <w:rFonts w:ascii="Times New Roman" w:hAnsi="Times New Roman" w:cs="Times New Roman"/>
          <w:b/>
          <w:bCs/>
          <w:sz w:val="28"/>
          <w:szCs w:val="28"/>
        </w:rPr>
        <w:t xml:space="preserve"> k zařazení do kategorie </w:t>
      </w:r>
      <w:r>
        <w:rPr>
          <w:rFonts w:ascii="Times New Roman" w:hAnsi="Times New Roman" w:cs="Times New Roman"/>
          <w:b/>
          <w:bCs/>
          <w:sz w:val="28"/>
          <w:szCs w:val="28"/>
        </w:rPr>
        <w:t>„</w:t>
      </w:r>
      <w:r w:rsidRPr="00812462">
        <w:rPr>
          <w:rFonts w:ascii="Times New Roman" w:hAnsi="Times New Roman" w:cs="Times New Roman"/>
          <w:b/>
          <w:bCs/>
          <w:sz w:val="28"/>
          <w:szCs w:val="28"/>
        </w:rPr>
        <w:t>nositel výkonu L3</w:t>
      </w:r>
      <w:r>
        <w:rPr>
          <w:rFonts w:ascii="Times New Roman" w:hAnsi="Times New Roman" w:cs="Times New Roman"/>
          <w:b/>
          <w:bCs/>
          <w:sz w:val="28"/>
          <w:szCs w:val="28"/>
        </w:rPr>
        <w:t>“</w:t>
      </w:r>
      <w:r w:rsidRPr="00812462">
        <w:rPr>
          <w:rFonts w:ascii="Times New Roman" w:hAnsi="Times New Roman" w:cs="Times New Roman"/>
          <w:b/>
          <w:bCs/>
          <w:sz w:val="28"/>
          <w:szCs w:val="28"/>
        </w:rPr>
        <w:t xml:space="preserve"> místo původně navrhovaných 3</w:t>
      </w:r>
      <w:r w:rsidR="000B1090">
        <w:rPr>
          <w:rFonts w:ascii="Times New Roman" w:hAnsi="Times New Roman" w:cs="Times New Roman"/>
          <w:b/>
          <w:bCs/>
          <w:sz w:val="28"/>
          <w:szCs w:val="28"/>
        </w:rPr>
        <w:t>1</w:t>
      </w:r>
      <w:r w:rsidR="00053398">
        <w:rPr>
          <w:rFonts w:ascii="Times New Roman" w:hAnsi="Times New Roman" w:cs="Times New Roman"/>
          <w:b/>
          <w:bCs/>
          <w:sz w:val="28"/>
          <w:szCs w:val="28"/>
        </w:rPr>
        <w:t xml:space="preserve"> výkonů</w:t>
      </w:r>
      <w:r w:rsidRPr="00812462">
        <w:rPr>
          <w:rFonts w:ascii="Times New Roman" w:hAnsi="Times New Roman" w:cs="Times New Roman"/>
          <w:b/>
          <w:bCs/>
          <w:sz w:val="28"/>
          <w:szCs w:val="28"/>
        </w:rPr>
        <w:t xml:space="preserve"> pouze výkonů 20.</w:t>
      </w:r>
    </w:p>
    <w:p w14:paraId="266E914C" w14:textId="77777777" w:rsidR="00812462" w:rsidRDefault="00812462" w:rsidP="00F644A0">
      <w:pPr>
        <w:rPr>
          <w:rFonts w:ascii="Times New Roman" w:hAnsi="Times New Roman" w:cs="Times New Roman"/>
          <w:sz w:val="28"/>
          <w:szCs w:val="28"/>
        </w:rPr>
      </w:pPr>
    </w:p>
    <w:p w14:paraId="7AC8D4CA" w14:textId="33568A5E" w:rsidR="00F644A0" w:rsidRPr="00812462" w:rsidRDefault="00F644A0" w:rsidP="00F644A0">
      <w:pPr>
        <w:rPr>
          <w:rFonts w:ascii="Times New Roman" w:hAnsi="Times New Roman" w:cs="Times New Roman"/>
          <w:b/>
          <w:bCs/>
          <w:sz w:val="28"/>
          <w:szCs w:val="28"/>
        </w:rPr>
      </w:pPr>
      <w:r w:rsidRPr="00812462">
        <w:rPr>
          <w:rFonts w:ascii="Times New Roman" w:hAnsi="Times New Roman" w:cs="Times New Roman"/>
          <w:b/>
          <w:bCs/>
          <w:sz w:val="28"/>
          <w:szCs w:val="28"/>
        </w:rPr>
        <w:t xml:space="preserve">K naší žádosti přikládáme </w:t>
      </w:r>
      <w:r w:rsidR="005066C1">
        <w:rPr>
          <w:rFonts w:ascii="Times New Roman" w:hAnsi="Times New Roman" w:cs="Times New Roman"/>
          <w:b/>
          <w:bCs/>
          <w:sz w:val="28"/>
          <w:szCs w:val="28"/>
        </w:rPr>
        <w:t>uvádíme</w:t>
      </w:r>
      <w:r w:rsidRPr="00812462">
        <w:rPr>
          <w:rFonts w:ascii="Times New Roman" w:hAnsi="Times New Roman" w:cs="Times New Roman"/>
          <w:b/>
          <w:bCs/>
          <w:sz w:val="28"/>
          <w:szCs w:val="28"/>
        </w:rPr>
        <w:t xml:space="preserve">: </w:t>
      </w:r>
    </w:p>
    <w:p w14:paraId="059854D4" w14:textId="77777777" w:rsidR="000B1090" w:rsidRDefault="000B1090" w:rsidP="000B1090">
      <w:pPr>
        <w:rPr>
          <w:rFonts w:ascii="Times New Roman" w:hAnsi="Times New Roman" w:cs="Times New Roman"/>
          <w:sz w:val="28"/>
          <w:szCs w:val="28"/>
        </w:rPr>
      </w:pPr>
    </w:p>
    <w:p w14:paraId="3FFAFDD7" w14:textId="77777777" w:rsidR="00684061" w:rsidRPr="00F644A0" w:rsidRDefault="00F34202" w:rsidP="000B1090">
      <w:pPr>
        <w:rPr>
          <w:rFonts w:ascii="Times New Roman" w:hAnsi="Times New Roman" w:cs="Times New Roman"/>
          <w:sz w:val="28"/>
          <w:szCs w:val="28"/>
        </w:rPr>
      </w:pPr>
      <w:r>
        <w:rPr>
          <w:rFonts w:ascii="Times New Roman" w:hAnsi="Times New Roman" w:cs="Times New Roman"/>
          <w:sz w:val="28"/>
          <w:szCs w:val="28"/>
        </w:rPr>
        <w:t>1.</w:t>
      </w:r>
      <w:r w:rsidR="00053398">
        <w:rPr>
          <w:rFonts w:ascii="Times New Roman" w:hAnsi="Times New Roman" w:cs="Times New Roman"/>
          <w:sz w:val="28"/>
          <w:szCs w:val="28"/>
        </w:rPr>
        <w:t xml:space="preserve"> </w:t>
      </w:r>
      <w:r w:rsidR="005E6F60">
        <w:rPr>
          <w:rFonts w:ascii="Times New Roman" w:hAnsi="Times New Roman" w:cs="Times New Roman"/>
          <w:sz w:val="28"/>
          <w:szCs w:val="28"/>
        </w:rPr>
        <w:t xml:space="preserve">Pečlivě jsme probrali jednotlivé výkony a </w:t>
      </w:r>
      <w:r w:rsidR="002F33F5">
        <w:rPr>
          <w:rFonts w:ascii="Times New Roman" w:hAnsi="Times New Roman" w:cs="Times New Roman"/>
          <w:sz w:val="28"/>
          <w:szCs w:val="28"/>
        </w:rPr>
        <w:t>do</w:t>
      </w:r>
      <w:r w:rsidR="005E6F60">
        <w:rPr>
          <w:rFonts w:ascii="Times New Roman" w:hAnsi="Times New Roman" w:cs="Times New Roman"/>
          <w:sz w:val="28"/>
          <w:szCs w:val="28"/>
        </w:rPr>
        <w:t xml:space="preserve"> naší žádosti zařazujeme </w:t>
      </w:r>
      <w:r w:rsidR="002F33F5">
        <w:rPr>
          <w:rFonts w:ascii="Times New Roman" w:hAnsi="Times New Roman" w:cs="Times New Roman"/>
          <w:sz w:val="28"/>
          <w:szCs w:val="28"/>
        </w:rPr>
        <w:t xml:space="preserve">pouze ty výkony, </w:t>
      </w:r>
      <w:r w:rsidR="002F33F5" w:rsidRPr="00F34202">
        <w:rPr>
          <w:rFonts w:ascii="Times New Roman" w:hAnsi="Times New Roman" w:cs="Times New Roman"/>
          <w:b/>
          <w:bCs/>
          <w:sz w:val="28"/>
          <w:szCs w:val="28"/>
        </w:rPr>
        <w:t>které vyžadují erudici atestovaného lékaře</w:t>
      </w:r>
      <w:r w:rsidR="002F33F5">
        <w:rPr>
          <w:rFonts w:ascii="Times New Roman" w:hAnsi="Times New Roman" w:cs="Times New Roman"/>
          <w:sz w:val="28"/>
          <w:szCs w:val="28"/>
        </w:rPr>
        <w:t xml:space="preserve"> a</w:t>
      </w:r>
      <w:r>
        <w:rPr>
          <w:rFonts w:ascii="Times New Roman" w:hAnsi="Times New Roman" w:cs="Times New Roman"/>
          <w:sz w:val="28"/>
          <w:szCs w:val="28"/>
        </w:rPr>
        <w:t xml:space="preserve"> ne</w:t>
      </w:r>
      <w:r w:rsidR="002F33F5">
        <w:rPr>
          <w:rFonts w:ascii="Times New Roman" w:hAnsi="Times New Roman" w:cs="Times New Roman"/>
          <w:sz w:val="28"/>
          <w:szCs w:val="28"/>
        </w:rPr>
        <w:t xml:space="preserve">jsou zařazeny do vzdělávacího programu základního </w:t>
      </w:r>
      <w:r w:rsidR="00053398">
        <w:rPr>
          <w:rFonts w:ascii="Times New Roman" w:hAnsi="Times New Roman" w:cs="Times New Roman"/>
          <w:sz w:val="28"/>
          <w:szCs w:val="28"/>
        </w:rPr>
        <w:t xml:space="preserve">otorinolaryngologického </w:t>
      </w:r>
      <w:r w:rsidR="002F33F5">
        <w:rPr>
          <w:rFonts w:ascii="Times New Roman" w:hAnsi="Times New Roman" w:cs="Times New Roman"/>
          <w:sz w:val="28"/>
          <w:szCs w:val="28"/>
        </w:rPr>
        <w:t xml:space="preserve">kmene. </w:t>
      </w:r>
      <w:r w:rsidR="00684061">
        <w:rPr>
          <w:rFonts w:ascii="Times New Roman" w:hAnsi="Times New Roman" w:cs="Times New Roman"/>
          <w:sz w:val="28"/>
          <w:szCs w:val="28"/>
        </w:rPr>
        <w:t xml:space="preserve">Dále se jedná o výkony často prováděné </w:t>
      </w:r>
      <w:r w:rsidR="00684061" w:rsidRPr="000B1090">
        <w:rPr>
          <w:rFonts w:ascii="Times New Roman" w:hAnsi="Times New Roman" w:cs="Times New Roman"/>
          <w:b/>
          <w:bCs/>
          <w:sz w:val="28"/>
          <w:szCs w:val="28"/>
        </w:rPr>
        <w:t>na dětských pacientech</w:t>
      </w:r>
      <w:r w:rsidR="00684061">
        <w:rPr>
          <w:rFonts w:ascii="Times New Roman" w:hAnsi="Times New Roman" w:cs="Times New Roman"/>
          <w:sz w:val="28"/>
          <w:szCs w:val="28"/>
        </w:rPr>
        <w:t xml:space="preserve"> a </w:t>
      </w:r>
      <w:r w:rsidR="000B1090">
        <w:rPr>
          <w:rFonts w:ascii="Times New Roman" w:hAnsi="Times New Roman" w:cs="Times New Roman"/>
          <w:sz w:val="28"/>
          <w:szCs w:val="28"/>
        </w:rPr>
        <w:t xml:space="preserve">podle </w:t>
      </w:r>
      <w:r w:rsidR="000B1090" w:rsidRPr="00F644A0">
        <w:rPr>
          <w:rFonts w:ascii="Times New Roman" w:hAnsi="Times New Roman" w:cs="Times New Roman"/>
          <w:sz w:val="28"/>
          <w:szCs w:val="28"/>
        </w:rPr>
        <w:t>přílohy</w:t>
      </w:r>
      <w:r w:rsidR="00684061" w:rsidRPr="00F644A0">
        <w:rPr>
          <w:rFonts w:ascii="Times New Roman" w:hAnsi="Times New Roman" w:cs="Times New Roman"/>
          <w:sz w:val="28"/>
          <w:szCs w:val="28"/>
        </w:rPr>
        <w:t xml:space="preserve"> 1, </w:t>
      </w:r>
      <w:proofErr w:type="spellStart"/>
      <w:r w:rsidR="00684061" w:rsidRPr="00F644A0">
        <w:rPr>
          <w:rFonts w:ascii="Times New Roman" w:hAnsi="Times New Roman" w:cs="Times New Roman"/>
          <w:sz w:val="28"/>
          <w:szCs w:val="28"/>
        </w:rPr>
        <w:t>Vyhl</w:t>
      </w:r>
      <w:proofErr w:type="spellEnd"/>
      <w:r w:rsidR="00684061" w:rsidRPr="00F644A0">
        <w:rPr>
          <w:rFonts w:ascii="Times New Roman" w:hAnsi="Times New Roman" w:cs="Times New Roman"/>
          <w:sz w:val="28"/>
          <w:szCs w:val="28"/>
        </w:rPr>
        <w:t xml:space="preserve">. 99/2012 Sb. </w:t>
      </w:r>
      <w:proofErr w:type="spellStart"/>
      <w:r w:rsidR="00684061" w:rsidRPr="00F644A0">
        <w:rPr>
          <w:rFonts w:ascii="Times New Roman" w:hAnsi="Times New Roman" w:cs="Times New Roman"/>
          <w:sz w:val="28"/>
          <w:szCs w:val="28"/>
        </w:rPr>
        <w:t>část</w:t>
      </w:r>
      <w:proofErr w:type="spellEnd"/>
      <w:r w:rsidR="00684061" w:rsidRPr="00F644A0">
        <w:rPr>
          <w:rFonts w:ascii="Times New Roman" w:hAnsi="Times New Roman" w:cs="Times New Roman"/>
          <w:sz w:val="28"/>
          <w:szCs w:val="28"/>
        </w:rPr>
        <w:t xml:space="preserve"> I </w:t>
      </w:r>
      <w:r w:rsidR="000B1090" w:rsidRPr="00F644A0">
        <w:rPr>
          <w:rFonts w:ascii="Times New Roman" w:hAnsi="Times New Roman" w:cs="Times New Roman"/>
          <w:sz w:val="28"/>
          <w:szCs w:val="28"/>
        </w:rPr>
        <w:t>A)</w:t>
      </w:r>
      <w:r w:rsidR="00684061" w:rsidRPr="00F644A0">
        <w:rPr>
          <w:rFonts w:ascii="Times New Roman" w:hAnsi="Times New Roman" w:cs="Times New Roman"/>
          <w:sz w:val="28"/>
          <w:szCs w:val="28"/>
        </w:rPr>
        <w:t xml:space="preserve"> 2 (o požadavcích na personální zabezpečení ambulantní</w:t>
      </w:r>
      <w:r w:rsidR="00684061">
        <w:rPr>
          <w:rFonts w:ascii="Times New Roman" w:hAnsi="Times New Roman" w:cs="Times New Roman"/>
          <w:sz w:val="28"/>
          <w:szCs w:val="28"/>
        </w:rPr>
        <w:t xml:space="preserve"> péče</w:t>
      </w:r>
      <w:r w:rsidR="00684061" w:rsidRPr="00F644A0">
        <w:rPr>
          <w:rFonts w:ascii="Times New Roman" w:hAnsi="Times New Roman" w:cs="Times New Roman"/>
          <w:sz w:val="28"/>
          <w:szCs w:val="28"/>
        </w:rPr>
        <w:t xml:space="preserve">) je </w:t>
      </w:r>
      <w:r w:rsidR="000B1090">
        <w:rPr>
          <w:rFonts w:ascii="Times New Roman" w:hAnsi="Times New Roman" w:cs="Times New Roman"/>
          <w:sz w:val="28"/>
          <w:szCs w:val="28"/>
        </w:rPr>
        <w:t>uvedeno</w:t>
      </w:r>
      <w:r w:rsidR="00053398">
        <w:rPr>
          <w:rFonts w:ascii="Times New Roman" w:hAnsi="Times New Roman" w:cs="Times New Roman"/>
          <w:sz w:val="28"/>
          <w:szCs w:val="28"/>
        </w:rPr>
        <w:t xml:space="preserve">, že </w:t>
      </w:r>
      <w:r w:rsidR="00684061" w:rsidRPr="00F644A0">
        <w:rPr>
          <w:rFonts w:ascii="Times New Roman" w:hAnsi="Times New Roman" w:cs="Times New Roman"/>
          <w:sz w:val="28"/>
          <w:szCs w:val="28"/>
        </w:rPr>
        <w:t xml:space="preserve">je-li poskytována </w:t>
      </w:r>
      <w:r w:rsidR="00684061">
        <w:rPr>
          <w:rFonts w:ascii="Times New Roman" w:hAnsi="Times New Roman" w:cs="Times New Roman"/>
          <w:sz w:val="28"/>
          <w:szCs w:val="28"/>
        </w:rPr>
        <w:t>péče</w:t>
      </w:r>
      <w:r w:rsidR="00684061" w:rsidRPr="00F644A0">
        <w:rPr>
          <w:rFonts w:ascii="Times New Roman" w:hAnsi="Times New Roman" w:cs="Times New Roman"/>
          <w:sz w:val="28"/>
          <w:szCs w:val="28"/>
        </w:rPr>
        <w:t xml:space="preserve"> výhradně dětem, musí být zajištěna L3</w:t>
      </w:r>
      <w:r w:rsidR="000B1090">
        <w:rPr>
          <w:rFonts w:ascii="Times New Roman" w:hAnsi="Times New Roman" w:cs="Times New Roman"/>
          <w:sz w:val="28"/>
          <w:szCs w:val="28"/>
        </w:rPr>
        <w:t>.</w:t>
      </w:r>
      <w:r w:rsidR="00684061" w:rsidRPr="00F644A0">
        <w:rPr>
          <w:rFonts w:ascii="Times New Roman" w:hAnsi="Times New Roman" w:cs="Times New Roman"/>
          <w:sz w:val="28"/>
          <w:szCs w:val="28"/>
        </w:rPr>
        <w:t xml:space="preserve">  </w:t>
      </w:r>
      <w:r w:rsidR="000B1090">
        <w:rPr>
          <w:rFonts w:ascii="Times New Roman" w:hAnsi="Times New Roman" w:cs="Times New Roman"/>
          <w:sz w:val="28"/>
          <w:szCs w:val="28"/>
        </w:rPr>
        <w:t>O</w:t>
      </w:r>
      <w:r w:rsidR="00684061" w:rsidRPr="00F644A0">
        <w:rPr>
          <w:rFonts w:ascii="Times New Roman" w:hAnsi="Times New Roman" w:cs="Times New Roman"/>
          <w:sz w:val="28"/>
          <w:szCs w:val="28"/>
        </w:rPr>
        <w:t>db</w:t>
      </w:r>
      <w:r w:rsidR="000B1090">
        <w:rPr>
          <w:rFonts w:ascii="Times New Roman" w:hAnsi="Times New Roman" w:cs="Times New Roman"/>
          <w:sz w:val="28"/>
          <w:szCs w:val="28"/>
        </w:rPr>
        <w:t>ornost</w:t>
      </w:r>
      <w:r w:rsidR="00684061" w:rsidRPr="00F644A0">
        <w:rPr>
          <w:rFonts w:ascii="Times New Roman" w:hAnsi="Times New Roman" w:cs="Times New Roman"/>
          <w:sz w:val="28"/>
          <w:szCs w:val="28"/>
        </w:rPr>
        <w:t xml:space="preserve"> 701 má ve svém spektru pacientů nejvy</w:t>
      </w:r>
      <w:r w:rsidR="00684061">
        <w:rPr>
          <w:rFonts w:ascii="Times New Roman" w:hAnsi="Times New Roman" w:cs="Times New Roman"/>
          <w:sz w:val="28"/>
          <w:szCs w:val="28"/>
        </w:rPr>
        <w:t>šší</w:t>
      </w:r>
      <w:r w:rsidR="00684061" w:rsidRPr="00F644A0">
        <w:rPr>
          <w:rFonts w:ascii="Times New Roman" w:hAnsi="Times New Roman" w:cs="Times New Roman"/>
          <w:sz w:val="28"/>
          <w:szCs w:val="28"/>
        </w:rPr>
        <w:t xml:space="preserve"> pod</w:t>
      </w:r>
      <w:r w:rsidR="00684061">
        <w:rPr>
          <w:rFonts w:ascii="Times New Roman" w:hAnsi="Times New Roman" w:cs="Times New Roman"/>
          <w:sz w:val="28"/>
          <w:szCs w:val="28"/>
        </w:rPr>
        <w:t>í</w:t>
      </w:r>
      <w:r w:rsidR="00684061" w:rsidRPr="00F644A0">
        <w:rPr>
          <w:rFonts w:ascii="Times New Roman" w:hAnsi="Times New Roman" w:cs="Times New Roman"/>
          <w:sz w:val="28"/>
          <w:szCs w:val="28"/>
        </w:rPr>
        <w:t>l dětských pacientů ve srovnání s ostatními odbornostmi, které zahrnují ob</w:t>
      </w:r>
      <w:r w:rsidR="00684061">
        <w:rPr>
          <w:rFonts w:ascii="Times New Roman" w:hAnsi="Times New Roman" w:cs="Times New Roman"/>
          <w:sz w:val="28"/>
          <w:szCs w:val="28"/>
        </w:rPr>
        <w:t>ě</w:t>
      </w:r>
      <w:r w:rsidR="00684061" w:rsidRPr="00F644A0">
        <w:rPr>
          <w:rFonts w:ascii="Times New Roman" w:hAnsi="Times New Roman" w:cs="Times New Roman"/>
          <w:sz w:val="28"/>
          <w:szCs w:val="28"/>
        </w:rPr>
        <w:t xml:space="preserve"> v</w:t>
      </w:r>
      <w:r w:rsidR="00684061">
        <w:rPr>
          <w:rFonts w:ascii="Times New Roman" w:hAnsi="Times New Roman" w:cs="Times New Roman"/>
          <w:sz w:val="28"/>
          <w:szCs w:val="28"/>
        </w:rPr>
        <w:t>ě</w:t>
      </w:r>
      <w:r w:rsidR="00684061" w:rsidRPr="00F644A0">
        <w:rPr>
          <w:rFonts w:ascii="Times New Roman" w:hAnsi="Times New Roman" w:cs="Times New Roman"/>
          <w:sz w:val="28"/>
          <w:szCs w:val="28"/>
        </w:rPr>
        <w:t>kov</w:t>
      </w:r>
      <w:r w:rsidR="00684061">
        <w:rPr>
          <w:rFonts w:ascii="Times New Roman" w:hAnsi="Times New Roman" w:cs="Times New Roman"/>
          <w:sz w:val="28"/>
          <w:szCs w:val="28"/>
        </w:rPr>
        <w:t>é</w:t>
      </w:r>
      <w:r w:rsidR="00684061" w:rsidRPr="00F644A0">
        <w:rPr>
          <w:rFonts w:ascii="Times New Roman" w:hAnsi="Times New Roman" w:cs="Times New Roman"/>
          <w:sz w:val="28"/>
          <w:szCs w:val="28"/>
        </w:rPr>
        <w:t xml:space="preserve"> kategorie</w:t>
      </w:r>
      <w:r w:rsidR="00684061">
        <w:rPr>
          <w:rFonts w:ascii="Times New Roman" w:hAnsi="Times New Roman" w:cs="Times New Roman"/>
          <w:sz w:val="28"/>
          <w:szCs w:val="28"/>
        </w:rPr>
        <w:t xml:space="preserve"> (cca </w:t>
      </w:r>
      <w:r w:rsidR="007A7DD8">
        <w:rPr>
          <w:rFonts w:ascii="Times New Roman" w:hAnsi="Times New Roman" w:cs="Times New Roman"/>
          <w:sz w:val="28"/>
          <w:szCs w:val="28"/>
        </w:rPr>
        <w:t>60 %</w:t>
      </w:r>
      <w:r w:rsidR="00684061">
        <w:rPr>
          <w:rFonts w:ascii="Times New Roman" w:hAnsi="Times New Roman" w:cs="Times New Roman"/>
          <w:sz w:val="28"/>
          <w:szCs w:val="28"/>
        </w:rPr>
        <w:t>).</w:t>
      </w:r>
      <w:r w:rsidR="00684061" w:rsidRPr="00F644A0">
        <w:rPr>
          <w:rFonts w:ascii="Times New Roman" w:hAnsi="Times New Roman" w:cs="Times New Roman"/>
          <w:sz w:val="28"/>
          <w:szCs w:val="28"/>
        </w:rPr>
        <w:t xml:space="preserve"> </w:t>
      </w:r>
    </w:p>
    <w:p w14:paraId="1AE8FD1F" w14:textId="77777777" w:rsidR="00F644A0" w:rsidRDefault="00F644A0">
      <w:pPr>
        <w:rPr>
          <w:rFonts w:ascii="Times New Roman" w:hAnsi="Times New Roman" w:cs="Times New Roman"/>
          <w:sz w:val="28"/>
          <w:szCs w:val="28"/>
        </w:rPr>
      </w:pPr>
    </w:p>
    <w:p w14:paraId="774343D5" w14:textId="77777777" w:rsidR="00F34202" w:rsidRDefault="00F34202">
      <w:pPr>
        <w:rPr>
          <w:rFonts w:ascii="Times New Roman" w:hAnsi="Times New Roman" w:cs="Times New Roman"/>
          <w:sz w:val="28"/>
          <w:szCs w:val="28"/>
        </w:rPr>
      </w:pPr>
      <w:r>
        <w:rPr>
          <w:rFonts w:ascii="Times New Roman" w:hAnsi="Times New Roman" w:cs="Times New Roman"/>
          <w:sz w:val="28"/>
          <w:szCs w:val="28"/>
        </w:rPr>
        <w:t xml:space="preserve">2. </w:t>
      </w:r>
      <w:r w:rsidR="00053398">
        <w:rPr>
          <w:rFonts w:ascii="Times New Roman" w:hAnsi="Times New Roman" w:cs="Times New Roman"/>
          <w:b/>
          <w:bCs/>
          <w:sz w:val="28"/>
          <w:szCs w:val="28"/>
        </w:rPr>
        <w:t>N</w:t>
      </w:r>
      <w:r w:rsidRPr="00812462">
        <w:rPr>
          <w:rFonts w:ascii="Times New Roman" w:hAnsi="Times New Roman" w:cs="Times New Roman"/>
          <w:b/>
          <w:bCs/>
          <w:sz w:val="28"/>
          <w:szCs w:val="28"/>
        </w:rPr>
        <w:t>avýšení časové dotace</w:t>
      </w:r>
      <w:r>
        <w:rPr>
          <w:rFonts w:ascii="Times New Roman" w:hAnsi="Times New Roman" w:cs="Times New Roman"/>
          <w:sz w:val="28"/>
          <w:szCs w:val="28"/>
        </w:rPr>
        <w:t xml:space="preserve"> u jednotlivých výkonů vychází z reálné praxe. Původní časy výkonů jsou nesprávné, nepochopitelně nízké a nezaručují kvalitní provedení výkonu. </w:t>
      </w:r>
    </w:p>
    <w:p w14:paraId="6A8E3DB5" w14:textId="77777777" w:rsidR="00684061" w:rsidRDefault="00684061">
      <w:pPr>
        <w:rPr>
          <w:rFonts w:ascii="Times New Roman" w:hAnsi="Times New Roman" w:cs="Times New Roman"/>
          <w:sz w:val="28"/>
          <w:szCs w:val="28"/>
        </w:rPr>
      </w:pPr>
    </w:p>
    <w:p w14:paraId="6DE2485B" w14:textId="77777777" w:rsidR="00812462" w:rsidRDefault="00053398">
      <w:pPr>
        <w:rPr>
          <w:rFonts w:ascii="Times New Roman" w:hAnsi="Times New Roman" w:cs="Times New Roman"/>
          <w:sz w:val="28"/>
          <w:szCs w:val="28"/>
        </w:rPr>
      </w:pPr>
      <w:r>
        <w:rPr>
          <w:rFonts w:ascii="Times New Roman" w:hAnsi="Times New Roman" w:cs="Times New Roman"/>
          <w:sz w:val="28"/>
          <w:szCs w:val="28"/>
        </w:rPr>
        <w:t>3. S</w:t>
      </w:r>
      <w:r w:rsidR="00812462">
        <w:rPr>
          <w:rFonts w:ascii="Times New Roman" w:hAnsi="Times New Roman" w:cs="Times New Roman"/>
          <w:sz w:val="28"/>
          <w:szCs w:val="28"/>
        </w:rPr>
        <w:t>ouhlasíme s odstraněním nesterilních materiálů z</w:t>
      </w:r>
      <w:r w:rsidR="000B1090">
        <w:rPr>
          <w:rFonts w:ascii="Times New Roman" w:hAnsi="Times New Roman" w:cs="Times New Roman"/>
          <w:sz w:val="28"/>
          <w:szCs w:val="28"/>
        </w:rPr>
        <w:t> </w:t>
      </w:r>
      <w:r w:rsidR="00812462">
        <w:rPr>
          <w:rFonts w:ascii="Times New Roman" w:hAnsi="Times New Roman" w:cs="Times New Roman"/>
          <w:sz w:val="28"/>
          <w:szCs w:val="28"/>
        </w:rPr>
        <w:t>P</w:t>
      </w:r>
      <w:r>
        <w:rPr>
          <w:rFonts w:ascii="Times New Roman" w:hAnsi="Times New Roman" w:cs="Times New Roman"/>
          <w:sz w:val="28"/>
          <w:szCs w:val="28"/>
        </w:rPr>
        <w:t>MAT</w:t>
      </w:r>
      <w:r w:rsidR="000B1090">
        <w:rPr>
          <w:rFonts w:ascii="Times New Roman" w:hAnsi="Times New Roman" w:cs="Times New Roman"/>
          <w:sz w:val="28"/>
          <w:szCs w:val="28"/>
        </w:rPr>
        <w:t>.</w:t>
      </w:r>
    </w:p>
    <w:p w14:paraId="1CFEB1B6" w14:textId="77777777" w:rsidR="00053398" w:rsidRDefault="00053398">
      <w:pPr>
        <w:rPr>
          <w:rFonts w:ascii="Times New Roman" w:hAnsi="Times New Roman" w:cs="Times New Roman"/>
          <w:sz w:val="28"/>
          <w:szCs w:val="28"/>
        </w:rPr>
      </w:pPr>
    </w:p>
    <w:p w14:paraId="71F46742" w14:textId="77777777" w:rsidR="003444C7" w:rsidRDefault="003444C7">
      <w:pPr>
        <w:rPr>
          <w:rFonts w:ascii="Times New Roman" w:hAnsi="Times New Roman" w:cs="Times New Roman"/>
          <w:sz w:val="28"/>
          <w:szCs w:val="28"/>
        </w:rPr>
      </w:pPr>
    </w:p>
    <w:p w14:paraId="482A4E81" w14:textId="77777777" w:rsidR="002F33F5" w:rsidRPr="00684061" w:rsidRDefault="002F33F5" w:rsidP="00684061">
      <w:pPr>
        <w:jc w:val="center"/>
        <w:rPr>
          <w:rFonts w:ascii="Times New Roman" w:hAnsi="Times New Roman" w:cs="Times New Roman"/>
          <w:b/>
          <w:bCs/>
          <w:sz w:val="28"/>
          <w:szCs w:val="28"/>
        </w:rPr>
      </w:pPr>
      <w:r w:rsidRPr="00684061">
        <w:rPr>
          <w:rFonts w:ascii="Times New Roman" w:hAnsi="Times New Roman" w:cs="Times New Roman"/>
          <w:b/>
          <w:bCs/>
          <w:sz w:val="28"/>
          <w:szCs w:val="28"/>
        </w:rPr>
        <w:t>Jedná se o následující výkony:</w:t>
      </w:r>
    </w:p>
    <w:p w14:paraId="1A128AB3" w14:textId="77777777" w:rsidR="00F71B2A" w:rsidRPr="00CA3984" w:rsidRDefault="00F71B2A">
      <w:pPr>
        <w:rPr>
          <w:rFonts w:ascii="Times New Roman" w:hAnsi="Times New Roman" w:cs="Times New Roman"/>
          <w:sz w:val="28"/>
          <w:szCs w:val="28"/>
        </w:rPr>
      </w:pPr>
    </w:p>
    <w:p w14:paraId="545FB4B7" w14:textId="77777777" w:rsidR="002E70CE" w:rsidRPr="003444C7" w:rsidRDefault="002E70CE">
      <w:pPr>
        <w:rPr>
          <w:rFonts w:ascii="Times New Roman" w:hAnsi="Times New Roman" w:cs="Times New Roman"/>
          <w:b/>
          <w:bCs/>
          <w:sz w:val="28"/>
          <w:szCs w:val="28"/>
        </w:rPr>
      </w:pPr>
      <w:r w:rsidRPr="003444C7">
        <w:rPr>
          <w:rFonts w:ascii="Times New Roman" w:hAnsi="Times New Roman" w:cs="Times New Roman"/>
          <w:b/>
          <w:bCs/>
          <w:sz w:val="28"/>
          <w:szCs w:val="28"/>
        </w:rPr>
        <w:t xml:space="preserve">Odbornost </w:t>
      </w:r>
      <w:r w:rsidR="00F71B2A" w:rsidRPr="003444C7">
        <w:rPr>
          <w:rFonts w:ascii="Times New Roman" w:hAnsi="Times New Roman" w:cs="Times New Roman"/>
          <w:b/>
          <w:bCs/>
          <w:sz w:val="28"/>
          <w:szCs w:val="28"/>
        </w:rPr>
        <w:t xml:space="preserve">701: </w:t>
      </w:r>
    </w:p>
    <w:p w14:paraId="76A4B974" w14:textId="0B8FADA0" w:rsidR="002E70CE" w:rsidRPr="000B1090" w:rsidRDefault="002E70CE">
      <w:pPr>
        <w:rPr>
          <w:rFonts w:ascii="Times New Roman" w:hAnsi="Times New Roman" w:cs="Times New Roman"/>
          <w:b/>
          <w:bCs/>
          <w:sz w:val="28"/>
          <w:szCs w:val="28"/>
        </w:rPr>
      </w:pPr>
      <w:r w:rsidRPr="000B1090">
        <w:rPr>
          <w:rFonts w:ascii="Times New Roman" w:hAnsi="Times New Roman" w:cs="Times New Roman"/>
          <w:b/>
          <w:bCs/>
          <w:sz w:val="28"/>
          <w:szCs w:val="28"/>
        </w:rPr>
        <w:t>Do této skupiny patří výkony z </w:t>
      </w:r>
      <w:proofErr w:type="spellStart"/>
      <w:r w:rsidRPr="000B1090">
        <w:rPr>
          <w:rFonts w:ascii="Times New Roman" w:hAnsi="Times New Roman" w:cs="Times New Roman"/>
          <w:b/>
          <w:bCs/>
          <w:sz w:val="28"/>
          <w:szCs w:val="28"/>
        </w:rPr>
        <w:t>otoneurologické</w:t>
      </w:r>
      <w:proofErr w:type="spellEnd"/>
      <w:r w:rsidRPr="000B1090">
        <w:rPr>
          <w:rFonts w:ascii="Times New Roman" w:hAnsi="Times New Roman" w:cs="Times New Roman"/>
          <w:b/>
          <w:bCs/>
          <w:sz w:val="28"/>
          <w:szCs w:val="28"/>
        </w:rPr>
        <w:t xml:space="preserve"> části oboru</w:t>
      </w:r>
      <w:r w:rsidR="000B1090">
        <w:rPr>
          <w:rFonts w:ascii="Times New Roman" w:hAnsi="Times New Roman" w:cs="Times New Roman"/>
          <w:b/>
          <w:bCs/>
          <w:sz w:val="28"/>
          <w:szCs w:val="28"/>
        </w:rPr>
        <w:t xml:space="preserve"> určené</w:t>
      </w:r>
      <w:r w:rsidRPr="000B1090">
        <w:rPr>
          <w:rFonts w:ascii="Times New Roman" w:hAnsi="Times New Roman" w:cs="Times New Roman"/>
          <w:b/>
          <w:bCs/>
          <w:sz w:val="28"/>
          <w:szCs w:val="28"/>
        </w:rPr>
        <w:t xml:space="preserve"> k diagnostice a terapii závrativých stavů, vyšetření sluchu ladičkami, terapeutický výkon ke zprůchodnění Eustach</w:t>
      </w:r>
      <w:r w:rsidR="00695FB1">
        <w:rPr>
          <w:rFonts w:ascii="Times New Roman" w:hAnsi="Times New Roman" w:cs="Times New Roman"/>
          <w:b/>
          <w:bCs/>
          <w:sz w:val="28"/>
          <w:szCs w:val="28"/>
        </w:rPr>
        <w:t>ovy tuby</w:t>
      </w:r>
      <w:r w:rsidRPr="000B1090">
        <w:rPr>
          <w:rFonts w:ascii="Times New Roman" w:hAnsi="Times New Roman" w:cs="Times New Roman"/>
          <w:b/>
          <w:bCs/>
          <w:sz w:val="28"/>
          <w:szCs w:val="28"/>
        </w:rPr>
        <w:t>.</w:t>
      </w:r>
    </w:p>
    <w:p w14:paraId="286B8357" w14:textId="77777777" w:rsidR="00684061" w:rsidRDefault="002E70CE">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3F9A5F2C" w14:textId="77777777" w:rsidR="00F71B2A" w:rsidRPr="00CA3984" w:rsidRDefault="002720F4">
      <w:pPr>
        <w:rPr>
          <w:rFonts w:ascii="Times New Roman" w:hAnsi="Times New Roman" w:cs="Times New Roman"/>
          <w:sz w:val="28"/>
          <w:szCs w:val="28"/>
        </w:rPr>
      </w:pPr>
      <w:r w:rsidRPr="008C4805">
        <w:rPr>
          <w:rFonts w:ascii="Times New Roman" w:hAnsi="Times New Roman" w:cs="Times New Roman"/>
          <w:sz w:val="28"/>
          <w:szCs w:val="28"/>
          <w:u w:val="single"/>
        </w:rPr>
        <w:lastRenderedPageBreak/>
        <w:t xml:space="preserve">71115 Vyšetření </w:t>
      </w:r>
      <w:proofErr w:type="spellStart"/>
      <w:r w:rsidRPr="008C4805">
        <w:rPr>
          <w:rFonts w:ascii="Times New Roman" w:hAnsi="Times New Roman" w:cs="Times New Roman"/>
          <w:sz w:val="28"/>
          <w:szCs w:val="28"/>
          <w:u w:val="single"/>
        </w:rPr>
        <w:t>semispontánních</w:t>
      </w:r>
      <w:proofErr w:type="spellEnd"/>
      <w:r w:rsidRPr="008C4805">
        <w:rPr>
          <w:rFonts w:ascii="Times New Roman" w:hAnsi="Times New Roman" w:cs="Times New Roman"/>
          <w:sz w:val="28"/>
          <w:szCs w:val="28"/>
          <w:u w:val="single"/>
        </w:rPr>
        <w:t xml:space="preserve"> vestibulárních jevů</w:t>
      </w:r>
      <w:r w:rsidR="00F34202">
        <w:rPr>
          <w:rFonts w:ascii="Times New Roman" w:hAnsi="Times New Roman" w:cs="Times New Roman"/>
          <w:sz w:val="28"/>
          <w:szCs w:val="28"/>
        </w:rPr>
        <w:t xml:space="preserve"> – nelze provést za 10 minut. Pacient se závratí je vyšetřován se sledováním nystagmu v různých polohách. Původní čas </w:t>
      </w:r>
      <w:r w:rsidR="008C4805">
        <w:rPr>
          <w:rFonts w:ascii="Times New Roman" w:hAnsi="Times New Roman" w:cs="Times New Roman"/>
          <w:sz w:val="28"/>
          <w:szCs w:val="28"/>
        </w:rPr>
        <w:t xml:space="preserve">10 minut nezohledňuje ani to, že nemocný potřebuje mezi jednotlivými změnami polohy oddech, často se mu závrať zhorší a je třeba řešit i jeho nevolnost. </w:t>
      </w:r>
    </w:p>
    <w:p w14:paraId="2041E82A"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1B744A2F" w14:textId="77777777" w:rsidR="002720F4" w:rsidRPr="00AC3417" w:rsidRDefault="002720F4">
      <w:pPr>
        <w:rPr>
          <w:rFonts w:ascii="Times New Roman" w:hAnsi="Times New Roman" w:cs="Times New Roman"/>
          <w:sz w:val="28"/>
          <w:szCs w:val="28"/>
          <w:u w:val="single"/>
        </w:rPr>
      </w:pPr>
      <w:r w:rsidRPr="00AC3417">
        <w:rPr>
          <w:rFonts w:ascii="Times New Roman" w:hAnsi="Times New Roman" w:cs="Times New Roman"/>
          <w:sz w:val="28"/>
          <w:szCs w:val="28"/>
          <w:u w:val="single"/>
        </w:rPr>
        <w:t>71123 Rotační testy k vyšetření poruch rovnováhy</w:t>
      </w:r>
    </w:p>
    <w:p w14:paraId="574EA605"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7F43E973" w14:textId="77777777" w:rsidR="002720F4" w:rsidRPr="00AC3417" w:rsidRDefault="002720F4">
      <w:pPr>
        <w:rPr>
          <w:rFonts w:ascii="Times New Roman" w:hAnsi="Times New Roman" w:cs="Times New Roman"/>
          <w:sz w:val="28"/>
          <w:szCs w:val="28"/>
          <w:u w:val="single"/>
        </w:rPr>
      </w:pPr>
      <w:r w:rsidRPr="00AC3417">
        <w:rPr>
          <w:rFonts w:ascii="Times New Roman" w:hAnsi="Times New Roman" w:cs="Times New Roman"/>
          <w:sz w:val="28"/>
          <w:szCs w:val="28"/>
          <w:u w:val="single"/>
        </w:rPr>
        <w:t>71125 Vyšetření spontánního vestibulárního nystagmu</w:t>
      </w:r>
    </w:p>
    <w:p w14:paraId="6B5FE699"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591E654E" w14:textId="77777777" w:rsidR="002720F4" w:rsidRPr="008C4805" w:rsidRDefault="002720F4">
      <w:pPr>
        <w:rPr>
          <w:rFonts w:ascii="Times New Roman" w:hAnsi="Times New Roman" w:cs="Times New Roman"/>
          <w:sz w:val="28"/>
          <w:szCs w:val="28"/>
        </w:rPr>
      </w:pPr>
      <w:r w:rsidRPr="008C4805">
        <w:rPr>
          <w:rFonts w:ascii="Times New Roman" w:hAnsi="Times New Roman" w:cs="Times New Roman"/>
          <w:sz w:val="28"/>
          <w:szCs w:val="28"/>
          <w:u w:val="single"/>
        </w:rPr>
        <w:t>71129 Vyšetření sluchu řečí a ladičkami</w:t>
      </w:r>
      <w:r w:rsidR="008C4805">
        <w:rPr>
          <w:rFonts w:ascii="Times New Roman" w:hAnsi="Times New Roman" w:cs="Times New Roman"/>
          <w:sz w:val="28"/>
          <w:szCs w:val="28"/>
          <w:u w:val="single"/>
        </w:rPr>
        <w:t xml:space="preserve"> </w:t>
      </w:r>
      <w:r w:rsidR="008C4805" w:rsidRPr="008C4805">
        <w:rPr>
          <w:rFonts w:ascii="Times New Roman" w:hAnsi="Times New Roman" w:cs="Times New Roman"/>
          <w:sz w:val="28"/>
          <w:szCs w:val="28"/>
        </w:rPr>
        <w:t>– v časovém limitu 7 minut nelze reálně provést sluchovou zkoušku oboustranně šepotem a hlasitou řečí se zahluš</w:t>
      </w:r>
      <w:r w:rsidR="008C4805">
        <w:rPr>
          <w:rFonts w:ascii="Times New Roman" w:hAnsi="Times New Roman" w:cs="Times New Roman"/>
          <w:sz w:val="28"/>
          <w:szCs w:val="28"/>
        </w:rPr>
        <w:t>ením</w:t>
      </w:r>
      <w:r w:rsidR="008C4805" w:rsidRPr="008C4805">
        <w:rPr>
          <w:rFonts w:ascii="Times New Roman" w:hAnsi="Times New Roman" w:cs="Times New Roman"/>
          <w:sz w:val="28"/>
          <w:szCs w:val="28"/>
        </w:rPr>
        <w:t xml:space="preserve"> nevyšetřovaného ucha </w:t>
      </w:r>
      <w:proofErr w:type="spellStart"/>
      <w:r w:rsidR="008C4805" w:rsidRPr="008C4805">
        <w:rPr>
          <w:rFonts w:ascii="Times New Roman" w:hAnsi="Times New Roman" w:cs="Times New Roman"/>
          <w:sz w:val="28"/>
          <w:szCs w:val="28"/>
        </w:rPr>
        <w:t>Baranyho</w:t>
      </w:r>
      <w:proofErr w:type="spellEnd"/>
      <w:r w:rsidR="008C4805" w:rsidRPr="008C4805">
        <w:rPr>
          <w:rFonts w:ascii="Times New Roman" w:hAnsi="Times New Roman" w:cs="Times New Roman"/>
          <w:sz w:val="28"/>
          <w:szCs w:val="28"/>
        </w:rPr>
        <w:t xml:space="preserve"> </w:t>
      </w:r>
      <w:proofErr w:type="spellStart"/>
      <w:r w:rsidR="008C4805" w:rsidRPr="008C4805">
        <w:rPr>
          <w:rFonts w:ascii="Times New Roman" w:hAnsi="Times New Roman" w:cs="Times New Roman"/>
          <w:sz w:val="28"/>
          <w:szCs w:val="28"/>
        </w:rPr>
        <w:t>ohlušovačem</w:t>
      </w:r>
      <w:proofErr w:type="spellEnd"/>
      <w:r w:rsidR="008C4805">
        <w:rPr>
          <w:rFonts w:ascii="Times New Roman" w:hAnsi="Times New Roman" w:cs="Times New Roman"/>
          <w:sz w:val="28"/>
          <w:szCs w:val="28"/>
        </w:rPr>
        <w:t xml:space="preserve">. Zvýšení na 10 minut </w:t>
      </w:r>
      <w:r w:rsidR="003444C7">
        <w:rPr>
          <w:rFonts w:ascii="Times New Roman" w:hAnsi="Times New Roman" w:cs="Times New Roman"/>
          <w:sz w:val="28"/>
          <w:szCs w:val="28"/>
        </w:rPr>
        <w:t xml:space="preserve">(tedy o 3 minuty) </w:t>
      </w:r>
      <w:r w:rsidR="008C4805">
        <w:rPr>
          <w:rFonts w:ascii="Times New Roman" w:hAnsi="Times New Roman" w:cs="Times New Roman"/>
          <w:sz w:val="28"/>
          <w:szCs w:val="28"/>
        </w:rPr>
        <w:t>není nikterak</w:t>
      </w:r>
      <w:r w:rsidR="003444C7">
        <w:rPr>
          <w:rFonts w:ascii="Times New Roman" w:hAnsi="Times New Roman" w:cs="Times New Roman"/>
          <w:sz w:val="28"/>
          <w:szCs w:val="28"/>
        </w:rPr>
        <w:t xml:space="preserve"> závratné navýšení</w:t>
      </w:r>
      <w:r w:rsidR="008C4805">
        <w:rPr>
          <w:rFonts w:ascii="Times New Roman" w:hAnsi="Times New Roman" w:cs="Times New Roman"/>
          <w:sz w:val="28"/>
          <w:szCs w:val="28"/>
        </w:rPr>
        <w:t>, i tak je to čas na dolní hranici možnosti vyšetření.</w:t>
      </w:r>
    </w:p>
    <w:p w14:paraId="7E214690"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5D9CEB5C" w14:textId="77777777" w:rsidR="002720F4" w:rsidRPr="000B1090" w:rsidRDefault="002720F4">
      <w:pPr>
        <w:rPr>
          <w:rFonts w:ascii="Times New Roman" w:hAnsi="Times New Roman" w:cs="Times New Roman"/>
          <w:sz w:val="28"/>
          <w:szCs w:val="28"/>
          <w:u w:val="single"/>
        </w:rPr>
      </w:pPr>
      <w:r w:rsidRPr="000B1090">
        <w:rPr>
          <w:rFonts w:ascii="Times New Roman" w:hAnsi="Times New Roman" w:cs="Times New Roman"/>
          <w:sz w:val="28"/>
          <w:szCs w:val="28"/>
          <w:u w:val="single"/>
        </w:rPr>
        <w:t xml:space="preserve">71565 </w:t>
      </w:r>
      <w:proofErr w:type="spellStart"/>
      <w:r w:rsidRPr="000B1090">
        <w:rPr>
          <w:rFonts w:ascii="Times New Roman" w:hAnsi="Times New Roman" w:cs="Times New Roman"/>
          <w:sz w:val="28"/>
          <w:szCs w:val="28"/>
          <w:u w:val="single"/>
        </w:rPr>
        <w:t>Politzerace</w:t>
      </w:r>
      <w:proofErr w:type="spellEnd"/>
    </w:p>
    <w:p w14:paraId="67FE1BBC" w14:textId="77777777" w:rsidR="00684061"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1A7AEA0B" w14:textId="77777777" w:rsidR="002720F4" w:rsidRDefault="002720F4">
      <w:pPr>
        <w:rPr>
          <w:rFonts w:ascii="Times New Roman" w:hAnsi="Times New Roman" w:cs="Times New Roman"/>
          <w:sz w:val="28"/>
          <w:szCs w:val="28"/>
        </w:rPr>
      </w:pPr>
      <w:r w:rsidRPr="000B1090">
        <w:rPr>
          <w:rFonts w:ascii="Times New Roman" w:hAnsi="Times New Roman" w:cs="Times New Roman"/>
          <w:sz w:val="28"/>
          <w:szCs w:val="28"/>
          <w:u w:val="single"/>
        </w:rPr>
        <w:t xml:space="preserve">71614 </w:t>
      </w:r>
      <w:proofErr w:type="spellStart"/>
      <w:r w:rsidRPr="000B1090">
        <w:rPr>
          <w:rFonts w:ascii="Times New Roman" w:hAnsi="Times New Roman" w:cs="Times New Roman"/>
          <w:sz w:val="28"/>
          <w:szCs w:val="28"/>
          <w:u w:val="single"/>
        </w:rPr>
        <w:t>Anemizace</w:t>
      </w:r>
      <w:proofErr w:type="spellEnd"/>
      <w:r w:rsidRPr="000B1090">
        <w:rPr>
          <w:rFonts w:ascii="Times New Roman" w:hAnsi="Times New Roman" w:cs="Times New Roman"/>
          <w:sz w:val="28"/>
          <w:szCs w:val="28"/>
          <w:u w:val="single"/>
        </w:rPr>
        <w:t xml:space="preserve"> s odsáváním z</w:t>
      </w:r>
      <w:r w:rsidR="003444C7" w:rsidRPr="000B1090">
        <w:rPr>
          <w:rFonts w:ascii="Times New Roman" w:hAnsi="Times New Roman" w:cs="Times New Roman"/>
          <w:sz w:val="28"/>
          <w:szCs w:val="28"/>
          <w:u w:val="single"/>
        </w:rPr>
        <w:t> </w:t>
      </w:r>
      <w:r w:rsidRPr="000B1090">
        <w:rPr>
          <w:rFonts w:ascii="Times New Roman" w:hAnsi="Times New Roman" w:cs="Times New Roman"/>
          <w:sz w:val="28"/>
          <w:szCs w:val="28"/>
          <w:u w:val="single"/>
        </w:rPr>
        <w:t>VDN</w:t>
      </w:r>
      <w:r w:rsidR="003444C7">
        <w:rPr>
          <w:rFonts w:ascii="Times New Roman" w:hAnsi="Times New Roman" w:cs="Times New Roman"/>
          <w:sz w:val="28"/>
          <w:szCs w:val="28"/>
        </w:rPr>
        <w:t xml:space="preserve"> – navýšení času je správné, výkon </w:t>
      </w:r>
      <w:proofErr w:type="spellStart"/>
      <w:r w:rsidR="003444C7">
        <w:rPr>
          <w:rFonts w:ascii="Times New Roman" w:hAnsi="Times New Roman" w:cs="Times New Roman"/>
          <w:sz w:val="28"/>
          <w:szCs w:val="28"/>
        </w:rPr>
        <w:t>anemizace</w:t>
      </w:r>
      <w:proofErr w:type="spellEnd"/>
      <w:r w:rsidR="003444C7">
        <w:rPr>
          <w:rFonts w:ascii="Times New Roman" w:hAnsi="Times New Roman" w:cs="Times New Roman"/>
          <w:sz w:val="28"/>
          <w:szCs w:val="28"/>
        </w:rPr>
        <w:t xml:space="preserve"> sám o sobě trvá 10minut, protože lékař čeká na </w:t>
      </w:r>
      <w:proofErr w:type="spellStart"/>
      <w:r w:rsidR="003444C7">
        <w:rPr>
          <w:rFonts w:ascii="Times New Roman" w:hAnsi="Times New Roman" w:cs="Times New Roman"/>
          <w:sz w:val="28"/>
          <w:szCs w:val="28"/>
        </w:rPr>
        <w:t>anemizační</w:t>
      </w:r>
      <w:proofErr w:type="spellEnd"/>
      <w:r w:rsidR="003444C7">
        <w:rPr>
          <w:rFonts w:ascii="Times New Roman" w:hAnsi="Times New Roman" w:cs="Times New Roman"/>
          <w:sz w:val="28"/>
          <w:szCs w:val="28"/>
        </w:rPr>
        <w:t xml:space="preserve"> působení roztoků na nosní sliznici, poté odstraňuje z nosních průduchů </w:t>
      </w:r>
      <w:proofErr w:type="spellStart"/>
      <w:r w:rsidR="003444C7">
        <w:rPr>
          <w:rFonts w:ascii="Times New Roman" w:hAnsi="Times New Roman" w:cs="Times New Roman"/>
          <w:sz w:val="28"/>
          <w:szCs w:val="28"/>
        </w:rPr>
        <w:t>anemizační</w:t>
      </w:r>
      <w:proofErr w:type="spellEnd"/>
      <w:r w:rsidR="003444C7">
        <w:rPr>
          <w:rFonts w:ascii="Times New Roman" w:hAnsi="Times New Roman" w:cs="Times New Roman"/>
          <w:sz w:val="28"/>
          <w:szCs w:val="28"/>
        </w:rPr>
        <w:t xml:space="preserve"> tampony, 3. krok je odsátí sekretu z dutiny nosní a z vedlejších nosních dutin. Čas 10 minut je nesmyslně nízký, čas 15 minut je zcela přiměřený.</w:t>
      </w:r>
    </w:p>
    <w:p w14:paraId="78716D4D" w14:textId="77777777" w:rsidR="000B1090" w:rsidRDefault="000B1090" w:rsidP="00684061">
      <w:pPr>
        <w:rPr>
          <w:rFonts w:ascii="Times New Roman" w:hAnsi="Times New Roman" w:cs="Times New Roman"/>
          <w:sz w:val="28"/>
          <w:szCs w:val="28"/>
        </w:rPr>
      </w:pPr>
    </w:p>
    <w:p w14:paraId="327B23DA" w14:textId="77777777" w:rsidR="00684061" w:rsidRDefault="00684061" w:rsidP="00684061">
      <w:pPr>
        <w:rPr>
          <w:rFonts w:ascii="Times New Roman" w:hAnsi="Times New Roman" w:cs="Times New Roman"/>
          <w:sz w:val="28"/>
          <w:szCs w:val="28"/>
          <w:u w:val="single"/>
        </w:rPr>
      </w:pPr>
      <w:r w:rsidRPr="000B1090">
        <w:rPr>
          <w:rFonts w:ascii="Times New Roman" w:hAnsi="Times New Roman" w:cs="Times New Roman"/>
          <w:sz w:val="28"/>
          <w:szCs w:val="28"/>
          <w:u w:val="single"/>
        </w:rPr>
        <w:t>71611</w:t>
      </w:r>
      <w:r w:rsidR="00053398">
        <w:rPr>
          <w:rFonts w:ascii="Times New Roman" w:hAnsi="Times New Roman" w:cs="Times New Roman"/>
          <w:sz w:val="28"/>
          <w:szCs w:val="28"/>
          <w:u w:val="single"/>
        </w:rPr>
        <w:t xml:space="preserve"> V</w:t>
      </w:r>
      <w:r w:rsidRPr="000B1090">
        <w:rPr>
          <w:rFonts w:ascii="Times New Roman" w:hAnsi="Times New Roman" w:cs="Times New Roman"/>
          <w:sz w:val="28"/>
          <w:szCs w:val="28"/>
          <w:u w:val="single"/>
        </w:rPr>
        <w:t>ynětí cizího tělesa z nosu jednoduché</w:t>
      </w:r>
    </w:p>
    <w:p w14:paraId="391B25DB" w14:textId="77777777" w:rsidR="00AC3417" w:rsidRPr="000B1090" w:rsidRDefault="00AC3417" w:rsidP="00684061">
      <w:pPr>
        <w:rPr>
          <w:rFonts w:ascii="Times New Roman" w:hAnsi="Times New Roman" w:cs="Times New Roman"/>
          <w:sz w:val="28"/>
          <w:szCs w:val="28"/>
          <w:u w:val="single"/>
        </w:rPr>
      </w:pPr>
    </w:p>
    <w:p w14:paraId="61881D38" w14:textId="77777777" w:rsidR="00684061" w:rsidRDefault="00053398" w:rsidP="00684061">
      <w:pPr>
        <w:rPr>
          <w:rFonts w:ascii="Times New Roman" w:hAnsi="Times New Roman" w:cs="Times New Roman"/>
          <w:sz w:val="28"/>
          <w:szCs w:val="28"/>
        </w:rPr>
      </w:pPr>
      <w:r>
        <w:rPr>
          <w:rFonts w:ascii="Times New Roman" w:hAnsi="Times New Roman" w:cs="Times New Roman"/>
          <w:sz w:val="28"/>
          <w:szCs w:val="28"/>
          <w:u w:val="single"/>
        </w:rPr>
        <w:t>71623 T</w:t>
      </w:r>
      <w:r w:rsidR="00684061" w:rsidRPr="000B1090">
        <w:rPr>
          <w:rFonts w:ascii="Times New Roman" w:hAnsi="Times New Roman" w:cs="Times New Roman"/>
          <w:sz w:val="28"/>
          <w:szCs w:val="28"/>
          <w:u w:val="single"/>
        </w:rPr>
        <w:t>erapie epistaxe kauterizací</w:t>
      </w:r>
      <w:r w:rsidR="00684061" w:rsidRPr="00CA3984">
        <w:rPr>
          <w:rFonts w:ascii="Times New Roman" w:hAnsi="Times New Roman" w:cs="Times New Roman"/>
          <w:sz w:val="28"/>
          <w:szCs w:val="28"/>
        </w:rPr>
        <w:t xml:space="preserve"> – </w:t>
      </w:r>
      <w:r w:rsidR="00684061">
        <w:rPr>
          <w:rFonts w:ascii="Times New Roman" w:hAnsi="Times New Roman" w:cs="Times New Roman"/>
          <w:sz w:val="28"/>
          <w:szCs w:val="28"/>
        </w:rPr>
        <w:t xml:space="preserve">navýšení časové dotace z 10 minut na 12 minut </w:t>
      </w:r>
      <w:r>
        <w:rPr>
          <w:rFonts w:ascii="Times New Roman" w:hAnsi="Times New Roman" w:cs="Times New Roman"/>
          <w:sz w:val="28"/>
          <w:szCs w:val="28"/>
        </w:rPr>
        <w:t xml:space="preserve">je </w:t>
      </w:r>
      <w:r w:rsidR="000B1090">
        <w:rPr>
          <w:rFonts w:ascii="Times New Roman" w:hAnsi="Times New Roman" w:cs="Times New Roman"/>
          <w:sz w:val="28"/>
          <w:szCs w:val="28"/>
        </w:rPr>
        <w:t>nejmenší</w:t>
      </w:r>
      <w:r w:rsidR="00684061">
        <w:rPr>
          <w:rFonts w:ascii="Times New Roman" w:hAnsi="Times New Roman" w:cs="Times New Roman"/>
          <w:sz w:val="28"/>
          <w:szCs w:val="28"/>
        </w:rPr>
        <w:t xml:space="preserve"> možná doba, za kterou je lékař schopen zastavit epistaxi kauterizací. Často je tato doba mnohem delší.</w:t>
      </w:r>
    </w:p>
    <w:p w14:paraId="3DD5E54E" w14:textId="77777777" w:rsidR="00AC3417" w:rsidRDefault="00AC3417" w:rsidP="00684061">
      <w:pPr>
        <w:rPr>
          <w:rFonts w:ascii="Times New Roman" w:hAnsi="Times New Roman" w:cs="Times New Roman"/>
          <w:sz w:val="28"/>
          <w:szCs w:val="28"/>
        </w:rPr>
      </w:pPr>
    </w:p>
    <w:p w14:paraId="51CAB3C2" w14:textId="77777777" w:rsidR="00684061" w:rsidRDefault="00053398" w:rsidP="00684061">
      <w:pPr>
        <w:rPr>
          <w:rFonts w:ascii="Times New Roman" w:hAnsi="Times New Roman" w:cs="Times New Roman"/>
          <w:sz w:val="28"/>
          <w:szCs w:val="28"/>
          <w:u w:val="single"/>
        </w:rPr>
      </w:pPr>
      <w:r>
        <w:rPr>
          <w:rFonts w:ascii="Times New Roman" w:hAnsi="Times New Roman" w:cs="Times New Roman"/>
          <w:sz w:val="28"/>
          <w:szCs w:val="28"/>
          <w:u w:val="single"/>
        </w:rPr>
        <w:t xml:space="preserve">71214 </w:t>
      </w:r>
      <w:proofErr w:type="spellStart"/>
      <w:r>
        <w:rPr>
          <w:rFonts w:ascii="Times New Roman" w:hAnsi="Times New Roman" w:cs="Times New Roman"/>
          <w:sz w:val="28"/>
          <w:szCs w:val="28"/>
          <w:u w:val="single"/>
        </w:rPr>
        <w:t>R</w:t>
      </w:r>
      <w:r w:rsidR="00684061" w:rsidRPr="000B1090">
        <w:rPr>
          <w:rFonts w:ascii="Times New Roman" w:hAnsi="Times New Roman" w:cs="Times New Roman"/>
          <w:sz w:val="28"/>
          <w:szCs w:val="28"/>
          <w:u w:val="single"/>
        </w:rPr>
        <w:t>inomanometrie</w:t>
      </w:r>
      <w:proofErr w:type="spellEnd"/>
      <w:r w:rsidR="00684061" w:rsidRPr="000B1090">
        <w:rPr>
          <w:rFonts w:ascii="Times New Roman" w:hAnsi="Times New Roman" w:cs="Times New Roman"/>
          <w:sz w:val="28"/>
          <w:szCs w:val="28"/>
          <w:u w:val="single"/>
        </w:rPr>
        <w:t xml:space="preserve"> jednoduchá</w:t>
      </w:r>
    </w:p>
    <w:p w14:paraId="685EEBD2" w14:textId="77777777" w:rsidR="00AC3417" w:rsidRPr="000B1090" w:rsidRDefault="00AC3417" w:rsidP="00684061">
      <w:pPr>
        <w:rPr>
          <w:rFonts w:ascii="Times New Roman" w:hAnsi="Times New Roman" w:cs="Times New Roman"/>
          <w:sz w:val="28"/>
          <w:szCs w:val="28"/>
          <w:u w:val="single"/>
        </w:rPr>
      </w:pPr>
    </w:p>
    <w:p w14:paraId="1C89C908" w14:textId="77777777" w:rsidR="00684061" w:rsidRPr="000B1090" w:rsidRDefault="00053398">
      <w:pPr>
        <w:rPr>
          <w:rFonts w:ascii="Times New Roman" w:hAnsi="Times New Roman" w:cs="Times New Roman"/>
          <w:sz w:val="28"/>
          <w:szCs w:val="28"/>
          <w:u w:val="single"/>
        </w:rPr>
      </w:pPr>
      <w:r>
        <w:rPr>
          <w:rFonts w:ascii="Times New Roman" w:hAnsi="Times New Roman" w:cs="Times New Roman"/>
          <w:sz w:val="28"/>
          <w:szCs w:val="28"/>
          <w:u w:val="single"/>
        </w:rPr>
        <w:t>71216 O</w:t>
      </w:r>
      <w:r w:rsidR="00684061" w:rsidRPr="000B1090">
        <w:rPr>
          <w:rFonts w:ascii="Times New Roman" w:hAnsi="Times New Roman" w:cs="Times New Roman"/>
          <w:sz w:val="28"/>
          <w:szCs w:val="28"/>
          <w:u w:val="single"/>
        </w:rPr>
        <w:t>lfaktometrie</w:t>
      </w:r>
    </w:p>
    <w:p w14:paraId="6CF20767" w14:textId="77777777" w:rsidR="00CA3984" w:rsidRPr="00CA3984" w:rsidRDefault="00CA3984">
      <w:pPr>
        <w:rPr>
          <w:rFonts w:ascii="Times New Roman" w:hAnsi="Times New Roman" w:cs="Times New Roman"/>
          <w:sz w:val="28"/>
          <w:szCs w:val="28"/>
        </w:rPr>
      </w:pPr>
    </w:p>
    <w:p w14:paraId="1C12EFE8" w14:textId="77777777" w:rsidR="002E70CE" w:rsidRPr="00CA3984" w:rsidRDefault="002E70CE">
      <w:pPr>
        <w:rPr>
          <w:rFonts w:ascii="Times New Roman" w:hAnsi="Times New Roman" w:cs="Times New Roman"/>
          <w:sz w:val="28"/>
          <w:szCs w:val="28"/>
        </w:rPr>
      </w:pPr>
    </w:p>
    <w:p w14:paraId="1D8A69EE" w14:textId="77777777" w:rsidR="002720F4" w:rsidRPr="003444C7" w:rsidRDefault="002720F4">
      <w:pPr>
        <w:rPr>
          <w:rFonts w:ascii="Times New Roman" w:hAnsi="Times New Roman" w:cs="Times New Roman"/>
          <w:b/>
          <w:bCs/>
          <w:sz w:val="28"/>
          <w:szCs w:val="28"/>
        </w:rPr>
      </w:pPr>
      <w:r w:rsidRPr="003444C7">
        <w:rPr>
          <w:rFonts w:ascii="Times New Roman" w:hAnsi="Times New Roman" w:cs="Times New Roman"/>
          <w:b/>
          <w:bCs/>
          <w:sz w:val="28"/>
          <w:szCs w:val="28"/>
        </w:rPr>
        <w:t xml:space="preserve">Odbornost </w:t>
      </w:r>
      <w:r w:rsidR="00F71B2A" w:rsidRPr="003444C7">
        <w:rPr>
          <w:rFonts w:ascii="Times New Roman" w:hAnsi="Times New Roman" w:cs="Times New Roman"/>
          <w:b/>
          <w:bCs/>
          <w:sz w:val="28"/>
          <w:szCs w:val="28"/>
        </w:rPr>
        <w:t>711:</w:t>
      </w:r>
    </w:p>
    <w:p w14:paraId="620E9059" w14:textId="77777777" w:rsidR="002720F4" w:rsidRPr="00CA3984"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Jedná se o chirurgické výkony, které nejsou příliš </w:t>
      </w:r>
      <w:proofErr w:type="spellStart"/>
      <w:r w:rsidRPr="00CA3984">
        <w:rPr>
          <w:rFonts w:ascii="Times New Roman" w:hAnsi="Times New Roman" w:cs="Times New Roman"/>
          <w:sz w:val="28"/>
          <w:szCs w:val="28"/>
        </w:rPr>
        <w:t>frekventní</w:t>
      </w:r>
      <w:proofErr w:type="spellEnd"/>
      <w:r w:rsidRPr="00CA3984">
        <w:rPr>
          <w:rFonts w:ascii="Times New Roman" w:hAnsi="Times New Roman" w:cs="Times New Roman"/>
          <w:sz w:val="28"/>
          <w:szCs w:val="28"/>
        </w:rPr>
        <w:t xml:space="preserve">. Přestože je lze provést ambulantně v lokální anestezii, nejsou jednoduché, </w:t>
      </w:r>
      <w:r w:rsidRPr="003444C7">
        <w:rPr>
          <w:rFonts w:ascii="Times New Roman" w:hAnsi="Times New Roman" w:cs="Times New Roman"/>
          <w:b/>
          <w:bCs/>
          <w:sz w:val="28"/>
          <w:szCs w:val="28"/>
        </w:rPr>
        <w:t>vyžadují chirurgickou erudici lékaře L3.</w:t>
      </w:r>
      <w:r w:rsidRPr="00CA3984">
        <w:rPr>
          <w:rFonts w:ascii="Times New Roman" w:hAnsi="Times New Roman" w:cs="Times New Roman"/>
          <w:sz w:val="28"/>
          <w:szCs w:val="28"/>
        </w:rPr>
        <w:t xml:space="preserve"> Patří sem resekce, endoskopie, výkony k odběru materiálu k histologickému vyšetření</w:t>
      </w:r>
      <w:r w:rsidR="002E70CE" w:rsidRPr="00CA3984">
        <w:rPr>
          <w:rFonts w:ascii="Times New Roman" w:hAnsi="Times New Roman" w:cs="Times New Roman"/>
          <w:sz w:val="28"/>
          <w:szCs w:val="28"/>
        </w:rPr>
        <w:t xml:space="preserve">, odstranění </w:t>
      </w:r>
      <w:proofErr w:type="spellStart"/>
      <w:r w:rsidR="002E70CE" w:rsidRPr="00CA3984">
        <w:rPr>
          <w:rFonts w:ascii="Times New Roman" w:hAnsi="Times New Roman" w:cs="Times New Roman"/>
          <w:sz w:val="28"/>
          <w:szCs w:val="28"/>
        </w:rPr>
        <w:t>sialolitů</w:t>
      </w:r>
      <w:proofErr w:type="spellEnd"/>
      <w:r w:rsidR="002E70CE" w:rsidRPr="00CA3984">
        <w:rPr>
          <w:rFonts w:ascii="Times New Roman" w:hAnsi="Times New Roman" w:cs="Times New Roman"/>
          <w:sz w:val="28"/>
          <w:szCs w:val="28"/>
        </w:rPr>
        <w:t xml:space="preserve"> ze žláz.</w:t>
      </w:r>
    </w:p>
    <w:p w14:paraId="63C48BB5" w14:textId="77777777" w:rsidR="003444C7" w:rsidRDefault="002720F4">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063095BE" w14:textId="77777777" w:rsidR="00F71B2A" w:rsidRPr="00CA3984" w:rsidRDefault="00BF01A2">
      <w:pPr>
        <w:rPr>
          <w:rFonts w:ascii="Times New Roman" w:hAnsi="Times New Roman" w:cs="Times New Roman"/>
          <w:sz w:val="28"/>
          <w:szCs w:val="28"/>
        </w:rPr>
      </w:pPr>
      <w:r w:rsidRPr="000B1090">
        <w:rPr>
          <w:rFonts w:ascii="Times New Roman" w:hAnsi="Times New Roman" w:cs="Times New Roman"/>
          <w:sz w:val="28"/>
          <w:szCs w:val="28"/>
          <w:u w:val="single"/>
        </w:rPr>
        <w:lastRenderedPageBreak/>
        <w:t>71211 Biopsie z</w:t>
      </w:r>
      <w:r w:rsidR="003444C7" w:rsidRPr="000B1090">
        <w:rPr>
          <w:rFonts w:ascii="Times New Roman" w:hAnsi="Times New Roman" w:cs="Times New Roman"/>
          <w:sz w:val="28"/>
          <w:szCs w:val="28"/>
          <w:u w:val="single"/>
        </w:rPr>
        <w:t> </w:t>
      </w:r>
      <w:r w:rsidRPr="000B1090">
        <w:rPr>
          <w:rFonts w:ascii="Times New Roman" w:hAnsi="Times New Roman" w:cs="Times New Roman"/>
          <w:sz w:val="28"/>
          <w:szCs w:val="28"/>
          <w:u w:val="single"/>
        </w:rPr>
        <w:t>nosu</w:t>
      </w:r>
      <w:r w:rsidR="003444C7">
        <w:rPr>
          <w:rFonts w:ascii="Times New Roman" w:hAnsi="Times New Roman" w:cs="Times New Roman"/>
          <w:sz w:val="28"/>
          <w:szCs w:val="28"/>
        </w:rPr>
        <w:t xml:space="preserve"> – výkon obsahuje několik akcí: </w:t>
      </w:r>
      <w:proofErr w:type="spellStart"/>
      <w:r w:rsidR="003444C7">
        <w:rPr>
          <w:rFonts w:ascii="Times New Roman" w:hAnsi="Times New Roman" w:cs="Times New Roman"/>
          <w:sz w:val="28"/>
          <w:szCs w:val="28"/>
        </w:rPr>
        <w:t>anemizaci</w:t>
      </w:r>
      <w:proofErr w:type="spellEnd"/>
      <w:r w:rsidR="003444C7">
        <w:rPr>
          <w:rFonts w:ascii="Times New Roman" w:hAnsi="Times New Roman" w:cs="Times New Roman"/>
          <w:sz w:val="28"/>
          <w:szCs w:val="28"/>
        </w:rPr>
        <w:t xml:space="preserve"> nosní sliznice, lokální anestesii nosní sliznice, odebrání vzorku štípákem, navýšení zcela nerealistického času je proto logické.</w:t>
      </w:r>
    </w:p>
    <w:p w14:paraId="10ED5E96" w14:textId="77777777" w:rsidR="00B0764E" w:rsidRDefault="00BF01A2">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7D525BAF" w14:textId="77777777" w:rsidR="00BF01A2" w:rsidRPr="000B1090" w:rsidRDefault="00BF01A2">
      <w:pPr>
        <w:rPr>
          <w:rFonts w:ascii="Times New Roman" w:hAnsi="Times New Roman" w:cs="Times New Roman"/>
          <w:sz w:val="28"/>
          <w:szCs w:val="28"/>
          <w:u w:val="single"/>
        </w:rPr>
      </w:pPr>
      <w:r w:rsidRPr="000B1090">
        <w:rPr>
          <w:rFonts w:ascii="Times New Roman" w:hAnsi="Times New Roman" w:cs="Times New Roman"/>
          <w:sz w:val="28"/>
          <w:szCs w:val="28"/>
          <w:u w:val="single"/>
        </w:rPr>
        <w:t xml:space="preserve">71213 Endoskopie </w:t>
      </w:r>
      <w:proofErr w:type="spellStart"/>
      <w:r w:rsidRPr="000B1090">
        <w:rPr>
          <w:rFonts w:ascii="Times New Roman" w:hAnsi="Times New Roman" w:cs="Times New Roman"/>
          <w:sz w:val="28"/>
          <w:szCs w:val="28"/>
          <w:u w:val="single"/>
        </w:rPr>
        <w:t>paranasální</w:t>
      </w:r>
      <w:proofErr w:type="spellEnd"/>
      <w:r w:rsidRPr="000B1090">
        <w:rPr>
          <w:rFonts w:ascii="Times New Roman" w:hAnsi="Times New Roman" w:cs="Times New Roman"/>
          <w:sz w:val="28"/>
          <w:szCs w:val="28"/>
          <w:u w:val="single"/>
        </w:rPr>
        <w:t xml:space="preserve"> dutiny</w:t>
      </w:r>
    </w:p>
    <w:p w14:paraId="5B943572" w14:textId="77777777" w:rsidR="00B0764E" w:rsidRDefault="00B05582" w:rsidP="00B0764E">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5FD32D67" w14:textId="77777777" w:rsidR="00B05582" w:rsidRPr="00CA3984" w:rsidRDefault="00B05582" w:rsidP="00B0764E">
      <w:pPr>
        <w:rPr>
          <w:rFonts w:ascii="Times New Roman" w:hAnsi="Times New Roman" w:cs="Times New Roman"/>
          <w:sz w:val="28"/>
          <w:szCs w:val="28"/>
        </w:rPr>
      </w:pPr>
      <w:r w:rsidRPr="000B1090">
        <w:rPr>
          <w:rFonts w:ascii="Times New Roman" w:hAnsi="Times New Roman" w:cs="Times New Roman"/>
          <w:sz w:val="28"/>
          <w:szCs w:val="28"/>
          <w:u w:val="single"/>
        </w:rPr>
        <w:t>71519 Resekce boltce s primární suturou</w:t>
      </w:r>
      <w:r w:rsidR="003444C7">
        <w:rPr>
          <w:rFonts w:ascii="Times New Roman" w:hAnsi="Times New Roman" w:cs="Times New Roman"/>
          <w:sz w:val="28"/>
          <w:szCs w:val="28"/>
        </w:rPr>
        <w:t xml:space="preserve"> – druhá asistence nemůže být pokryta </w:t>
      </w:r>
      <w:r w:rsidR="00B0764E">
        <w:rPr>
          <w:rFonts w:ascii="Times New Roman" w:hAnsi="Times New Roman" w:cs="Times New Roman"/>
          <w:sz w:val="28"/>
          <w:szCs w:val="28"/>
        </w:rPr>
        <w:t>z minutové režie, protože minutová režie ambulantního výkonu sotva pokrývá materiál, práci sester, náklady na vodu, energie, úklid, účetnictví, počítačovou techniku apod. Musí být tedy pokryt mzdovým indexem.</w:t>
      </w:r>
    </w:p>
    <w:p w14:paraId="4381C433" w14:textId="77777777" w:rsidR="00B0764E" w:rsidRDefault="008A4130" w:rsidP="00B0764E">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6450B510" w14:textId="77777777" w:rsidR="00B0764E" w:rsidRPr="00CA3984" w:rsidRDefault="008A4130">
      <w:pPr>
        <w:rPr>
          <w:rFonts w:ascii="Times New Roman" w:hAnsi="Times New Roman" w:cs="Times New Roman"/>
          <w:sz w:val="28"/>
          <w:szCs w:val="28"/>
        </w:rPr>
      </w:pPr>
      <w:r w:rsidRPr="000B1090">
        <w:rPr>
          <w:rFonts w:ascii="Times New Roman" w:hAnsi="Times New Roman" w:cs="Times New Roman"/>
          <w:sz w:val="28"/>
          <w:szCs w:val="28"/>
          <w:u w:val="single"/>
        </w:rPr>
        <w:t xml:space="preserve">71521 Resekce boltce s posunem kožního laloku </w:t>
      </w:r>
      <w:r w:rsidR="00B0764E" w:rsidRPr="000B1090">
        <w:rPr>
          <w:rFonts w:ascii="Times New Roman" w:hAnsi="Times New Roman" w:cs="Times New Roman"/>
          <w:sz w:val="28"/>
          <w:szCs w:val="28"/>
          <w:u w:val="single"/>
        </w:rPr>
        <w:t xml:space="preserve">místně </w:t>
      </w:r>
      <w:r w:rsidR="00B0764E">
        <w:rPr>
          <w:rFonts w:ascii="Times New Roman" w:hAnsi="Times New Roman" w:cs="Times New Roman"/>
          <w:sz w:val="28"/>
          <w:szCs w:val="28"/>
        </w:rPr>
        <w:t>– druhá asistence nemůže být pokryta z minutové režie, protože minutová režie ambulantního výkonu sotva pokrývá materiál, práci sester, náklady na vodu, energie, úklid, účetnictví, počítačovou techniku apod. Musí být tedy pokryt mzdovým indexem.</w:t>
      </w:r>
    </w:p>
    <w:p w14:paraId="073F0D2B" w14:textId="77777777" w:rsidR="000B1090"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18E8E2BF" w14:textId="77777777" w:rsidR="008A4130" w:rsidRPr="000B1090" w:rsidRDefault="008A4130">
      <w:pPr>
        <w:rPr>
          <w:rFonts w:ascii="Times New Roman" w:hAnsi="Times New Roman" w:cs="Times New Roman"/>
          <w:sz w:val="28"/>
          <w:szCs w:val="28"/>
          <w:u w:val="single"/>
        </w:rPr>
      </w:pPr>
      <w:r w:rsidRPr="000B1090">
        <w:rPr>
          <w:rFonts w:ascii="Times New Roman" w:hAnsi="Times New Roman" w:cs="Times New Roman"/>
          <w:sz w:val="28"/>
          <w:szCs w:val="28"/>
          <w:u w:val="single"/>
        </w:rPr>
        <w:t xml:space="preserve">71523 Incise a drenáž boltce pro </w:t>
      </w:r>
      <w:proofErr w:type="spellStart"/>
      <w:r w:rsidRPr="000B1090">
        <w:rPr>
          <w:rFonts w:ascii="Times New Roman" w:hAnsi="Times New Roman" w:cs="Times New Roman"/>
          <w:sz w:val="28"/>
          <w:szCs w:val="28"/>
          <w:u w:val="single"/>
        </w:rPr>
        <w:t>perichondritidu</w:t>
      </w:r>
      <w:proofErr w:type="spellEnd"/>
      <w:r w:rsidRPr="000B1090">
        <w:rPr>
          <w:rFonts w:ascii="Times New Roman" w:hAnsi="Times New Roman" w:cs="Times New Roman"/>
          <w:sz w:val="28"/>
          <w:szCs w:val="28"/>
          <w:u w:val="single"/>
        </w:rPr>
        <w:t xml:space="preserve"> nebo hematom</w:t>
      </w:r>
    </w:p>
    <w:p w14:paraId="394F6EBD" w14:textId="77777777" w:rsidR="000B1090"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375808BA" w14:textId="77777777" w:rsidR="008A4130" w:rsidRPr="000B1090" w:rsidRDefault="008A4130">
      <w:pPr>
        <w:rPr>
          <w:rFonts w:ascii="Times New Roman" w:hAnsi="Times New Roman" w:cs="Times New Roman"/>
          <w:sz w:val="28"/>
          <w:szCs w:val="28"/>
          <w:u w:val="single"/>
        </w:rPr>
      </w:pPr>
      <w:r w:rsidRPr="000B1090">
        <w:rPr>
          <w:rFonts w:ascii="Times New Roman" w:hAnsi="Times New Roman" w:cs="Times New Roman"/>
          <w:sz w:val="28"/>
          <w:szCs w:val="28"/>
          <w:u w:val="single"/>
        </w:rPr>
        <w:t>71525 Lokální odstranění polypu ze zvukovodu</w:t>
      </w:r>
    </w:p>
    <w:p w14:paraId="475386A9" w14:textId="77777777" w:rsidR="00B0764E"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6A61D8FC" w14:textId="77777777" w:rsidR="00B0764E" w:rsidRPr="00CA3984"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r w:rsidRPr="00AC3417">
        <w:rPr>
          <w:rFonts w:ascii="Times New Roman" w:hAnsi="Times New Roman" w:cs="Times New Roman"/>
          <w:sz w:val="28"/>
          <w:szCs w:val="28"/>
          <w:u w:val="single"/>
        </w:rPr>
        <w:t xml:space="preserve">71631 </w:t>
      </w:r>
      <w:proofErr w:type="spellStart"/>
      <w:r w:rsidRPr="00AC3417">
        <w:rPr>
          <w:rFonts w:ascii="Times New Roman" w:hAnsi="Times New Roman" w:cs="Times New Roman"/>
          <w:sz w:val="28"/>
          <w:szCs w:val="28"/>
          <w:u w:val="single"/>
        </w:rPr>
        <w:t>Exscise</w:t>
      </w:r>
      <w:proofErr w:type="spellEnd"/>
      <w:r w:rsidRPr="00AC3417">
        <w:rPr>
          <w:rFonts w:ascii="Times New Roman" w:hAnsi="Times New Roman" w:cs="Times New Roman"/>
          <w:sz w:val="28"/>
          <w:szCs w:val="28"/>
          <w:u w:val="single"/>
        </w:rPr>
        <w:t xml:space="preserve"> z</w:t>
      </w:r>
      <w:r w:rsidR="00B0764E" w:rsidRPr="00AC3417">
        <w:rPr>
          <w:rFonts w:ascii="Times New Roman" w:hAnsi="Times New Roman" w:cs="Times New Roman"/>
          <w:sz w:val="28"/>
          <w:szCs w:val="28"/>
          <w:u w:val="single"/>
        </w:rPr>
        <w:t> </w:t>
      </w:r>
      <w:proofErr w:type="spellStart"/>
      <w:r w:rsidRPr="00AC3417">
        <w:rPr>
          <w:rFonts w:ascii="Times New Roman" w:hAnsi="Times New Roman" w:cs="Times New Roman"/>
          <w:sz w:val="28"/>
          <w:szCs w:val="28"/>
          <w:u w:val="single"/>
        </w:rPr>
        <w:t>nazofaryngu</w:t>
      </w:r>
      <w:proofErr w:type="spellEnd"/>
      <w:r w:rsidR="00B0764E">
        <w:rPr>
          <w:rFonts w:ascii="Times New Roman" w:hAnsi="Times New Roman" w:cs="Times New Roman"/>
          <w:sz w:val="28"/>
          <w:szCs w:val="28"/>
        </w:rPr>
        <w:t xml:space="preserve"> – jedná se o medicínsky složitý výkon, observace nosohltanu, </w:t>
      </w:r>
      <w:proofErr w:type="spellStart"/>
      <w:r w:rsidR="00B0764E">
        <w:rPr>
          <w:rFonts w:ascii="Times New Roman" w:hAnsi="Times New Roman" w:cs="Times New Roman"/>
          <w:sz w:val="28"/>
          <w:szCs w:val="28"/>
        </w:rPr>
        <w:t>anemiace</w:t>
      </w:r>
      <w:proofErr w:type="spellEnd"/>
      <w:r w:rsidR="00B0764E">
        <w:rPr>
          <w:rFonts w:ascii="Times New Roman" w:hAnsi="Times New Roman" w:cs="Times New Roman"/>
          <w:sz w:val="28"/>
          <w:szCs w:val="28"/>
        </w:rPr>
        <w:t xml:space="preserve"> sliznice nosní, často opakovaná, aby bylo uvolněno místo v nosním průduchu pro průchod nástrojů, lokální anestesie sliznice nosní a nosohltanu, provádí se opakovaně, dále zavedení nástrojů, zachycení vzorku tkáně k histologickému vyšetření, zastavení krvácení (samotné stavění krvácení může trvat 10 minut i více), případně tamponáda nosu a nosohltanu, vypsání žádanky k histologickému vyšetření. Doba 20 minut je zcela reálná. Nelze od ní ustoupit.</w:t>
      </w:r>
    </w:p>
    <w:p w14:paraId="46CE2259" w14:textId="77777777" w:rsidR="00B0764E"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6D089243" w14:textId="77777777" w:rsidR="008A4130" w:rsidRPr="00CA3984" w:rsidRDefault="008A4130">
      <w:pPr>
        <w:rPr>
          <w:rFonts w:ascii="Times New Roman" w:hAnsi="Times New Roman" w:cs="Times New Roman"/>
          <w:sz w:val="28"/>
          <w:szCs w:val="28"/>
        </w:rPr>
      </w:pPr>
      <w:r w:rsidRPr="000B1090">
        <w:rPr>
          <w:rFonts w:ascii="Times New Roman" w:hAnsi="Times New Roman" w:cs="Times New Roman"/>
          <w:sz w:val="28"/>
          <w:szCs w:val="28"/>
          <w:u w:val="single"/>
        </w:rPr>
        <w:t>71633 Drenáž hematomu nebo abscesu nosního septa</w:t>
      </w:r>
      <w:r w:rsidR="00B0764E" w:rsidRPr="000B1090">
        <w:rPr>
          <w:rFonts w:ascii="Times New Roman" w:hAnsi="Times New Roman" w:cs="Times New Roman"/>
          <w:sz w:val="28"/>
          <w:szCs w:val="28"/>
          <w:u w:val="single"/>
        </w:rPr>
        <w:t xml:space="preserve"> </w:t>
      </w:r>
      <w:r w:rsidR="00B0764E">
        <w:rPr>
          <w:rFonts w:ascii="Times New Roman" w:hAnsi="Times New Roman" w:cs="Times New Roman"/>
          <w:sz w:val="28"/>
          <w:szCs w:val="28"/>
        </w:rPr>
        <w:t xml:space="preserve">– doba 10 minut je naprosto nesmyslná, není možné vykonat všechny úkony s výkonem související za 10 minut. 15 minut je úplně na dolní hranici, za kterou je možné výkon správně provést. </w:t>
      </w:r>
      <w:proofErr w:type="spellStart"/>
      <w:r w:rsidR="00B0764E">
        <w:rPr>
          <w:rFonts w:ascii="Times New Roman" w:hAnsi="Times New Roman" w:cs="Times New Roman"/>
          <w:sz w:val="28"/>
          <w:szCs w:val="28"/>
        </w:rPr>
        <w:t>Anemizace</w:t>
      </w:r>
      <w:proofErr w:type="spellEnd"/>
      <w:r w:rsidR="00B0764E">
        <w:rPr>
          <w:rFonts w:ascii="Times New Roman" w:hAnsi="Times New Roman" w:cs="Times New Roman"/>
          <w:sz w:val="28"/>
          <w:szCs w:val="28"/>
        </w:rPr>
        <w:t xml:space="preserve">, anestesie, </w:t>
      </w:r>
      <w:proofErr w:type="spellStart"/>
      <w:r w:rsidR="00B0764E">
        <w:rPr>
          <w:rFonts w:ascii="Times New Roman" w:hAnsi="Times New Roman" w:cs="Times New Roman"/>
          <w:sz w:val="28"/>
          <w:szCs w:val="28"/>
        </w:rPr>
        <w:t>exscise</w:t>
      </w:r>
      <w:proofErr w:type="spellEnd"/>
      <w:r w:rsidR="00B0764E">
        <w:rPr>
          <w:rFonts w:ascii="Times New Roman" w:hAnsi="Times New Roman" w:cs="Times New Roman"/>
          <w:sz w:val="28"/>
          <w:szCs w:val="28"/>
        </w:rPr>
        <w:t xml:space="preserve">, vypuštění hematomu či hnisu, zastavení krvácení, </w:t>
      </w:r>
      <w:r w:rsidR="005F4393">
        <w:rPr>
          <w:rFonts w:ascii="Times New Roman" w:hAnsi="Times New Roman" w:cs="Times New Roman"/>
          <w:sz w:val="28"/>
          <w:szCs w:val="28"/>
        </w:rPr>
        <w:t>tamponáda….</w:t>
      </w:r>
    </w:p>
    <w:p w14:paraId="7CDFFDB0" w14:textId="77777777" w:rsidR="000B1090" w:rsidRDefault="008A4130">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381431C3" w14:textId="77777777" w:rsidR="008A4130" w:rsidRPr="000B1090" w:rsidRDefault="00AC3417">
      <w:pPr>
        <w:rPr>
          <w:rFonts w:ascii="Times New Roman" w:hAnsi="Times New Roman" w:cs="Times New Roman"/>
          <w:sz w:val="28"/>
          <w:szCs w:val="28"/>
          <w:u w:val="single"/>
        </w:rPr>
      </w:pPr>
      <w:r>
        <w:rPr>
          <w:rFonts w:ascii="Times New Roman" w:hAnsi="Times New Roman" w:cs="Times New Roman"/>
          <w:sz w:val="28"/>
          <w:szCs w:val="28"/>
          <w:u w:val="single"/>
        </w:rPr>
        <w:t xml:space="preserve">71767 </w:t>
      </w:r>
      <w:proofErr w:type="spellStart"/>
      <w:r>
        <w:rPr>
          <w:rFonts w:ascii="Times New Roman" w:hAnsi="Times New Roman" w:cs="Times New Roman"/>
          <w:sz w:val="28"/>
          <w:szCs w:val="28"/>
          <w:u w:val="single"/>
        </w:rPr>
        <w:t>S</w:t>
      </w:r>
      <w:r w:rsidR="008A4130" w:rsidRPr="000B1090">
        <w:rPr>
          <w:rFonts w:ascii="Times New Roman" w:hAnsi="Times New Roman" w:cs="Times New Roman"/>
          <w:sz w:val="28"/>
          <w:szCs w:val="28"/>
          <w:u w:val="single"/>
        </w:rPr>
        <w:t>ialolitektomie</w:t>
      </w:r>
      <w:proofErr w:type="spellEnd"/>
    </w:p>
    <w:p w14:paraId="79C5E42C" w14:textId="77777777" w:rsidR="002E70CE" w:rsidRDefault="002E70CE">
      <w:pPr>
        <w:rPr>
          <w:rFonts w:ascii="Times New Roman" w:hAnsi="Times New Roman" w:cs="Times New Roman"/>
          <w:sz w:val="28"/>
          <w:szCs w:val="28"/>
        </w:rPr>
      </w:pPr>
    </w:p>
    <w:p w14:paraId="222B3970" w14:textId="77777777" w:rsidR="00695FB1" w:rsidRPr="00CA3984" w:rsidRDefault="00695FB1">
      <w:pPr>
        <w:rPr>
          <w:rFonts w:ascii="Times New Roman" w:hAnsi="Times New Roman" w:cs="Times New Roman"/>
          <w:sz w:val="28"/>
          <w:szCs w:val="28"/>
        </w:rPr>
      </w:pPr>
    </w:p>
    <w:p w14:paraId="37CF6020" w14:textId="77777777" w:rsidR="002E70CE" w:rsidRPr="00E62031" w:rsidRDefault="002E70CE">
      <w:pPr>
        <w:rPr>
          <w:rFonts w:ascii="Times New Roman" w:hAnsi="Times New Roman" w:cs="Times New Roman"/>
          <w:b/>
          <w:bCs/>
          <w:sz w:val="28"/>
          <w:szCs w:val="28"/>
        </w:rPr>
      </w:pPr>
      <w:r w:rsidRPr="00E62031">
        <w:rPr>
          <w:rFonts w:ascii="Times New Roman" w:hAnsi="Times New Roman" w:cs="Times New Roman"/>
          <w:b/>
          <w:bCs/>
          <w:sz w:val="28"/>
          <w:szCs w:val="28"/>
        </w:rPr>
        <w:t xml:space="preserve">Odbornost </w:t>
      </w:r>
      <w:r w:rsidR="00F71B2A" w:rsidRPr="00E62031">
        <w:rPr>
          <w:rFonts w:ascii="Times New Roman" w:hAnsi="Times New Roman" w:cs="Times New Roman"/>
          <w:b/>
          <w:bCs/>
          <w:sz w:val="28"/>
          <w:szCs w:val="28"/>
        </w:rPr>
        <w:t>702:</w:t>
      </w:r>
      <w:r w:rsidR="00BF01A2" w:rsidRPr="00E62031">
        <w:rPr>
          <w:rFonts w:ascii="Times New Roman" w:hAnsi="Times New Roman" w:cs="Times New Roman"/>
          <w:b/>
          <w:bCs/>
          <w:sz w:val="28"/>
          <w:szCs w:val="28"/>
        </w:rPr>
        <w:t xml:space="preserve"> </w:t>
      </w:r>
    </w:p>
    <w:p w14:paraId="29A77415" w14:textId="77777777" w:rsidR="002E70CE" w:rsidRPr="00CA3984" w:rsidRDefault="002E70CE">
      <w:pPr>
        <w:rPr>
          <w:rFonts w:ascii="Times New Roman" w:hAnsi="Times New Roman" w:cs="Times New Roman"/>
          <w:sz w:val="28"/>
          <w:szCs w:val="28"/>
        </w:rPr>
      </w:pPr>
      <w:r w:rsidRPr="00CA3984">
        <w:rPr>
          <w:rFonts w:ascii="Times New Roman" w:hAnsi="Times New Roman" w:cs="Times New Roman"/>
          <w:sz w:val="28"/>
          <w:szCs w:val="28"/>
        </w:rPr>
        <w:t>Vyšetření k diagnostice sluchových vad</w:t>
      </w:r>
      <w:r w:rsidR="000B1090">
        <w:rPr>
          <w:rFonts w:ascii="Times New Roman" w:hAnsi="Times New Roman" w:cs="Times New Roman"/>
          <w:sz w:val="28"/>
          <w:szCs w:val="28"/>
        </w:rPr>
        <w:t xml:space="preserve"> </w:t>
      </w:r>
      <w:r w:rsidR="007A7DD8">
        <w:rPr>
          <w:rFonts w:ascii="Times New Roman" w:hAnsi="Times New Roman" w:cs="Times New Roman"/>
          <w:sz w:val="28"/>
          <w:szCs w:val="28"/>
        </w:rPr>
        <w:t>zejména u dětských pacientů</w:t>
      </w:r>
    </w:p>
    <w:p w14:paraId="181D15E9" w14:textId="77777777" w:rsidR="000B1090" w:rsidRDefault="002E70CE">
      <w:pPr>
        <w:rPr>
          <w:rFonts w:ascii="Times New Roman" w:hAnsi="Times New Roman" w:cs="Times New Roman"/>
          <w:sz w:val="28"/>
          <w:szCs w:val="28"/>
        </w:rPr>
      </w:pPr>
      <w:r w:rsidRPr="00CA3984">
        <w:rPr>
          <w:rFonts w:ascii="Times New Roman" w:hAnsi="Times New Roman" w:cs="Times New Roman"/>
          <w:sz w:val="28"/>
          <w:szCs w:val="28"/>
        </w:rPr>
        <w:t xml:space="preserve">          </w:t>
      </w:r>
    </w:p>
    <w:p w14:paraId="2EDE3BAD" w14:textId="77777777" w:rsidR="00F71B2A" w:rsidRPr="00CA3984" w:rsidRDefault="00BF01A2">
      <w:pPr>
        <w:rPr>
          <w:rFonts w:ascii="Times New Roman" w:hAnsi="Times New Roman" w:cs="Times New Roman"/>
          <w:sz w:val="28"/>
          <w:szCs w:val="28"/>
        </w:rPr>
      </w:pPr>
      <w:r w:rsidRPr="000B1090">
        <w:rPr>
          <w:rFonts w:ascii="Times New Roman" w:hAnsi="Times New Roman" w:cs="Times New Roman"/>
          <w:sz w:val="28"/>
          <w:szCs w:val="28"/>
          <w:u w:val="single"/>
        </w:rPr>
        <w:t xml:space="preserve">73017 Orientační </w:t>
      </w:r>
      <w:proofErr w:type="spellStart"/>
      <w:r w:rsidRPr="000B1090">
        <w:rPr>
          <w:rFonts w:ascii="Times New Roman" w:hAnsi="Times New Roman" w:cs="Times New Roman"/>
          <w:sz w:val="28"/>
          <w:szCs w:val="28"/>
          <w:u w:val="single"/>
        </w:rPr>
        <w:t>impedancmetrie</w:t>
      </w:r>
      <w:proofErr w:type="spellEnd"/>
      <w:r w:rsidR="005F4393">
        <w:rPr>
          <w:rFonts w:ascii="Times New Roman" w:hAnsi="Times New Roman" w:cs="Times New Roman"/>
          <w:sz w:val="28"/>
          <w:szCs w:val="28"/>
        </w:rPr>
        <w:t xml:space="preserve"> </w:t>
      </w:r>
      <w:r w:rsidR="00E62031">
        <w:rPr>
          <w:rFonts w:ascii="Times New Roman" w:hAnsi="Times New Roman" w:cs="Times New Roman"/>
          <w:sz w:val="28"/>
          <w:szCs w:val="28"/>
        </w:rPr>
        <w:t>–</w:t>
      </w:r>
      <w:r w:rsidR="005F4393">
        <w:rPr>
          <w:rFonts w:ascii="Times New Roman" w:hAnsi="Times New Roman" w:cs="Times New Roman"/>
          <w:sz w:val="28"/>
          <w:szCs w:val="28"/>
        </w:rPr>
        <w:t xml:space="preserve"> </w:t>
      </w:r>
      <w:r w:rsidR="00E62031">
        <w:rPr>
          <w:rFonts w:ascii="Times New Roman" w:hAnsi="Times New Roman" w:cs="Times New Roman"/>
          <w:sz w:val="28"/>
          <w:szCs w:val="28"/>
        </w:rPr>
        <w:t xml:space="preserve">zvýšení časové dotace je správné, výkon zahrnuje kromě samotného provedení na uchu ještě vyčistění ucha, odstranění </w:t>
      </w:r>
      <w:r w:rsidR="00E62031">
        <w:rPr>
          <w:rFonts w:ascii="Times New Roman" w:hAnsi="Times New Roman" w:cs="Times New Roman"/>
          <w:sz w:val="28"/>
          <w:szCs w:val="28"/>
        </w:rPr>
        <w:lastRenderedPageBreak/>
        <w:t xml:space="preserve">nánosů </w:t>
      </w:r>
      <w:proofErr w:type="spellStart"/>
      <w:r w:rsidR="00E62031">
        <w:rPr>
          <w:rFonts w:ascii="Times New Roman" w:hAnsi="Times New Roman" w:cs="Times New Roman"/>
          <w:sz w:val="28"/>
          <w:szCs w:val="28"/>
        </w:rPr>
        <w:t>cerumina</w:t>
      </w:r>
      <w:proofErr w:type="spellEnd"/>
      <w:r w:rsidR="00E62031">
        <w:rPr>
          <w:rFonts w:ascii="Times New Roman" w:hAnsi="Times New Roman" w:cs="Times New Roman"/>
          <w:sz w:val="28"/>
          <w:szCs w:val="28"/>
        </w:rPr>
        <w:t xml:space="preserve">, jinak nelze provést. V 99 % se provádí na dětských pacientech, často kojencích a </w:t>
      </w:r>
      <w:proofErr w:type="spellStart"/>
      <w:r w:rsidR="00E62031">
        <w:rPr>
          <w:rFonts w:ascii="Times New Roman" w:hAnsi="Times New Roman" w:cs="Times New Roman"/>
          <w:sz w:val="28"/>
          <w:szCs w:val="28"/>
        </w:rPr>
        <w:t>batoletech</w:t>
      </w:r>
      <w:proofErr w:type="spellEnd"/>
      <w:r w:rsidR="00E62031">
        <w:rPr>
          <w:rFonts w:ascii="Times New Roman" w:hAnsi="Times New Roman" w:cs="Times New Roman"/>
          <w:sz w:val="28"/>
          <w:szCs w:val="28"/>
        </w:rPr>
        <w:t xml:space="preserve"> a dětí do 6 let. Výkon vyžaduje úplné ucpání zvukovodu dítěte, což není snadné, často se provádí opakovaně pro neklid dítěte. Výkon nelze provést na plačícím dítěti, dítě je třeba uklidnit. Následuje vyhodnocení křivky, která určí, zda je středouší vyplněno vzduchem či tekutinou a dítě bude vyžadovat další výkon, např. paracentézu.</w:t>
      </w:r>
    </w:p>
    <w:p w14:paraId="1EA41FE3" w14:textId="77777777" w:rsidR="00BF01A2" w:rsidRPr="00CA3984" w:rsidRDefault="00BF01A2">
      <w:pPr>
        <w:rPr>
          <w:rFonts w:ascii="Times New Roman" w:hAnsi="Times New Roman" w:cs="Times New Roman"/>
          <w:sz w:val="28"/>
          <w:szCs w:val="28"/>
        </w:rPr>
      </w:pPr>
    </w:p>
    <w:p w14:paraId="1967F83F" w14:textId="77777777" w:rsidR="00F71B2A" w:rsidRPr="00E62031" w:rsidRDefault="00F71B2A">
      <w:pPr>
        <w:rPr>
          <w:rFonts w:ascii="Times New Roman" w:hAnsi="Times New Roman" w:cs="Times New Roman"/>
          <w:b/>
          <w:bCs/>
          <w:sz w:val="28"/>
          <w:szCs w:val="28"/>
        </w:rPr>
      </w:pPr>
      <w:r w:rsidRPr="00E62031">
        <w:rPr>
          <w:rFonts w:ascii="Times New Roman" w:hAnsi="Times New Roman" w:cs="Times New Roman"/>
          <w:b/>
          <w:bCs/>
          <w:sz w:val="28"/>
          <w:szCs w:val="28"/>
        </w:rPr>
        <w:t>K</w:t>
      </w:r>
      <w:r w:rsidR="00E62031">
        <w:rPr>
          <w:rFonts w:ascii="Times New Roman" w:hAnsi="Times New Roman" w:cs="Times New Roman"/>
          <w:b/>
          <w:bCs/>
          <w:sz w:val="28"/>
          <w:szCs w:val="28"/>
        </w:rPr>
        <w:t> vypořádání připomínek</w:t>
      </w:r>
      <w:r w:rsidRPr="00E62031">
        <w:rPr>
          <w:rFonts w:ascii="Times New Roman" w:hAnsi="Times New Roman" w:cs="Times New Roman"/>
          <w:b/>
          <w:bCs/>
          <w:sz w:val="28"/>
          <w:szCs w:val="28"/>
        </w:rPr>
        <w:t xml:space="preserve"> přikládáme následující argumentaci: </w:t>
      </w:r>
    </w:p>
    <w:p w14:paraId="44AB45E1" w14:textId="2803626E" w:rsidR="002E43CD" w:rsidRPr="00E62031" w:rsidRDefault="00F71B2A" w:rsidP="00E62031">
      <w:pPr>
        <w:pStyle w:val="Odstavecseseznamem"/>
        <w:numPr>
          <w:ilvl w:val="0"/>
          <w:numId w:val="3"/>
        </w:numPr>
        <w:rPr>
          <w:rFonts w:ascii="Times New Roman" w:hAnsi="Times New Roman" w:cs="Times New Roman"/>
          <w:b/>
          <w:bCs/>
          <w:sz w:val="28"/>
          <w:szCs w:val="28"/>
        </w:rPr>
      </w:pPr>
      <w:r w:rsidRPr="00E62031">
        <w:rPr>
          <w:rFonts w:ascii="Times New Roman" w:hAnsi="Times New Roman" w:cs="Times New Roman"/>
          <w:sz w:val="28"/>
          <w:szCs w:val="28"/>
        </w:rPr>
        <w:t>Vnímáme jako mimořádně nekorektní a nespravedlivé, že některé odbornosti</w:t>
      </w:r>
      <w:r w:rsidR="002E70CE" w:rsidRPr="00E62031">
        <w:rPr>
          <w:rFonts w:ascii="Times New Roman" w:hAnsi="Times New Roman" w:cs="Times New Roman"/>
          <w:sz w:val="28"/>
          <w:szCs w:val="28"/>
        </w:rPr>
        <w:t xml:space="preserve"> (například </w:t>
      </w:r>
      <w:proofErr w:type="spellStart"/>
      <w:r w:rsidR="00E62031" w:rsidRPr="00E62031">
        <w:rPr>
          <w:rFonts w:ascii="Times New Roman" w:hAnsi="Times New Roman" w:cs="Times New Roman"/>
          <w:sz w:val="28"/>
          <w:szCs w:val="28"/>
        </w:rPr>
        <w:t>napr</w:t>
      </w:r>
      <w:proofErr w:type="spellEnd"/>
      <w:r w:rsidR="00E62031" w:rsidRPr="00E62031">
        <w:rPr>
          <w:rFonts w:ascii="Times New Roman" w:hAnsi="Times New Roman" w:cs="Times New Roman"/>
          <w:sz w:val="28"/>
          <w:szCs w:val="28"/>
        </w:rPr>
        <w:t xml:space="preserve">̌. alergologie, genetika, </w:t>
      </w:r>
      <w:proofErr w:type="spellStart"/>
      <w:r w:rsidR="00E62031" w:rsidRPr="00E62031">
        <w:rPr>
          <w:rFonts w:ascii="Times New Roman" w:hAnsi="Times New Roman" w:cs="Times New Roman"/>
          <w:sz w:val="28"/>
          <w:szCs w:val="28"/>
        </w:rPr>
        <w:t>dermatovenerologie</w:t>
      </w:r>
      <w:proofErr w:type="spellEnd"/>
      <w:r w:rsidR="00E62031" w:rsidRPr="00E62031">
        <w:rPr>
          <w:rFonts w:ascii="Times New Roman" w:hAnsi="Times New Roman" w:cs="Times New Roman"/>
          <w:sz w:val="28"/>
          <w:szCs w:val="28"/>
        </w:rPr>
        <w:t xml:space="preserve">, </w:t>
      </w:r>
      <w:proofErr w:type="spellStart"/>
      <w:r w:rsidR="00E62031" w:rsidRPr="00E62031">
        <w:rPr>
          <w:rFonts w:ascii="Times New Roman" w:hAnsi="Times New Roman" w:cs="Times New Roman"/>
          <w:sz w:val="28"/>
          <w:szCs w:val="28"/>
        </w:rPr>
        <w:t>dětska</w:t>
      </w:r>
      <w:proofErr w:type="spellEnd"/>
      <w:r w:rsidR="00E62031" w:rsidRPr="00E62031">
        <w:rPr>
          <w:rFonts w:ascii="Times New Roman" w:hAnsi="Times New Roman" w:cs="Times New Roman"/>
          <w:sz w:val="28"/>
          <w:szCs w:val="28"/>
        </w:rPr>
        <w:t xml:space="preserve">́ neurologie, </w:t>
      </w:r>
      <w:proofErr w:type="spellStart"/>
      <w:r w:rsidR="00E62031" w:rsidRPr="00E62031">
        <w:rPr>
          <w:rFonts w:ascii="Times New Roman" w:hAnsi="Times New Roman" w:cs="Times New Roman"/>
          <w:sz w:val="28"/>
          <w:szCs w:val="28"/>
        </w:rPr>
        <w:t>korektivni</w:t>
      </w:r>
      <w:proofErr w:type="spellEnd"/>
      <w:r w:rsidR="00E62031" w:rsidRPr="00E62031">
        <w:rPr>
          <w:rFonts w:ascii="Times New Roman" w:hAnsi="Times New Roman" w:cs="Times New Roman"/>
          <w:sz w:val="28"/>
          <w:szCs w:val="28"/>
        </w:rPr>
        <w:t>́ dermatologie, kardiologie, kl. farmakologie, diabetologie, nefrologie</w:t>
      </w:r>
      <w:r w:rsidR="002E70CE" w:rsidRPr="00E62031">
        <w:rPr>
          <w:rFonts w:ascii="Times New Roman" w:hAnsi="Times New Roman" w:cs="Times New Roman"/>
          <w:sz w:val="28"/>
          <w:szCs w:val="28"/>
        </w:rPr>
        <w:t xml:space="preserve"> a další)</w:t>
      </w:r>
      <w:r w:rsidRPr="00E62031">
        <w:rPr>
          <w:rFonts w:ascii="Times New Roman" w:hAnsi="Times New Roman" w:cs="Times New Roman"/>
          <w:sz w:val="28"/>
          <w:szCs w:val="28"/>
        </w:rPr>
        <w:t xml:space="preserve"> mají všechny</w:t>
      </w:r>
      <w:r w:rsidR="005066C1">
        <w:rPr>
          <w:rFonts w:ascii="Times New Roman" w:hAnsi="Times New Roman" w:cs="Times New Roman"/>
          <w:sz w:val="28"/>
          <w:szCs w:val="28"/>
        </w:rPr>
        <w:t xml:space="preserve"> nebo téměř všechny</w:t>
      </w:r>
      <w:r w:rsidRPr="00E62031">
        <w:rPr>
          <w:rFonts w:ascii="Times New Roman" w:hAnsi="Times New Roman" w:cs="Times New Roman"/>
          <w:sz w:val="28"/>
          <w:szCs w:val="28"/>
        </w:rPr>
        <w:t xml:space="preserve"> své ambulantní výkony zařazené v kategorii „nositel výkonu“ L3 bez výjimky. </w:t>
      </w:r>
      <w:r w:rsidR="002E43CD" w:rsidRPr="00E62031">
        <w:rPr>
          <w:rFonts w:ascii="Times New Roman" w:hAnsi="Times New Roman" w:cs="Times New Roman"/>
          <w:sz w:val="28"/>
          <w:szCs w:val="28"/>
        </w:rPr>
        <w:t xml:space="preserve">Srovnatelné nebo i medicínsky náročnější výkony v našem oboru jsou zařazeny v kategorii „nositel výkonu“ L2. </w:t>
      </w:r>
      <w:r w:rsidR="002E43CD" w:rsidRPr="00E62031">
        <w:rPr>
          <w:rFonts w:ascii="Times New Roman" w:hAnsi="Times New Roman" w:cs="Times New Roman"/>
          <w:b/>
          <w:bCs/>
          <w:sz w:val="28"/>
          <w:szCs w:val="28"/>
        </w:rPr>
        <w:t>Nerozumíme této nesrovnalosti a žádáme o její nápravu alespoň ve výše vyjmenovaných náročných výkonech našeho oboru.</w:t>
      </w:r>
    </w:p>
    <w:p w14:paraId="79A49D08" w14:textId="77777777" w:rsidR="002E43CD" w:rsidRPr="00CA3984" w:rsidRDefault="002E43CD">
      <w:pPr>
        <w:rPr>
          <w:rFonts w:ascii="Times New Roman" w:hAnsi="Times New Roman" w:cs="Times New Roman"/>
          <w:sz w:val="28"/>
          <w:szCs w:val="28"/>
        </w:rPr>
      </w:pPr>
    </w:p>
    <w:p w14:paraId="3B292302" w14:textId="77777777" w:rsidR="00F71B2A" w:rsidRPr="00E62031" w:rsidRDefault="002E43CD">
      <w:pPr>
        <w:rPr>
          <w:rFonts w:ascii="Times New Roman" w:hAnsi="Times New Roman" w:cs="Times New Roman"/>
          <w:b/>
          <w:bCs/>
          <w:sz w:val="28"/>
          <w:szCs w:val="28"/>
        </w:rPr>
      </w:pPr>
      <w:r w:rsidRPr="00E62031">
        <w:rPr>
          <w:rFonts w:ascii="Times New Roman" w:hAnsi="Times New Roman" w:cs="Times New Roman"/>
          <w:b/>
          <w:bCs/>
          <w:sz w:val="28"/>
          <w:szCs w:val="28"/>
        </w:rPr>
        <w:t>Zároveň přikládáme obecnou argumentaci, která vychází z přímých nařízení MZ o zajištění ambulantní specializované péče:</w:t>
      </w:r>
    </w:p>
    <w:p w14:paraId="3430DB2B" w14:textId="77777777" w:rsidR="00F71B2A" w:rsidRDefault="00F71B2A" w:rsidP="00F71B2A">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CA3984">
        <w:rPr>
          <w:rFonts w:ascii="Times New Roman" w:hAnsi="Times New Roman" w:cs="Times New Roman"/>
          <w:color w:val="000000"/>
          <w:kern w:val="0"/>
          <w:sz w:val="28"/>
          <w:szCs w:val="28"/>
        </w:rPr>
        <w:t xml:space="preserve">V případě ambulantních praxí je minimální personální zajištění dáno vyhláškou č. 99/2012 Sb., kdy provoz praxe musí být zajištěn lékařem se specializovanou způsobilostí (L3). </w:t>
      </w:r>
    </w:p>
    <w:p w14:paraId="5154D97C" w14:textId="77777777" w:rsidR="008E0FCC" w:rsidRPr="00CA3984" w:rsidRDefault="008E0FCC" w:rsidP="008E0FCC">
      <w:pPr>
        <w:tabs>
          <w:tab w:val="left" w:pos="20"/>
          <w:tab w:val="left" w:pos="1276"/>
        </w:tabs>
        <w:autoSpaceDE w:val="0"/>
        <w:autoSpaceDN w:val="0"/>
        <w:adjustRightInd w:val="0"/>
        <w:ind w:left="1276"/>
        <w:rPr>
          <w:rFonts w:ascii="Times New Roman" w:hAnsi="Times New Roman" w:cs="Times New Roman"/>
          <w:color w:val="000000"/>
          <w:kern w:val="0"/>
          <w:sz w:val="28"/>
          <w:szCs w:val="28"/>
        </w:rPr>
      </w:pPr>
    </w:p>
    <w:p w14:paraId="3F285438" w14:textId="77777777" w:rsidR="002E43CD" w:rsidRPr="00CA3984" w:rsidRDefault="002E43CD" w:rsidP="002E43CD">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CA3984">
        <w:rPr>
          <w:rFonts w:ascii="Times New Roman" w:hAnsi="Times New Roman" w:cs="Times New Roman"/>
          <w:color w:val="000000"/>
          <w:kern w:val="0"/>
          <w:sz w:val="28"/>
          <w:szCs w:val="28"/>
        </w:rPr>
        <w:t>Stanovisko Ministerstva zdravotnictví svým výkladem jasně deklaruje potřebu nepřetržitého zajištění provozu praxe lékařem L3.</w:t>
      </w:r>
    </w:p>
    <w:p w14:paraId="0933D0F3" w14:textId="77777777" w:rsidR="00F71B2A" w:rsidRPr="00CA3984" w:rsidRDefault="00F71B2A" w:rsidP="00F71B2A">
      <w:pPr>
        <w:tabs>
          <w:tab w:val="left" w:pos="20"/>
          <w:tab w:val="left" w:pos="1276"/>
        </w:tabs>
        <w:autoSpaceDE w:val="0"/>
        <w:autoSpaceDN w:val="0"/>
        <w:adjustRightInd w:val="0"/>
        <w:ind w:left="1276"/>
        <w:rPr>
          <w:rFonts w:ascii="Times New Roman" w:hAnsi="Times New Roman" w:cs="Times New Roman"/>
          <w:color w:val="000000"/>
          <w:kern w:val="0"/>
          <w:sz w:val="28"/>
          <w:szCs w:val="28"/>
        </w:rPr>
      </w:pPr>
    </w:p>
    <w:p w14:paraId="23E39D45" w14:textId="77777777" w:rsidR="00F71B2A" w:rsidRPr="00CA3984" w:rsidRDefault="00F71B2A" w:rsidP="00F71B2A">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CA3984">
        <w:rPr>
          <w:rFonts w:ascii="Times New Roman" w:hAnsi="Times New Roman" w:cs="Times New Roman"/>
          <w:color w:val="000000"/>
          <w:kern w:val="0"/>
          <w:sz w:val="28"/>
          <w:szCs w:val="28"/>
        </w:rPr>
        <w:t xml:space="preserve">Nelze proto trvat na tom, že výkon bude kalkulován na nejnižšího nositele výkonu, který je odborně schopen výkon provést (L2), pokud víme, že v reálné praxi výkon provádějí nositelé výkonů s vyšší specializací (L3), které musí poskytovatel zaplatit. </w:t>
      </w:r>
    </w:p>
    <w:p w14:paraId="6E15333C" w14:textId="77777777" w:rsidR="00F71B2A" w:rsidRPr="00CA3984" w:rsidRDefault="00F71B2A" w:rsidP="002E43CD">
      <w:pPr>
        <w:tabs>
          <w:tab w:val="left" w:pos="20"/>
          <w:tab w:val="left" w:pos="1276"/>
        </w:tabs>
        <w:autoSpaceDE w:val="0"/>
        <w:autoSpaceDN w:val="0"/>
        <w:adjustRightInd w:val="0"/>
        <w:rPr>
          <w:rFonts w:ascii="Times New Roman" w:hAnsi="Times New Roman" w:cs="Times New Roman"/>
          <w:color w:val="000000"/>
          <w:kern w:val="0"/>
          <w:sz w:val="28"/>
          <w:szCs w:val="28"/>
        </w:rPr>
      </w:pPr>
    </w:p>
    <w:p w14:paraId="3E5B7677" w14:textId="77777777" w:rsidR="00F71B2A" w:rsidRPr="00CA3984" w:rsidRDefault="00F71B2A" w:rsidP="00F71B2A">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CA3984">
        <w:rPr>
          <w:rFonts w:ascii="Times New Roman" w:hAnsi="Times New Roman" w:cs="Times New Roman"/>
          <w:color w:val="000000"/>
          <w:kern w:val="0"/>
          <w:sz w:val="28"/>
          <w:szCs w:val="28"/>
        </w:rPr>
        <w:t xml:space="preserve">Z uvedeného důvodu nelze nadále tolerovat kalkulaci výkonů prováděných v ambulantních praxích lékaři L3 s použitím mzdových indexů určených pro lékaře L2. </w:t>
      </w:r>
    </w:p>
    <w:p w14:paraId="55DC7BD6" w14:textId="77777777" w:rsidR="00F71B2A" w:rsidRPr="00CA3984" w:rsidRDefault="00F71B2A" w:rsidP="00F71B2A">
      <w:pPr>
        <w:tabs>
          <w:tab w:val="left" w:pos="20"/>
          <w:tab w:val="left" w:pos="1276"/>
        </w:tabs>
        <w:autoSpaceDE w:val="0"/>
        <w:autoSpaceDN w:val="0"/>
        <w:adjustRightInd w:val="0"/>
        <w:rPr>
          <w:rFonts w:ascii="Times New Roman" w:hAnsi="Times New Roman" w:cs="Times New Roman"/>
          <w:color w:val="000000"/>
          <w:kern w:val="0"/>
          <w:sz w:val="28"/>
          <w:szCs w:val="28"/>
        </w:rPr>
      </w:pPr>
    </w:p>
    <w:p w14:paraId="06879AF6" w14:textId="77777777" w:rsidR="00F71B2A" w:rsidRPr="008E0FCC" w:rsidRDefault="00F71B2A" w:rsidP="00F71B2A">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8E0FCC">
        <w:rPr>
          <w:rFonts w:ascii="Times New Roman" w:hAnsi="Times New Roman" w:cs="Times New Roman"/>
          <w:color w:val="000000"/>
          <w:kern w:val="0"/>
          <w:sz w:val="28"/>
          <w:szCs w:val="28"/>
        </w:rPr>
        <w:t>Takto provedená kalkulace prokazatelně podhodnocuje reálné náklady poskytovatelů, kteří platí lékaře L3, nikoli L2, a ve svém důsledku vede k nesprávnému určení regulované ceny za hrazený výkon.</w:t>
      </w:r>
    </w:p>
    <w:p w14:paraId="1B507728" w14:textId="77777777" w:rsidR="008E0FCC" w:rsidRPr="008E0FCC" w:rsidRDefault="008E0FCC" w:rsidP="008E0FCC">
      <w:pPr>
        <w:tabs>
          <w:tab w:val="left" w:pos="20"/>
          <w:tab w:val="left" w:pos="1276"/>
        </w:tabs>
        <w:autoSpaceDE w:val="0"/>
        <w:autoSpaceDN w:val="0"/>
        <w:adjustRightInd w:val="0"/>
        <w:ind w:left="1276"/>
        <w:rPr>
          <w:rFonts w:ascii="Times New Roman" w:hAnsi="Times New Roman" w:cs="Times New Roman"/>
          <w:color w:val="000000"/>
          <w:kern w:val="0"/>
          <w:sz w:val="28"/>
          <w:szCs w:val="28"/>
        </w:rPr>
      </w:pPr>
    </w:p>
    <w:p w14:paraId="78F7FE50" w14:textId="77777777" w:rsidR="005E6F60" w:rsidRPr="008E0FCC" w:rsidRDefault="005E6F60" w:rsidP="008E0FCC">
      <w:pPr>
        <w:numPr>
          <w:ilvl w:val="0"/>
          <w:numId w:val="1"/>
        </w:numPr>
        <w:tabs>
          <w:tab w:val="left" w:pos="20"/>
          <w:tab w:val="left" w:pos="1276"/>
        </w:tabs>
        <w:autoSpaceDE w:val="0"/>
        <w:autoSpaceDN w:val="0"/>
        <w:adjustRightInd w:val="0"/>
        <w:ind w:left="1276" w:hanging="1277"/>
        <w:rPr>
          <w:rFonts w:ascii="Times New Roman" w:hAnsi="Times New Roman" w:cs="Times New Roman"/>
          <w:color w:val="000000"/>
          <w:kern w:val="0"/>
          <w:sz w:val="28"/>
          <w:szCs w:val="28"/>
        </w:rPr>
      </w:pPr>
      <w:r w:rsidRPr="008E0FCC">
        <w:rPr>
          <w:rFonts w:ascii="Times New Roman" w:hAnsi="Times New Roman" w:cs="Times New Roman"/>
          <w:color w:val="000000"/>
          <w:kern w:val="0"/>
          <w:sz w:val="28"/>
          <w:szCs w:val="28"/>
        </w:rPr>
        <w:lastRenderedPageBreak/>
        <w:t xml:space="preserve">Dle přílohy 1, </w:t>
      </w:r>
      <w:proofErr w:type="spellStart"/>
      <w:r w:rsidRPr="008E0FCC">
        <w:rPr>
          <w:rFonts w:ascii="Times New Roman" w:hAnsi="Times New Roman" w:cs="Times New Roman"/>
          <w:color w:val="000000"/>
          <w:kern w:val="0"/>
          <w:sz w:val="28"/>
          <w:szCs w:val="28"/>
        </w:rPr>
        <w:t>Vyhl</w:t>
      </w:r>
      <w:proofErr w:type="spellEnd"/>
      <w:r w:rsidRPr="008E0FCC">
        <w:rPr>
          <w:rFonts w:ascii="Times New Roman" w:hAnsi="Times New Roman" w:cs="Times New Roman"/>
          <w:color w:val="000000"/>
          <w:kern w:val="0"/>
          <w:sz w:val="28"/>
          <w:szCs w:val="28"/>
        </w:rPr>
        <w:t xml:space="preserve">. 99/2012 Sb. </w:t>
      </w:r>
      <w:proofErr w:type="spellStart"/>
      <w:r w:rsidRPr="008E0FCC">
        <w:rPr>
          <w:rFonts w:ascii="Times New Roman" w:hAnsi="Times New Roman" w:cs="Times New Roman"/>
          <w:color w:val="000000"/>
          <w:kern w:val="0"/>
          <w:sz w:val="28"/>
          <w:szCs w:val="28"/>
        </w:rPr>
        <w:t>část</w:t>
      </w:r>
      <w:proofErr w:type="spellEnd"/>
      <w:r w:rsidRPr="008E0FCC">
        <w:rPr>
          <w:rFonts w:ascii="Times New Roman" w:hAnsi="Times New Roman" w:cs="Times New Roman"/>
          <w:color w:val="000000"/>
          <w:kern w:val="0"/>
          <w:sz w:val="28"/>
          <w:szCs w:val="28"/>
        </w:rPr>
        <w:t xml:space="preserve"> I </w:t>
      </w:r>
      <w:proofErr w:type="gramStart"/>
      <w:r w:rsidRPr="008E0FCC">
        <w:rPr>
          <w:rFonts w:ascii="Times New Roman" w:hAnsi="Times New Roman" w:cs="Times New Roman"/>
          <w:color w:val="000000"/>
          <w:kern w:val="0"/>
          <w:sz w:val="28"/>
          <w:szCs w:val="28"/>
        </w:rPr>
        <w:t>A )</w:t>
      </w:r>
      <w:proofErr w:type="gramEnd"/>
      <w:r w:rsidRPr="008E0FCC">
        <w:rPr>
          <w:rFonts w:ascii="Times New Roman" w:hAnsi="Times New Roman" w:cs="Times New Roman"/>
          <w:color w:val="000000"/>
          <w:kern w:val="0"/>
          <w:sz w:val="28"/>
          <w:szCs w:val="28"/>
        </w:rPr>
        <w:t xml:space="preserve"> 2 (o požadavcích na personální zabezpečení ambulantní péče) je řečeno, je-li poskytována péče výhrad</w:t>
      </w:r>
      <w:r w:rsidR="008E0FCC">
        <w:rPr>
          <w:rFonts w:ascii="Times New Roman" w:hAnsi="Times New Roman" w:cs="Times New Roman"/>
          <w:color w:val="000000"/>
          <w:kern w:val="0"/>
          <w:sz w:val="28"/>
          <w:szCs w:val="28"/>
        </w:rPr>
        <w:t xml:space="preserve">ně dětem, musí být zajištěna L3. </w:t>
      </w:r>
      <w:proofErr w:type="spellStart"/>
      <w:r w:rsidR="008E0FCC">
        <w:rPr>
          <w:rFonts w:ascii="Times New Roman" w:hAnsi="Times New Roman" w:cs="Times New Roman"/>
          <w:color w:val="000000"/>
          <w:kern w:val="0"/>
          <w:sz w:val="28"/>
          <w:szCs w:val="28"/>
        </w:rPr>
        <w:t>O</w:t>
      </w:r>
      <w:r w:rsidRPr="008E0FCC">
        <w:rPr>
          <w:rFonts w:ascii="Times New Roman" w:hAnsi="Times New Roman" w:cs="Times New Roman"/>
          <w:color w:val="000000"/>
          <w:kern w:val="0"/>
          <w:sz w:val="28"/>
          <w:szCs w:val="28"/>
        </w:rPr>
        <w:t>db</w:t>
      </w:r>
      <w:proofErr w:type="spellEnd"/>
      <w:r w:rsidRPr="008E0FCC">
        <w:rPr>
          <w:rFonts w:ascii="Times New Roman" w:hAnsi="Times New Roman" w:cs="Times New Roman"/>
          <w:color w:val="000000"/>
          <w:kern w:val="0"/>
          <w:sz w:val="28"/>
          <w:szCs w:val="28"/>
        </w:rPr>
        <w:t xml:space="preserve">. 701 má ve svém spektru pacientů nejvyšší podíl dětských pacientů ve srovnání s ostatními odbornostmi, které zahrnují obě věkové kategorie. </w:t>
      </w:r>
    </w:p>
    <w:p w14:paraId="5CE43986" w14:textId="77777777" w:rsidR="005E6F60" w:rsidRPr="00CA3984" w:rsidRDefault="005E6F60" w:rsidP="005E6F60">
      <w:pPr>
        <w:ind w:left="348"/>
        <w:rPr>
          <w:rFonts w:ascii="Times New Roman" w:hAnsi="Times New Roman" w:cs="Times New Roman"/>
          <w:sz w:val="28"/>
          <w:szCs w:val="28"/>
        </w:rPr>
      </w:pPr>
    </w:p>
    <w:p w14:paraId="3A7FAA43" w14:textId="77777777" w:rsidR="00F71B2A" w:rsidRPr="00CA3984" w:rsidRDefault="00F71B2A" w:rsidP="005E6F60">
      <w:pPr>
        <w:tabs>
          <w:tab w:val="left" w:pos="20"/>
          <w:tab w:val="left" w:pos="1505"/>
        </w:tabs>
        <w:autoSpaceDE w:val="0"/>
        <w:autoSpaceDN w:val="0"/>
        <w:adjustRightInd w:val="0"/>
        <w:ind w:left="2832"/>
        <w:rPr>
          <w:rFonts w:ascii="Times New Roman" w:hAnsi="Times New Roman" w:cs="Times New Roman"/>
          <w:color w:val="262626"/>
          <w:kern w:val="0"/>
          <w:sz w:val="28"/>
          <w:szCs w:val="28"/>
        </w:rPr>
      </w:pPr>
    </w:p>
    <w:p w14:paraId="5B34F284" w14:textId="7E981940" w:rsidR="005066C1" w:rsidRDefault="005066C1" w:rsidP="00071E44">
      <w:pPr>
        <w:pStyle w:val="Odstavecseseznamem"/>
        <w:numPr>
          <w:ilvl w:val="0"/>
          <w:numId w:val="4"/>
        </w:numPr>
        <w:rPr>
          <w:rFonts w:ascii="Times New Roman" w:hAnsi="Times New Roman"/>
          <w:b/>
          <w:bCs/>
          <w:i/>
          <w:iCs/>
          <w:color w:val="000000"/>
          <w:sz w:val="28"/>
        </w:rPr>
      </w:pPr>
      <w:r w:rsidRPr="00071E44">
        <w:rPr>
          <w:rFonts w:ascii="Times New Roman" w:hAnsi="Times New Roman"/>
          <w:b/>
          <w:bCs/>
          <w:i/>
          <w:iCs/>
          <w:color w:val="000000"/>
          <w:sz w:val="28"/>
        </w:rPr>
        <w:t>RL připravené Asociac</w:t>
      </w:r>
      <w:r w:rsidR="00071E44">
        <w:rPr>
          <w:rFonts w:ascii="Times New Roman" w:hAnsi="Times New Roman"/>
          <w:b/>
          <w:bCs/>
          <w:i/>
          <w:iCs/>
          <w:color w:val="000000"/>
          <w:sz w:val="28"/>
        </w:rPr>
        <w:t>í</w:t>
      </w:r>
      <w:r w:rsidRPr="00071E44">
        <w:rPr>
          <w:rFonts w:ascii="Times New Roman" w:hAnsi="Times New Roman"/>
          <w:b/>
          <w:bCs/>
          <w:i/>
          <w:iCs/>
          <w:color w:val="000000"/>
          <w:sz w:val="28"/>
        </w:rPr>
        <w:t xml:space="preserve"> klinických logopedů, vypořádání připomínek připravila </w:t>
      </w:r>
      <w:proofErr w:type="spellStart"/>
      <w:r w:rsidRPr="00071E44">
        <w:rPr>
          <w:rFonts w:ascii="Times New Roman" w:hAnsi="Times New Roman"/>
          <w:b/>
          <w:bCs/>
          <w:i/>
          <w:iCs/>
          <w:color w:val="000000"/>
          <w:sz w:val="28"/>
        </w:rPr>
        <w:t>mgr.</w:t>
      </w:r>
      <w:proofErr w:type="spellEnd"/>
      <w:r w:rsidRPr="00071E44">
        <w:rPr>
          <w:rFonts w:ascii="Times New Roman" w:hAnsi="Times New Roman"/>
          <w:b/>
          <w:bCs/>
          <w:i/>
          <w:iCs/>
          <w:color w:val="000000"/>
          <w:sz w:val="28"/>
        </w:rPr>
        <w:t xml:space="preserve"> </w:t>
      </w:r>
      <w:r w:rsidRPr="00071E44">
        <w:rPr>
          <w:rFonts w:ascii="Times New Roman" w:hAnsi="Times New Roman"/>
          <w:b/>
          <w:bCs/>
          <w:i/>
          <w:iCs/>
          <w:color w:val="000000"/>
          <w:sz w:val="28"/>
        </w:rPr>
        <w:t xml:space="preserve">Jitka </w:t>
      </w:r>
      <w:proofErr w:type="spellStart"/>
      <w:r w:rsidRPr="00071E44">
        <w:rPr>
          <w:rFonts w:ascii="Times New Roman" w:hAnsi="Times New Roman"/>
          <w:b/>
          <w:bCs/>
          <w:i/>
          <w:iCs/>
          <w:color w:val="000000"/>
          <w:sz w:val="28"/>
        </w:rPr>
        <w:t>Mercelová</w:t>
      </w:r>
      <w:proofErr w:type="spellEnd"/>
      <w:r w:rsidRPr="00071E44">
        <w:rPr>
          <w:rFonts w:ascii="Times New Roman" w:hAnsi="Times New Roman"/>
          <w:b/>
          <w:bCs/>
          <w:i/>
          <w:iCs/>
          <w:color w:val="000000"/>
          <w:sz w:val="28"/>
        </w:rPr>
        <w:t>, členka Rady AKL ČR</w:t>
      </w:r>
      <w:r w:rsidRPr="00071E44">
        <w:rPr>
          <w:rFonts w:ascii="Times New Roman" w:hAnsi="Times New Roman"/>
          <w:b/>
          <w:bCs/>
          <w:i/>
          <w:iCs/>
          <w:color w:val="000000"/>
          <w:sz w:val="28"/>
        </w:rPr>
        <w:t>:</w:t>
      </w:r>
    </w:p>
    <w:p w14:paraId="25E10195" w14:textId="77777777" w:rsidR="00071E44" w:rsidRPr="00071E44" w:rsidRDefault="00071E44" w:rsidP="00071E44">
      <w:pPr>
        <w:pStyle w:val="Odstavecseseznamem"/>
        <w:rPr>
          <w:rFonts w:ascii="Times New Roman" w:hAnsi="Times New Roman"/>
          <w:b/>
          <w:bCs/>
          <w:i/>
          <w:iCs/>
          <w:color w:val="000000"/>
          <w:sz w:val="28"/>
        </w:rPr>
      </w:pPr>
    </w:p>
    <w:p w14:paraId="1E23DB4A" w14:textId="77777777" w:rsidR="00C75372" w:rsidRDefault="00C75372" w:rsidP="00C75372">
      <w:pPr>
        <w:rPr>
          <w:rFonts w:hint="eastAsia"/>
        </w:rPr>
      </w:pPr>
      <w:r>
        <w:rPr>
          <w:rFonts w:ascii="Times New Roman" w:hAnsi="Times New Roman"/>
          <w:color w:val="000000"/>
          <w:sz w:val="28"/>
        </w:rPr>
        <w:t>72131 VYŠETŘENÍ ROZUMĚNÍ ŘEČI – návrh na změnu</w:t>
      </w:r>
      <w:r>
        <w:t xml:space="preserve"> </w:t>
      </w:r>
    </w:p>
    <w:p w14:paraId="60A068F1" w14:textId="77777777" w:rsidR="00C75372" w:rsidRDefault="00C75372" w:rsidP="00C75372">
      <w:pPr>
        <w:rPr>
          <w:rFonts w:hint="eastAsia"/>
        </w:rPr>
      </w:pPr>
      <w:r>
        <w:rPr>
          <w:rFonts w:ascii="Times New Roman" w:hAnsi="Times New Roman"/>
          <w:b/>
          <w:bCs/>
          <w:color w:val="000000"/>
          <w:sz w:val="28"/>
        </w:rPr>
        <w:t>Připomínky:</w:t>
      </w:r>
      <w:r>
        <w:rPr>
          <w:rFonts w:ascii="Times New Roman" w:hAnsi="Times New Roman"/>
          <w:color w:val="000000"/>
          <w:sz w:val="28"/>
        </w:rPr>
        <w:t xml:space="preserve"> </w:t>
      </w:r>
    </w:p>
    <w:p w14:paraId="04E6D533" w14:textId="77777777" w:rsidR="00C75372" w:rsidRDefault="00C75372" w:rsidP="00C75372">
      <w:pPr>
        <w:rPr>
          <w:rFonts w:hint="eastAsia"/>
        </w:rPr>
      </w:pPr>
      <w:r>
        <w:rPr>
          <w:rFonts w:ascii="Times New Roman" w:hAnsi="Times New Roman"/>
          <w:color w:val="000000"/>
          <w:sz w:val="28"/>
        </w:rPr>
        <w:t xml:space="preserve">· Změna z S na BOM – tážeme se, čím byla dříve dána specializace pracoviště? </w:t>
      </w:r>
    </w:p>
    <w:p w14:paraId="268DAB5E" w14:textId="77777777" w:rsidR="00C75372" w:rsidRDefault="00C75372" w:rsidP="00C75372">
      <w:pPr>
        <w:rPr>
          <w:rFonts w:hint="eastAsia"/>
        </w:rPr>
      </w:pPr>
      <w:r>
        <w:rPr>
          <w:rFonts w:ascii="Times New Roman" w:hAnsi="Times New Roman"/>
          <w:color w:val="000000"/>
          <w:sz w:val="28"/>
        </w:rPr>
        <w:t>· Formulační úpravy – souhlas.</w:t>
      </w:r>
      <w:r>
        <w:t xml:space="preserve"> </w:t>
      </w:r>
    </w:p>
    <w:p w14:paraId="23F40493" w14:textId="77777777" w:rsidR="00C75372" w:rsidRDefault="00C75372" w:rsidP="00C75372">
      <w:pPr>
        <w:rPr>
          <w:rFonts w:hint="eastAsia"/>
        </w:rPr>
      </w:pPr>
    </w:p>
    <w:p w14:paraId="6360438E" w14:textId="77777777" w:rsidR="00C75372" w:rsidRDefault="00C75372" w:rsidP="00C75372">
      <w:pPr>
        <w:rPr>
          <w:rFonts w:ascii="Times New Roman" w:hAnsi="Times New Roman"/>
          <w:b/>
          <w:bCs/>
          <w:color w:val="000000"/>
          <w:sz w:val="28"/>
        </w:rPr>
      </w:pPr>
      <w:r>
        <w:rPr>
          <w:rFonts w:ascii="Times New Roman" w:hAnsi="Times New Roman"/>
          <w:b/>
          <w:bCs/>
          <w:color w:val="000000"/>
          <w:sz w:val="28"/>
        </w:rPr>
        <w:t>Vypořádání:</w:t>
      </w:r>
    </w:p>
    <w:p w14:paraId="7F0C9BB6" w14:textId="77777777" w:rsidR="00C75372" w:rsidRDefault="00C75372" w:rsidP="00C75372">
      <w:pPr>
        <w:rPr>
          <w:rFonts w:ascii="Times New Roman" w:hAnsi="Times New Roman"/>
          <w:color w:val="000000"/>
          <w:sz w:val="28"/>
        </w:rPr>
      </w:pPr>
      <w:r>
        <w:rPr>
          <w:rFonts w:ascii="Times New Roman" w:hAnsi="Times New Roman"/>
          <w:color w:val="000000"/>
          <w:sz w:val="28"/>
        </w:rPr>
        <w:t>Specializace pracoviště není nutná, je daná pouze specializovanou způsobilosti v oboru foniatrie a klinická logopedie. Vyšetření rozumění řeči může být provedeno na standardním pracovišti disponujícím oprávněním k poskytování zdravotních služeb v oboru foniatrie a klinická logopedie lékařem či klinickým logopedem zařazeným v kategorii L3 resp. K3.</w:t>
      </w:r>
    </w:p>
    <w:p w14:paraId="21BEA25C" w14:textId="77777777" w:rsidR="00C75372" w:rsidRDefault="00C75372" w:rsidP="00C75372">
      <w:pPr>
        <w:rPr>
          <w:rFonts w:ascii="Times New Roman" w:hAnsi="Times New Roman"/>
          <w:color w:val="000000"/>
          <w:sz w:val="28"/>
        </w:rPr>
      </w:pPr>
    </w:p>
    <w:p w14:paraId="29676609" w14:textId="77777777" w:rsidR="00C75372" w:rsidRDefault="00C75372" w:rsidP="00C75372">
      <w:pPr>
        <w:rPr>
          <w:rFonts w:hint="eastAsia"/>
        </w:rPr>
      </w:pPr>
      <w:r>
        <w:rPr>
          <w:rFonts w:ascii="Times New Roman" w:hAnsi="Times New Roman"/>
          <w:color w:val="000000"/>
          <w:sz w:val="28"/>
        </w:rPr>
        <w:t xml:space="preserve">72133 VYŠETŘENÍ JEMNÉ MOTORIKY DLE OSERETZKÉHO A MOTORIKY JAZYKA DLE KVINTA – návrh na změnu </w:t>
      </w:r>
    </w:p>
    <w:p w14:paraId="7EC22D19" w14:textId="77777777" w:rsidR="00C75372" w:rsidRDefault="00C75372" w:rsidP="00C75372">
      <w:pPr>
        <w:rPr>
          <w:rFonts w:hint="eastAsia"/>
          <w:b/>
          <w:bCs/>
        </w:rPr>
      </w:pPr>
      <w:r>
        <w:rPr>
          <w:rFonts w:ascii="Times New Roman" w:hAnsi="Times New Roman"/>
          <w:b/>
          <w:bCs/>
          <w:color w:val="000000"/>
          <w:sz w:val="28"/>
        </w:rPr>
        <w:t xml:space="preserve">Připomínky: </w:t>
      </w:r>
    </w:p>
    <w:p w14:paraId="7A49235F" w14:textId="77777777" w:rsidR="00C75372" w:rsidRDefault="00C75372" w:rsidP="00C75372">
      <w:pPr>
        <w:rPr>
          <w:rFonts w:hint="eastAsia"/>
        </w:rPr>
      </w:pPr>
      <w:r>
        <w:rPr>
          <w:rFonts w:ascii="Times New Roman" w:hAnsi="Times New Roman"/>
          <w:color w:val="000000"/>
          <w:sz w:val="28"/>
        </w:rPr>
        <w:t xml:space="preserve">· Žádáme o zdůvodnění prodloužení času výkonu z 30 min na 40 min. </w:t>
      </w:r>
    </w:p>
    <w:p w14:paraId="62DEE720" w14:textId="77777777" w:rsidR="00C75372" w:rsidRDefault="00C75372" w:rsidP="00C75372">
      <w:pPr>
        <w:rPr>
          <w:rFonts w:hint="eastAsia"/>
        </w:rPr>
      </w:pPr>
      <w:r>
        <w:rPr>
          <w:rFonts w:ascii="Times New Roman" w:hAnsi="Times New Roman"/>
          <w:color w:val="000000"/>
          <w:sz w:val="28"/>
        </w:rPr>
        <w:t>· Formulační změny – souhlas.</w:t>
      </w:r>
      <w:r>
        <w:t xml:space="preserve"> </w:t>
      </w:r>
    </w:p>
    <w:p w14:paraId="1C559AF5" w14:textId="77777777" w:rsidR="00C75372" w:rsidRDefault="00C75372" w:rsidP="00C75372">
      <w:pPr>
        <w:rPr>
          <w:rFonts w:hint="eastAsia"/>
        </w:rPr>
      </w:pPr>
    </w:p>
    <w:p w14:paraId="1B2664CD" w14:textId="77777777" w:rsidR="00C75372" w:rsidRDefault="00C75372" w:rsidP="00C75372">
      <w:pPr>
        <w:rPr>
          <w:rFonts w:ascii="Times New Roman" w:hAnsi="Times New Roman"/>
          <w:b/>
          <w:bCs/>
          <w:color w:val="000000"/>
          <w:sz w:val="28"/>
        </w:rPr>
      </w:pPr>
      <w:r>
        <w:rPr>
          <w:rFonts w:ascii="Times New Roman" w:hAnsi="Times New Roman"/>
          <w:b/>
          <w:bCs/>
          <w:color w:val="000000"/>
          <w:sz w:val="28"/>
        </w:rPr>
        <w:t>Vypořádání:</w:t>
      </w:r>
    </w:p>
    <w:p w14:paraId="2AF5BE00" w14:textId="77777777" w:rsidR="00C75372" w:rsidRDefault="00C75372" w:rsidP="00C75372">
      <w:pPr>
        <w:rPr>
          <w:rFonts w:ascii="Times New Roman" w:hAnsi="Times New Roman"/>
          <w:b/>
          <w:bCs/>
          <w:color w:val="000000"/>
          <w:sz w:val="28"/>
        </w:rPr>
      </w:pPr>
      <w:r>
        <w:rPr>
          <w:rFonts w:ascii="Times New Roman" w:hAnsi="Times New Roman"/>
          <w:color w:val="000000"/>
          <w:sz w:val="28"/>
        </w:rPr>
        <w:t xml:space="preserve">Ve formulačních změnách tohoto výkonu je změněn název registračního listu na </w:t>
      </w:r>
    </w:p>
    <w:p w14:paraId="3086E250" w14:textId="77777777" w:rsidR="00C75372" w:rsidRDefault="00C75372" w:rsidP="00C75372">
      <w:pPr>
        <w:rPr>
          <w:rFonts w:ascii="Times New Roman" w:hAnsi="Times New Roman"/>
          <w:b/>
          <w:bCs/>
          <w:color w:val="000000"/>
          <w:sz w:val="28"/>
        </w:rPr>
      </w:pPr>
      <w:r>
        <w:rPr>
          <w:rFonts w:ascii="Times New Roman" w:hAnsi="Times New Roman"/>
          <w:i/>
          <w:iCs/>
          <w:color w:val="000000"/>
          <w:sz w:val="28"/>
        </w:rPr>
        <w:t>Vyšetření motorických a praktických funkcí.</w:t>
      </w:r>
      <w:r>
        <w:rPr>
          <w:rFonts w:ascii="Times New Roman" w:hAnsi="Times New Roman"/>
          <w:color w:val="000000"/>
          <w:sz w:val="28"/>
        </w:rPr>
        <w:t xml:space="preserve"> </w:t>
      </w:r>
      <w:r>
        <w:rPr>
          <w:rFonts w:ascii="Times New Roman" w:hAnsi="Times New Roman"/>
          <w:i/>
          <w:color w:val="000000"/>
          <w:sz w:val="28"/>
        </w:rPr>
        <w:t>Půvo</w:t>
      </w:r>
      <w:r>
        <w:rPr>
          <w:rFonts w:ascii="Times New Roman" w:hAnsi="Times New Roman"/>
          <w:i/>
          <w:iCs/>
          <w:color w:val="000000"/>
          <w:sz w:val="28"/>
        </w:rPr>
        <w:t>dní</w:t>
      </w:r>
      <w:r>
        <w:rPr>
          <w:rFonts w:ascii="Times New Roman" w:hAnsi="Times New Roman"/>
          <w:color w:val="000000"/>
          <w:sz w:val="28"/>
        </w:rPr>
        <w:t xml:space="preserve"> název tohoto výkonu je chybný a matoucí. Navíc odkazuje na provedení pouze dvou konkrétních testů, které jsou v praxi sice stále využívané, ale řada foniatrů či klinických logopedů provádí testy jiné, které vykazují prostřednictvím cíleného vyšetření. Frekvence možnosti vykazování jsou tak značně omezené a časová dotace pro provedení některých komplexních testových baterií je naprosto nevyhovující. Navrhujeme proto změnu názvu výkonu a následně i změnu obsahu a rozsahu výkonu. </w:t>
      </w:r>
    </w:p>
    <w:p w14:paraId="41A4E883" w14:textId="77777777" w:rsidR="00C75372" w:rsidRDefault="00C75372" w:rsidP="00C75372">
      <w:pPr>
        <w:rPr>
          <w:rFonts w:ascii="Times New Roman" w:hAnsi="Times New Roman"/>
          <w:b/>
          <w:bCs/>
          <w:color w:val="000000"/>
          <w:sz w:val="28"/>
        </w:rPr>
      </w:pPr>
      <w:r>
        <w:rPr>
          <w:rFonts w:ascii="Times New Roman" w:hAnsi="Times New Roman"/>
          <w:color w:val="000000"/>
          <w:sz w:val="28"/>
        </w:rPr>
        <w:t xml:space="preserve">Z výše uvedeného plyne i požadavek na prodloužení času výkonu. Součástí každé z uvedených vyšetřovacích metod je příprava pomůcek vč. prostoru pracoviště (provedení některých položek testů je prostorově náročné, klient např. přechází po </w:t>
      </w:r>
      <w:proofErr w:type="gramStart"/>
      <w:r>
        <w:rPr>
          <w:rFonts w:ascii="Times New Roman" w:hAnsi="Times New Roman"/>
          <w:color w:val="000000"/>
          <w:sz w:val="28"/>
        </w:rPr>
        <w:t>2m</w:t>
      </w:r>
      <w:proofErr w:type="gramEnd"/>
      <w:r>
        <w:rPr>
          <w:rFonts w:ascii="Times New Roman" w:hAnsi="Times New Roman"/>
          <w:color w:val="000000"/>
          <w:sz w:val="28"/>
        </w:rPr>
        <w:t xml:space="preserve"> dlouhé čáře, přeskakuje překážku apod.). Provedení všech metod je úzce vázané na spolupráci klienta, často dítěte předškolního či mladšího školního věku s diagnostikovanou </w:t>
      </w:r>
      <w:proofErr w:type="spellStart"/>
      <w:r>
        <w:rPr>
          <w:rFonts w:ascii="Times New Roman" w:hAnsi="Times New Roman"/>
          <w:color w:val="000000"/>
          <w:sz w:val="28"/>
        </w:rPr>
        <w:t>neurovývojovou</w:t>
      </w:r>
      <w:proofErr w:type="spellEnd"/>
      <w:r>
        <w:rPr>
          <w:rFonts w:ascii="Times New Roman" w:hAnsi="Times New Roman"/>
          <w:color w:val="000000"/>
          <w:sz w:val="28"/>
        </w:rPr>
        <w:t xml:space="preserve"> poruchou řeči a </w:t>
      </w:r>
      <w:r>
        <w:rPr>
          <w:rFonts w:ascii="Times New Roman" w:hAnsi="Times New Roman"/>
          <w:color w:val="000000"/>
          <w:sz w:val="28"/>
        </w:rPr>
        <w:lastRenderedPageBreak/>
        <w:t xml:space="preserve">jazyka (jejichž komorbidity často bývají např. </w:t>
      </w:r>
      <w:proofErr w:type="spellStart"/>
      <w:r>
        <w:rPr>
          <w:rFonts w:ascii="Times New Roman" w:hAnsi="Times New Roman"/>
          <w:color w:val="000000"/>
          <w:sz w:val="28"/>
        </w:rPr>
        <w:t>sy</w:t>
      </w:r>
      <w:proofErr w:type="spellEnd"/>
      <w:r>
        <w:rPr>
          <w:rFonts w:ascii="Times New Roman" w:hAnsi="Times New Roman"/>
          <w:color w:val="000000"/>
          <w:sz w:val="28"/>
        </w:rPr>
        <w:t xml:space="preserve">. ADHD, PAS apod.) či se získanou poruchou řeči či jazyka (s častou komorbiditou kognitivních deficitů). Právě primární diagnóza, se kterou klient přichází, obvykle negativně ovlivňuje jeho schopnost pochopit zadání úkolu či examinátora imitovat, je třeba opakované instruktáže a zácviku (samozřejmě s respektováním psychometrických zásad testování), což prodlužuje dobu samotného průběhu vyšetření. Následně je pak třeba test vyhodnotit, administrovat, </w:t>
      </w:r>
      <w:proofErr w:type="gramStart"/>
      <w:r>
        <w:rPr>
          <w:rFonts w:ascii="Times New Roman" w:hAnsi="Times New Roman"/>
          <w:color w:val="000000"/>
          <w:sz w:val="28"/>
        </w:rPr>
        <w:t>klientovi</w:t>
      </w:r>
      <w:proofErr w:type="gramEnd"/>
      <w:r>
        <w:rPr>
          <w:rFonts w:ascii="Times New Roman" w:hAnsi="Times New Roman"/>
          <w:color w:val="000000"/>
          <w:sz w:val="28"/>
        </w:rPr>
        <w:t xml:space="preserve"> popř. jeho rodinným příslušníkům srozumitelně interpretovat a v neposlední řadě výkon konkrétního klienta posoudit ve smyslu diferenciálně diagnostického procesu. </w:t>
      </w:r>
    </w:p>
    <w:p w14:paraId="4EB3AB59" w14:textId="77777777" w:rsidR="00F71B2A" w:rsidRDefault="00F71B2A">
      <w:pPr>
        <w:rPr>
          <w:rFonts w:ascii="Times New Roman" w:hAnsi="Times New Roman" w:cs="Times New Roman"/>
          <w:sz w:val="28"/>
          <w:szCs w:val="28"/>
        </w:rPr>
      </w:pPr>
    </w:p>
    <w:p w14:paraId="1E50482D" w14:textId="77777777" w:rsidR="005066C1" w:rsidRDefault="005066C1">
      <w:pPr>
        <w:rPr>
          <w:rFonts w:ascii="Times New Roman" w:hAnsi="Times New Roman" w:cs="Times New Roman"/>
          <w:sz w:val="28"/>
          <w:szCs w:val="28"/>
        </w:rPr>
      </w:pPr>
    </w:p>
    <w:p w14:paraId="1DAECB47" w14:textId="77777777" w:rsidR="005066C1" w:rsidRDefault="005066C1">
      <w:pPr>
        <w:rPr>
          <w:rFonts w:ascii="Times New Roman" w:hAnsi="Times New Roman" w:cs="Times New Roman"/>
          <w:sz w:val="28"/>
          <w:szCs w:val="28"/>
        </w:rPr>
      </w:pPr>
    </w:p>
    <w:p w14:paraId="3830AB65" w14:textId="77777777" w:rsidR="005066C1" w:rsidRDefault="005066C1">
      <w:pPr>
        <w:rPr>
          <w:rFonts w:ascii="Times New Roman" w:hAnsi="Times New Roman" w:cs="Times New Roman"/>
          <w:sz w:val="28"/>
          <w:szCs w:val="28"/>
        </w:rPr>
      </w:pPr>
    </w:p>
    <w:p w14:paraId="3C544BA6" w14:textId="77777777" w:rsidR="005066C1" w:rsidRPr="00CA3984" w:rsidRDefault="005066C1">
      <w:pPr>
        <w:rPr>
          <w:rFonts w:ascii="Times New Roman" w:hAnsi="Times New Roman" w:cs="Times New Roman"/>
          <w:sz w:val="28"/>
          <w:szCs w:val="28"/>
        </w:rPr>
      </w:pPr>
    </w:p>
    <w:p w14:paraId="5DC15B75" w14:textId="0DDC6747" w:rsidR="00F71B2A" w:rsidRPr="00CA3984" w:rsidRDefault="002E70CE">
      <w:pPr>
        <w:rPr>
          <w:rFonts w:ascii="Times New Roman" w:hAnsi="Times New Roman" w:cs="Times New Roman"/>
          <w:sz w:val="28"/>
          <w:szCs w:val="28"/>
        </w:rPr>
      </w:pPr>
      <w:r w:rsidRPr="00CA3984">
        <w:rPr>
          <w:rFonts w:ascii="Times New Roman" w:hAnsi="Times New Roman" w:cs="Times New Roman"/>
          <w:sz w:val="28"/>
          <w:szCs w:val="28"/>
        </w:rPr>
        <w:t>V Praze dne</w:t>
      </w:r>
      <w:r w:rsidR="005066C1">
        <w:rPr>
          <w:rFonts w:ascii="Times New Roman" w:hAnsi="Times New Roman" w:cs="Times New Roman"/>
          <w:sz w:val="28"/>
          <w:szCs w:val="28"/>
        </w:rPr>
        <w:t xml:space="preserve"> 27.10.2024</w:t>
      </w:r>
    </w:p>
    <w:p w14:paraId="1EF588B7" w14:textId="77777777" w:rsidR="00CA3984" w:rsidRPr="00CA3984" w:rsidRDefault="00CA3984">
      <w:pPr>
        <w:rPr>
          <w:rFonts w:ascii="Times New Roman" w:hAnsi="Times New Roman" w:cs="Times New Roman"/>
          <w:sz w:val="28"/>
          <w:szCs w:val="28"/>
        </w:rPr>
      </w:pPr>
    </w:p>
    <w:sectPr w:rsidR="00CA3984" w:rsidRPr="00CA3984" w:rsidSect="00C4195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C47C77"/>
    <w:multiLevelType w:val="multilevel"/>
    <w:tmpl w:val="68E2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35E7E94"/>
    <w:multiLevelType w:val="hybridMultilevel"/>
    <w:tmpl w:val="574C96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5383D82"/>
    <w:multiLevelType w:val="hybridMultilevel"/>
    <w:tmpl w:val="AEDC9A1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num w:numId="1" w16cid:durableId="950740111">
    <w:abstractNumId w:val="0"/>
  </w:num>
  <w:num w:numId="2" w16cid:durableId="2023162254">
    <w:abstractNumId w:val="1"/>
  </w:num>
  <w:num w:numId="3" w16cid:durableId="435249909">
    <w:abstractNumId w:val="3"/>
  </w:num>
  <w:num w:numId="4" w16cid:durableId="393432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71B2A"/>
    <w:rsid w:val="00053398"/>
    <w:rsid w:val="00071E44"/>
    <w:rsid w:val="000B1090"/>
    <w:rsid w:val="000F5349"/>
    <w:rsid w:val="002720F4"/>
    <w:rsid w:val="002C4A3C"/>
    <w:rsid w:val="002E43CD"/>
    <w:rsid w:val="002E70CE"/>
    <w:rsid w:val="002F33F5"/>
    <w:rsid w:val="003444C7"/>
    <w:rsid w:val="00360285"/>
    <w:rsid w:val="004A1B40"/>
    <w:rsid w:val="004D7892"/>
    <w:rsid w:val="005066C1"/>
    <w:rsid w:val="005840F4"/>
    <w:rsid w:val="005E6F60"/>
    <w:rsid w:val="005F4393"/>
    <w:rsid w:val="00604955"/>
    <w:rsid w:val="00684061"/>
    <w:rsid w:val="00695FB1"/>
    <w:rsid w:val="007A7DD8"/>
    <w:rsid w:val="00812462"/>
    <w:rsid w:val="008A4130"/>
    <w:rsid w:val="008C4805"/>
    <w:rsid w:val="008E0FCC"/>
    <w:rsid w:val="009B1B1D"/>
    <w:rsid w:val="009B736A"/>
    <w:rsid w:val="009E4BC5"/>
    <w:rsid w:val="009F4513"/>
    <w:rsid w:val="00AC3417"/>
    <w:rsid w:val="00B05582"/>
    <w:rsid w:val="00B0764E"/>
    <w:rsid w:val="00BF01A2"/>
    <w:rsid w:val="00C4195A"/>
    <w:rsid w:val="00C75372"/>
    <w:rsid w:val="00CA3984"/>
    <w:rsid w:val="00E62031"/>
    <w:rsid w:val="00E76004"/>
    <w:rsid w:val="00F34202"/>
    <w:rsid w:val="00F644A0"/>
    <w:rsid w:val="00F71B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E9CDF"/>
  <w15:docId w15:val="{C453957A-67B8-4B9B-ABBC-9A00C20F0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6004"/>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620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765925">
      <w:bodyDiv w:val="1"/>
      <w:marLeft w:val="0"/>
      <w:marRight w:val="0"/>
      <w:marTop w:val="0"/>
      <w:marBottom w:val="0"/>
      <w:divBdr>
        <w:top w:val="none" w:sz="0" w:space="0" w:color="auto"/>
        <w:left w:val="none" w:sz="0" w:space="0" w:color="auto"/>
        <w:bottom w:val="none" w:sz="0" w:space="0" w:color="auto"/>
        <w:right w:val="none" w:sz="0" w:space="0" w:color="auto"/>
      </w:divBdr>
      <w:divsChild>
        <w:div w:id="1765690343">
          <w:marLeft w:val="0"/>
          <w:marRight w:val="0"/>
          <w:marTop w:val="0"/>
          <w:marBottom w:val="0"/>
          <w:divBdr>
            <w:top w:val="none" w:sz="0" w:space="0" w:color="auto"/>
            <w:left w:val="none" w:sz="0" w:space="0" w:color="auto"/>
            <w:bottom w:val="none" w:sz="0" w:space="0" w:color="auto"/>
            <w:right w:val="none" w:sz="0" w:space="0" w:color="auto"/>
          </w:divBdr>
        </w:div>
        <w:div w:id="2015378053">
          <w:marLeft w:val="0"/>
          <w:marRight w:val="0"/>
          <w:marTop w:val="0"/>
          <w:marBottom w:val="0"/>
          <w:divBdr>
            <w:top w:val="none" w:sz="0" w:space="0" w:color="auto"/>
            <w:left w:val="none" w:sz="0" w:space="0" w:color="auto"/>
            <w:bottom w:val="none" w:sz="0" w:space="0" w:color="auto"/>
            <w:right w:val="none" w:sz="0" w:space="0" w:color="auto"/>
          </w:divBdr>
        </w:div>
        <w:div w:id="462771557">
          <w:marLeft w:val="0"/>
          <w:marRight w:val="0"/>
          <w:marTop w:val="0"/>
          <w:marBottom w:val="0"/>
          <w:divBdr>
            <w:top w:val="none" w:sz="0" w:space="0" w:color="auto"/>
            <w:left w:val="none" w:sz="0" w:space="0" w:color="auto"/>
            <w:bottom w:val="none" w:sz="0" w:space="0" w:color="auto"/>
            <w:right w:val="none" w:sz="0" w:space="0" w:color="auto"/>
          </w:divBdr>
        </w:div>
        <w:div w:id="765882430">
          <w:marLeft w:val="0"/>
          <w:marRight w:val="0"/>
          <w:marTop w:val="0"/>
          <w:marBottom w:val="0"/>
          <w:divBdr>
            <w:top w:val="none" w:sz="0" w:space="0" w:color="auto"/>
            <w:left w:val="none" w:sz="0" w:space="0" w:color="auto"/>
            <w:bottom w:val="none" w:sz="0" w:space="0" w:color="auto"/>
            <w:right w:val="none" w:sz="0" w:space="0" w:color="auto"/>
          </w:divBdr>
        </w:div>
        <w:div w:id="658002736">
          <w:marLeft w:val="0"/>
          <w:marRight w:val="0"/>
          <w:marTop w:val="0"/>
          <w:marBottom w:val="0"/>
          <w:divBdr>
            <w:top w:val="none" w:sz="0" w:space="0" w:color="auto"/>
            <w:left w:val="none" w:sz="0" w:space="0" w:color="auto"/>
            <w:bottom w:val="none" w:sz="0" w:space="0" w:color="auto"/>
            <w:right w:val="none" w:sz="0" w:space="0" w:color="auto"/>
          </w:divBdr>
        </w:div>
        <w:div w:id="1748960714">
          <w:marLeft w:val="0"/>
          <w:marRight w:val="0"/>
          <w:marTop w:val="0"/>
          <w:marBottom w:val="0"/>
          <w:divBdr>
            <w:top w:val="none" w:sz="0" w:space="0" w:color="auto"/>
            <w:left w:val="none" w:sz="0" w:space="0" w:color="auto"/>
            <w:bottom w:val="none" w:sz="0" w:space="0" w:color="auto"/>
            <w:right w:val="none" w:sz="0" w:space="0" w:color="auto"/>
          </w:divBdr>
        </w:div>
        <w:div w:id="288511483">
          <w:marLeft w:val="0"/>
          <w:marRight w:val="0"/>
          <w:marTop w:val="0"/>
          <w:marBottom w:val="0"/>
          <w:divBdr>
            <w:top w:val="none" w:sz="0" w:space="0" w:color="auto"/>
            <w:left w:val="none" w:sz="0" w:space="0" w:color="auto"/>
            <w:bottom w:val="none" w:sz="0" w:space="0" w:color="auto"/>
            <w:right w:val="none" w:sz="0" w:space="0" w:color="auto"/>
          </w:divBdr>
        </w:div>
        <w:div w:id="853149441">
          <w:marLeft w:val="0"/>
          <w:marRight w:val="0"/>
          <w:marTop w:val="0"/>
          <w:marBottom w:val="0"/>
          <w:divBdr>
            <w:top w:val="none" w:sz="0" w:space="0" w:color="auto"/>
            <w:left w:val="none" w:sz="0" w:space="0" w:color="auto"/>
            <w:bottom w:val="none" w:sz="0" w:space="0" w:color="auto"/>
            <w:right w:val="none" w:sz="0" w:space="0" w:color="auto"/>
          </w:divBdr>
        </w:div>
        <w:div w:id="887302846">
          <w:marLeft w:val="0"/>
          <w:marRight w:val="0"/>
          <w:marTop w:val="0"/>
          <w:marBottom w:val="0"/>
          <w:divBdr>
            <w:top w:val="none" w:sz="0" w:space="0" w:color="auto"/>
            <w:left w:val="none" w:sz="0" w:space="0" w:color="auto"/>
            <w:bottom w:val="none" w:sz="0" w:space="0" w:color="auto"/>
            <w:right w:val="none" w:sz="0" w:space="0" w:color="auto"/>
          </w:divBdr>
        </w:div>
        <w:div w:id="1535927560">
          <w:marLeft w:val="0"/>
          <w:marRight w:val="0"/>
          <w:marTop w:val="0"/>
          <w:marBottom w:val="0"/>
          <w:divBdr>
            <w:top w:val="none" w:sz="0" w:space="0" w:color="auto"/>
            <w:left w:val="none" w:sz="0" w:space="0" w:color="auto"/>
            <w:bottom w:val="none" w:sz="0" w:space="0" w:color="auto"/>
            <w:right w:val="none" w:sz="0" w:space="0" w:color="auto"/>
          </w:divBdr>
        </w:div>
        <w:div w:id="2119333070">
          <w:marLeft w:val="0"/>
          <w:marRight w:val="0"/>
          <w:marTop w:val="0"/>
          <w:marBottom w:val="0"/>
          <w:divBdr>
            <w:top w:val="none" w:sz="0" w:space="0" w:color="auto"/>
            <w:left w:val="none" w:sz="0" w:space="0" w:color="auto"/>
            <w:bottom w:val="none" w:sz="0" w:space="0" w:color="auto"/>
            <w:right w:val="none" w:sz="0" w:space="0" w:color="auto"/>
          </w:divBdr>
        </w:div>
        <w:div w:id="982347510">
          <w:marLeft w:val="0"/>
          <w:marRight w:val="0"/>
          <w:marTop w:val="0"/>
          <w:marBottom w:val="0"/>
          <w:divBdr>
            <w:top w:val="none" w:sz="0" w:space="0" w:color="auto"/>
            <w:left w:val="none" w:sz="0" w:space="0" w:color="auto"/>
            <w:bottom w:val="none" w:sz="0" w:space="0" w:color="auto"/>
            <w:right w:val="none" w:sz="0" w:space="0" w:color="auto"/>
          </w:divBdr>
        </w:div>
        <w:div w:id="51780836">
          <w:marLeft w:val="0"/>
          <w:marRight w:val="0"/>
          <w:marTop w:val="0"/>
          <w:marBottom w:val="0"/>
          <w:divBdr>
            <w:top w:val="none" w:sz="0" w:space="0" w:color="auto"/>
            <w:left w:val="none" w:sz="0" w:space="0" w:color="auto"/>
            <w:bottom w:val="none" w:sz="0" w:space="0" w:color="auto"/>
            <w:right w:val="none" w:sz="0" w:space="0" w:color="auto"/>
          </w:divBdr>
        </w:div>
        <w:div w:id="1819615150">
          <w:marLeft w:val="0"/>
          <w:marRight w:val="0"/>
          <w:marTop w:val="0"/>
          <w:marBottom w:val="0"/>
          <w:divBdr>
            <w:top w:val="none" w:sz="0" w:space="0" w:color="auto"/>
            <w:left w:val="none" w:sz="0" w:space="0" w:color="auto"/>
            <w:bottom w:val="none" w:sz="0" w:space="0" w:color="auto"/>
            <w:right w:val="none" w:sz="0" w:space="0" w:color="auto"/>
          </w:divBdr>
        </w:div>
        <w:div w:id="1980071741">
          <w:marLeft w:val="0"/>
          <w:marRight w:val="0"/>
          <w:marTop w:val="0"/>
          <w:marBottom w:val="0"/>
          <w:divBdr>
            <w:top w:val="none" w:sz="0" w:space="0" w:color="auto"/>
            <w:left w:val="none" w:sz="0" w:space="0" w:color="auto"/>
            <w:bottom w:val="none" w:sz="0" w:space="0" w:color="auto"/>
            <w:right w:val="none" w:sz="0" w:space="0" w:color="auto"/>
          </w:divBdr>
        </w:div>
        <w:div w:id="2088114455">
          <w:marLeft w:val="0"/>
          <w:marRight w:val="0"/>
          <w:marTop w:val="0"/>
          <w:marBottom w:val="0"/>
          <w:divBdr>
            <w:top w:val="none" w:sz="0" w:space="0" w:color="auto"/>
            <w:left w:val="none" w:sz="0" w:space="0" w:color="auto"/>
            <w:bottom w:val="none" w:sz="0" w:space="0" w:color="auto"/>
            <w:right w:val="none" w:sz="0" w:space="0" w:color="auto"/>
          </w:divBdr>
        </w:div>
        <w:div w:id="675349145">
          <w:marLeft w:val="0"/>
          <w:marRight w:val="0"/>
          <w:marTop w:val="0"/>
          <w:marBottom w:val="0"/>
          <w:divBdr>
            <w:top w:val="none" w:sz="0" w:space="0" w:color="auto"/>
            <w:left w:val="none" w:sz="0" w:space="0" w:color="auto"/>
            <w:bottom w:val="none" w:sz="0" w:space="0" w:color="auto"/>
            <w:right w:val="none" w:sz="0" w:space="0" w:color="auto"/>
          </w:divBdr>
        </w:div>
        <w:div w:id="809783935">
          <w:marLeft w:val="0"/>
          <w:marRight w:val="0"/>
          <w:marTop w:val="0"/>
          <w:marBottom w:val="0"/>
          <w:divBdr>
            <w:top w:val="none" w:sz="0" w:space="0" w:color="auto"/>
            <w:left w:val="none" w:sz="0" w:space="0" w:color="auto"/>
            <w:bottom w:val="none" w:sz="0" w:space="0" w:color="auto"/>
            <w:right w:val="none" w:sz="0" w:space="0" w:color="auto"/>
          </w:divBdr>
        </w:div>
        <w:div w:id="1973168873">
          <w:marLeft w:val="0"/>
          <w:marRight w:val="0"/>
          <w:marTop w:val="0"/>
          <w:marBottom w:val="0"/>
          <w:divBdr>
            <w:top w:val="none" w:sz="0" w:space="0" w:color="auto"/>
            <w:left w:val="none" w:sz="0" w:space="0" w:color="auto"/>
            <w:bottom w:val="none" w:sz="0" w:space="0" w:color="auto"/>
            <w:right w:val="none" w:sz="0" w:space="0" w:color="auto"/>
          </w:divBdr>
        </w:div>
        <w:div w:id="986587138">
          <w:marLeft w:val="0"/>
          <w:marRight w:val="0"/>
          <w:marTop w:val="0"/>
          <w:marBottom w:val="0"/>
          <w:divBdr>
            <w:top w:val="none" w:sz="0" w:space="0" w:color="auto"/>
            <w:left w:val="none" w:sz="0" w:space="0" w:color="auto"/>
            <w:bottom w:val="none" w:sz="0" w:space="0" w:color="auto"/>
            <w:right w:val="none" w:sz="0" w:space="0" w:color="auto"/>
          </w:divBdr>
        </w:div>
        <w:div w:id="1951086161">
          <w:marLeft w:val="0"/>
          <w:marRight w:val="0"/>
          <w:marTop w:val="0"/>
          <w:marBottom w:val="0"/>
          <w:divBdr>
            <w:top w:val="none" w:sz="0" w:space="0" w:color="auto"/>
            <w:left w:val="none" w:sz="0" w:space="0" w:color="auto"/>
            <w:bottom w:val="none" w:sz="0" w:space="0" w:color="auto"/>
            <w:right w:val="none" w:sz="0" w:space="0" w:color="auto"/>
          </w:divBdr>
        </w:div>
        <w:div w:id="1562515755">
          <w:marLeft w:val="0"/>
          <w:marRight w:val="0"/>
          <w:marTop w:val="0"/>
          <w:marBottom w:val="0"/>
          <w:divBdr>
            <w:top w:val="none" w:sz="0" w:space="0" w:color="auto"/>
            <w:left w:val="none" w:sz="0" w:space="0" w:color="auto"/>
            <w:bottom w:val="none" w:sz="0" w:space="0" w:color="auto"/>
            <w:right w:val="none" w:sz="0" w:space="0" w:color="auto"/>
          </w:divBdr>
        </w:div>
        <w:div w:id="469325784">
          <w:marLeft w:val="0"/>
          <w:marRight w:val="0"/>
          <w:marTop w:val="0"/>
          <w:marBottom w:val="0"/>
          <w:divBdr>
            <w:top w:val="none" w:sz="0" w:space="0" w:color="auto"/>
            <w:left w:val="none" w:sz="0" w:space="0" w:color="auto"/>
            <w:bottom w:val="none" w:sz="0" w:space="0" w:color="auto"/>
            <w:right w:val="none" w:sz="0" w:space="0" w:color="auto"/>
          </w:divBdr>
        </w:div>
        <w:div w:id="196357311">
          <w:marLeft w:val="0"/>
          <w:marRight w:val="0"/>
          <w:marTop w:val="0"/>
          <w:marBottom w:val="0"/>
          <w:divBdr>
            <w:top w:val="none" w:sz="0" w:space="0" w:color="auto"/>
            <w:left w:val="none" w:sz="0" w:space="0" w:color="auto"/>
            <w:bottom w:val="none" w:sz="0" w:space="0" w:color="auto"/>
            <w:right w:val="none" w:sz="0" w:space="0" w:color="auto"/>
          </w:divBdr>
        </w:div>
      </w:divsChild>
    </w:div>
    <w:div w:id="967587296">
      <w:bodyDiv w:val="1"/>
      <w:marLeft w:val="0"/>
      <w:marRight w:val="0"/>
      <w:marTop w:val="0"/>
      <w:marBottom w:val="0"/>
      <w:divBdr>
        <w:top w:val="none" w:sz="0" w:space="0" w:color="auto"/>
        <w:left w:val="none" w:sz="0" w:space="0" w:color="auto"/>
        <w:bottom w:val="none" w:sz="0" w:space="0" w:color="auto"/>
        <w:right w:val="none" w:sz="0" w:space="0" w:color="auto"/>
      </w:divBdr>
      <w:divsChild>
        <w:div w:id="1731810430">
          <w:marLeft w:val="0"/>
          <w:marRight w:val="0"/>
          <w:marTop w:val="0"/>
          <w:marBottom w:val="0"/>
          <w:divBdr>
            <w:top w:val="none" w:sz="0" w:space="0" w:color="auto"/>
            <w:left w:val="none" w:sz="0" w:space="0" w:color="auto"/>
            <w:bottom w:val="none" w:sz="0" w:space="0" w:color="auto"/>
            <w:right w:val="none" w:sz="0" w:space="0" w:color="auto"/>
          </w:divBdr>
          <w:divsChild>
            <w:div w:id="566302280">
              <w:marLeft w:val="0"/>
              <w:marRight w:val="0"/>
              <w:marTop w:val="0"/>
              <w:marBottom w:val="0"/>
              <w:divBdr>
                <w:top w:val="none" w:sz="0" w:space="0" w:color="auto"/>
                <w:left w:val="none" w:sz="0" w:space="0" w:color="auto"/>
                <w:bottom w:val="none" w:sz="0" w:space="0" w:color="auto"/>
                <w:right w:val="none" w:sz="0" w:space="0" w:color="auto"/>
              </w:divBdr>
              <w:divsChild>
                <w:div w:id="207562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375420">
          <w:marLeft w:val="0"/>
          <w:marRight w:val="0"/>
          <w:marTop w:val="0"/>
          <w:marBottom w:val="0"/>
          <w:divBdr>
            <w:top w:val="none" w:sz="0" w:space="0" w:color="auto"/>
            <w:left w:val="none" w:sz="0" w:space="0" w:color="auto"/>
            <w:bottom w:val="none" w:sz="0" w:space="0" w:color="auto"/>
            <w:right w:val="none" w:sz="0" w:space="0" w:color="auto"/>
          </w:divBdr>
          <w:divsChild>
            <w:div w:id="17853632">
              <w:marLeft w:val="0"/>
              <w:marRight w:val="0"/>
              <w:marTop w:val="0"/>
              <w:marBottom w:val="0"/>
              <w:divBdr>
                <w:top w:val="none" w:sz="0" w:space="0" w:color="auto"/>
                <w:left w:val="none" w:sz="0" w:space="0" w:color="auto"/>
                <w:bottom w:val="none" w:sz="0" w:space="0" w:color="auto"/>
                <w:right w:val="none" w:sz="0" w:space="0" w:color="auto"/>
              </w:divBdr>
              <w:divsChild>
                <w:div w:id="11502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650053">
      <w:bodyDiv w:val="1"/>
      <w:marLeft w:val="0"/>
      <w:marRight w:val="0"/>
      <w:marTop w:val="0"/>
      <w:marBottom w:val="0"/>
      <w:divBdr>
        <w:top w:val="none" w:sz="0" w:space="0" w:color="auto"/>
        <w:left w:val="none" w:sz="0" w:space="0" w:color="auto"/>
        <w:bottom w:val="none" w:sz="0" w:space="0" w:color="auto"/>
        <w:right w:val="none" w:sz="0" w:space="0" w:color="auto"/>
      </w:divBdr>
      <w:divsChild>
        <w:div w:id="2117091723">
          <w:marLeft w:val="0"/>
          <w:marRight w:val="0"/>
          <w:marTop w:val="0"/>
          <w:marBottom w:val="0"/>
          <w:divBdr>
            <w:top w:val="none" w:sz="0" w:space="0" w:color="auto"/>
            <w:left w:val="none" w:sz="0" w:space="0" w:color="auto"/>
            <w:bottom w:val="none" w:sz="0" w:space="0" w:color="auto"/>
            <w:right w:val="none" w:sz="0" w:space="0" w:color="auto"/>
          </w:divBdr>
        </w:div>
        <w:div w:id="246618427">
          <w:marLeft w:val="0"/>
          <w:marRight w:val="0"/>
          <w:marTop w:val="0"/>
          <w:marBottom w:val="0"/>
          <w:divBdr>
            <w:top w:val="none" w:sz="0" w:space="0" w:color="auto"/>
            <w:left w:val="none" w:sz="0" w:space="0" w:color="auto"/>
            <w:bottom w:val="none" w:sz="0" w:space="0" w:color="auto"/>
            <w:right w:val="none" w:sz="0" w:space="0" w:color="auto"/>
          </w:divBdr>
        </w:div>
        <w:div w:id="214238631">
          <w:marLeft w:val="0"/>
          <w:marRight w:val="0"/>
          <w:marTop w:val="0"/>
          <w:marBottom w:val="0"/>
          <w:divBdr>
            <w:top w:val="none" w:sz="0" w:space="0" w:color="auto"/>
            <w:left w:val="none" w:sz="0" w:space="0" w:color="auto"/>
            <w:bottom w:val="none" w:sz="0" w:space="0" w:color="auto"/>
            <w:right w:val="none" w:sz="0" w:space="0" w:color="auto"/>
          </w:divBdr>
        </w:div>
        <w:div w:id="1400008979">
          <w:marLeft w:val="0"/>
          <w:marRight w:val="0"/>
          <w:marTop w:val="0"/>
          <w:marBottom w:val="0"/>
          <w:divBdr>
            <w:top w:val="none" w:sz="0" w:space="0" w:color="auto"/>
            <w:left w:val="none" w:sz="0" w:space="0" w:color="auto"/>
            <w:bottom w:val="none" w:sz="0" w:space="0" w:color="auto"/>
            <w:right w:val="none" w:sz="0" w:space="0" w:color="auto"/>
          </w:divBdr>
        </w:div>
        <w:div w:id="517423983">
          <w:marLeft w:val="0"/>
          <w:marRight w:val="0"/>
          <w:marTop w:val="0"/>
          <w:marBottom w:val="0"/>
          <w:divBdr>
            <w:top w:val="none" w:sz="0" w:space="0" w:color="auto"/>
            <w:left w:val="none" w:sz="0" w:space="0" w:color="auto"/>
            <w:bottom w:val="none" w:sz="0" w:space="0" w:color="auto"/>
            <w:right w:val="none" w:sz="0" w:space="0" w:color="auto"/>
          </w:divBdr>
        </w:div>
        <w:div w:id="541678305">
          <w:marLeft w:val="0"/>
          <w:marRight w:val="0"/>
          <w:marTop w:val="0"/>
          <w:marBottom w:val="0"/>
          <w:divBdr>
            <w:top w:val="none" w:sz="0" w:space="0" w:color="auto"/>
            <w:left w:val="none" w:sz="0" w:space="0" w:color="auto"/>
            <w:bottom w:val="none" w:sz="0" w:space="0" w:color="auto"/>
            <w:right w:val="none" w:sz="0" w:space="0" w:color="auto"/>
          </w:divBdr>
        </w:div>
        <w:div w:id="2098864212">
          <w:marLeft w:val="0"/>
          <w:marRight w:val="0"/>
          <w:marTop w:val="0"/>
          <w:marBottom w:val="0"/>
          <w:divBdr>
            <w:top w:val="none" w:sz="0" w:space="0" w:color="auto"/>
            <w:left w:val="none" w:sz="0" w:space="0" w:color="auto"/>
            <w:bottom w:val="none" w:sz="0" w:space="0" w:color="auto"/>
            <w:right w:val="none" w:sz="0" w:space="0" w:color="auto"/>
          </w:divBdr>
        </w:div>
        <w:div w:id="1065764765">
          <w:marLeft w:val="0"/>
          <w:marRight w:val="0"/>
          <w:marTop w:val="0"/>
          <w:marBottom w:val="0"/>
          <w:divBdr>
            <w:top w:val="none" w:sz="0" w:space="0" w:color="auto"/>
            <w:left w:val="none" w:sz="0" w:space="0" w:color="auto"/>
            <w:bottom w:val="none" w:sz="0" w:space="0" w:color="auto"/>
            <w:right w:val="none" w:sz="0" w:space="0" w:color="auto"/>
          </w:divBdr>
        </w:div>
        <w:div w:id="1737433725">
          <w:marLeft w:val="0"/>
          <w:marRight w:val="0"/>
          <w:marTop w:val="0"/>
          <w:marBottom w:val="0"/>
          <w:divBdr>
            <w:top w:val="none" w:sz="0" w:space="0" w:color="auto"/>
            <w:left w:val="none" w:sz="0" w:space="0" w:color="auto"/>
            <w:bottom w:val="none" w:sz="0" w:space="0" w:color="auto"/>
            <w:right w:val="none" w:sz="0" w:space="0" w:color="auto"/>
          </w:divBdr>
        </w:div>
        <w:div w:id="687366273">
          <w:marLeft w:val="0"/>
          <w:marRight w:val="0"/>
          <w:marTop w:val="0"/>
          <w:marBottom w:val="0"/>
          <w:divBdr>
            <w:top w:val="none" w:sz="0" w:space="0" w:color="auto"/>
            <w:left w:val="none" w:sz="0" w:space="0" w:color="auto"/>
            <w:bottom w:val="none" w:sz="0" w:space="0" w:color="auto"/>
            <w:right w:val="none" w:sz="0" w:space="0" w:color="auto"/>
          </w:divBdr>
        </w:div>
        <w:div w:id="1309091196">
          <w:marLeft w:val="0"/>
          <w:marRight w:val="0"/>
          <w:marTop w:val="0"/>
          <w:marBottom w:val="0"/>
          <w:divBdr>
            <w:top w:val="none" w:sz="0" w:space="0" w:color="auto"/>
            <w:left w:val="none" w:sz="0" w:space="0" w:color="auto"/>
            <w:bottom w:val="none" w:sz="0" w:space="0" w:color="auto"/>
            <w:right w:val="none" w:sz="0" w:space="0" w:color="auto"/>
          </w:divBdr>
        </w:div>
        <w:div w:id="538474243">
          <w:marLeft w:val="0"/>
          <w:marRight w:val="0"/>
          <w:marTop w:val="0"/>
          <w:marBottom w:val="0"/>
          <w:divBdr>
            <w:top w:val="none" w:sz="0" w:space="0" w:color="auto"/>
            <w:left w:val="none" w:sz="0" w:space="0" w:color="auto"/>
            <w:bottom w:val="none" w:sz="0" w:space="0" w:color="auto"/>
            <w:right w:val="none" w:sz="0" w:space="0" w:color="auto"/>
          </w:divBdr>
        </w:div>
        <w:div w:id="1779251482">
          <w:marLeft w:val="0"/>
          <w:marRight w:val="0"/>
          <w:marTop w:val="0"/>
          <w:marBottom w:val="0"/>
          <w:divBdr>
            <w:top w:val="none" w:sz="0" w:space="0" w:color="auto"/>
            <w:left w:val="none" w:sz="0" w:space="0" w:color="auto"/>
            <w:bottom w:val="none" w:sz="0" w:space="0" w:color="auto"/>
            <w:right w:val="none" w:sz="0" w:space="0" w:color="auto"/>
          </w:divBdr>
        </w:div>
        <w:div w:id="1054038304">
          <w:marLeft w:val="0"/>
          <w:marRight w:val="0"/>
          <w:marTop w:val="0"/>
          <w:marBottom w:val="0"/>
          <w:divBdr>
            <w:top w:val="none" w:sz="0" w:space="0" w:color="auto"/>
            <w:left w:val="none" w:sz="0" w:space="0" w:color="auto"/>
            <w:bottom w:val="none" w:sz="0" w:space="0" w:color="auto"/>
            <w:right w:val="none" w:sz="0" w:space="0" w:color="auto"/>
          </w:divBdr>
        </w:div>
        <w:div w:id="947933353">
          <w:marLeft w:val="0"/>
          <w:marRight w:val="0"/>
          <w:marTop w:val="0"/>
          <w:marBottom w:val="0"/>
          <w:divBdr>
            <w:top w:val="none" w:sz="0" w:space="0" w:color="auto"/>
            <w:left w:val="none" w:sz="0" w:space="0" w:color="auto"/>
            <w:bottom w:val="none" w:sz="0" w:space="0" w:color="auto"/>
            <w:right w:val="none" w:sz="0" w:space="0" w:color="auto"/>
          </w:divBdr>
        </w:div>
        <w:div w:id="361639083">
          <w:marLeft w:val="0"/>
          <w:marRight w:val="0"/>
          <w:marTop w:val="0"/>
          <w:marBottom w:val="0"/>
          <w:divBdr>
            <w:top w:val="none" w:sz="0" w:space="0" w:color="auto"/>
            <w:left w:val="none" w:sz="0" w:space="0" w:color="auto"/>
            <w:bottom w:val="none" w:sz="0" w:space="0" w:color="auto"/>
            <w:right w:val="none" w:sz="0" w:space="0" w:color="auto"/>
          </w:divBdr>
        </w:div>
        <w:div w:id="541789418">
          <w:marLeft w:val="0"/>
          <w:marRight w:val="0"/>
          <w:marTop w:val="0"/>
          <w:marBottom w:val="0"/>
          <w:divBdr>
            <w:top w:val="none" w:sz="0" w:space="0" w:color="auto"/>
            <w:left w:val="none" w:sz="0" w:space="0" w:color="auto"/>
            <w:bottom w:val="none" w:sz="0" w:space="0" w:color="auto"/>
            <w:right w:val="none" w:sz="0" w:space="0" w:color="auto"/>
          </w:divBdr>
        </w:div>
        <w:div w:id="1777366808">
          <w:marLeft w:val="0"/>
          <w:marRight w:val="0"/>
          <w:marTop w:val="0"/>
          <w:marBottom w:val="0"/>
          <w:divBdr>
            <w:top w:val="none" w:sz="0" w:space="0" w:color="auto"/>
            <w:left w:val="none" w:sz="0" w:space="0" w:color="auto"/>
            <w:bottom w:val="none" w:sz="0" w:space="0" w:color="auto"/>
            <w:right w:val="none" w:sz="0" w:space="0" w:color="auto"/>
          </w:divBdr>
        </w:div>
        <w:div w:id="1867937623">
          <w:marLeft w:val="0"/>
          <w:marRight w:val="0"/>
          <w:marTop w:val="0"/>
          <w:marBottom w:val="0"/>
          <w:divBdr>
            <w:top w:val="none" w:sz="0" w:space="0" w:color="auto"/>
            <w:left w:val="none" w:sz="0" w:space="0" w:color="auto"/>
            <w:bottom w:val="none" w:sz="0" w:space="0" w:color="auto"/>
            <w:right w:val="none" w:sz="0" w:space="0" w:color="auto"/>
          </w:divBdr>
        </w:div>
        <w:div w:id="1930891174">
          <w:marLeft w:val="0"/>
          <w:marRight w:val="0"/>
          <w:marTop w:val="0"/>
          <w:marBottom w:val="0"/>
          <w:divBdr>
            <w:top w:val="none" w:sz="0" w:space="0" w:color="auto"/>
            <w:left w:val="none" w:sz="0" w:space="0" w:color="auto"/>
            <w:bottom w:val="none" w:sz="0" w:space="0" w:color="auto"/>
            <w:right w:val="none" w:sz="0" w:space="0" w:color="auto"/>
          </w:divBdr>
        </w:div>
        <w:div w:id="1607611872">
          <w:marLeft w:val="0"/>
          <w:marRight w:val="0"/>
          <w:marTop w:val="0"/>
          <w:marBottom w:val="0"/>
          <w:divBdr>
            <w:top w:val="none" w:sz="0" w:space="0" w:color="auto"/>
            <w:left w:val="none" w:sz="0" w:space="0" w:color="auto"/>
            <w:bottom w:val="none" w:sz="0" w:space="0" w:color="auto"/>
            <w:right w:val="none" w:sz="0" w:space="0" w:color="auto"/>
          </w:divBdr>
        </w:div>
        <w:div w:id="1914703041">
          <w:marLeft w:val="0"/>
          <w:marRight w:val="0"/>
          <w:marTop w:val="0"/>
          <w:marBottom w:val="0"/>
          <w:divBdr>
            <w:top w:val="none" w:sz="0" w:space="0" w:color="auto"/>
            <w:left w:val="none" w:sz="0" w:space="0" w:color="auto"/>
            <w:bottom w:val="none" w:sz="0" w:space="0" w:color="auto"/>
            <w:right w:val="none" w:sz="0" w:space="0" w:color="auto"/>
          </w:divBdr>
        </w:div>
        <w:div w:id="1526941002">
          <w:marLeft w:val="0"/>
          <w:marRight w:val="0"/>
          <w:marTop w:val="0"/>
          <w:marBottom w:val="0"/>
          <w:divBdr>
            <w:top w:val="none" w:sz="0" w:space="0" w:color="auto"/>
            <w:left w:val="none" w:sz="0" w:space="0" w:color="auto"/>
            <w:bottom w:val="none" w:sz="0" w:space="0" w:color="auto"/>
            <w:right w:val="none" w:sz="0" w:space="0" w:color="auto"/>
          </w:divBdr>
        </w:div>
        <w:div w:id="1096435979">
          <w:marLeft w:val="0"/>
          <w:marRight w:val="0"/>
          <w:marTop w:val="0"/>
          <w:marBottom w:val="0"/>
          <w:divBdr>
            <w:top w:val="none" w:sz="0" w:space="0" w:color="auto"/>
            <w:left w:val="none" w:sz="0" w:space="0" w:color="auto"/>
            <w:bottom w:val="none" w:sz="0" w:space="0" w:color="auto"/>
            <w:right w:val="none" w:sz="0" w:space="0" w:color="auto"/>
          </w:divBdr>
        </w:div>
      </w:divsChild>
    </w:div>
    <w:div w:id="1883903341">
      <w:bodyDiv w:val="1"/>
      <w:marLeft w:val="0"/>
      <w:marRight w:val="0"/>
      <w:marTop w:val="0"/>
      <w:marBottom w:val="0"/>
      <w:divBdr>
        <w:top w:val="none" w:sz="0" w:space="0" w:color="auto"/>
        <w:left w:val="none" w:sz="0" w:space="0" w:color="auto"/>
        <w:bottom w:val="none" w:sz="0" w:space="0" w:color="auto"/>
        <w:right w:val="none" w:sz="0" w:space="0" w:color="auto"/>
      </w:divBdr>
      <w:divsChild>
        <w:div w:id="766342336">
          <w:marLeft w:val="0"/>
          <w:marRight w:val="0"/>
          <w:marTop w:val="0"/>
          <w:marBottom w:val="0"/>
          <w:divBdr>
            <w:top w:val="none" w:sz="0" w:space="0" w:color="auto"/>
            <w:left w:val="none" w:sz="0" w:space="0" w:color="auto"/>
            <w:bottom w:val="none" w:sz="0" w:space="0" w:color="auto"/>
            <w:right w:val="none" w:sz="0" w:space="0" w:color="auto"/>
          </w:divBdr>
          <w:divsChild>
            <w:div w:id="448278532">
              <w:marLeft w:val="0"/>
              <w:marRight w:val="0"/>
              <w:marTop w:val="0"/>
              <w:marBottom w:val="0"/>
              <w:divBdr>
                <w:top w:val="none" w:sz="0" w:space="0" w:color="auto"/>
                <w:left w:val="none" w:sz="0" w:space="0" w:color="auto"/>
                <w:bottom w:val="none" w:sz="0" w:space="0" w:color="auto"/>
                <w:right w:val="none" w:sz="0" w:space="0" w:color="auto"/>
              </w:divBdr>
              <w:divsChild>
                <w:div w:id="28700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552">
          <w:marLeft w:val="0"/>
          <w:marRight w:val="0"/>
          <w:marTop w:val="0"/>
          <w:marBottom w:val="0"/>
          <w:divBdr>
            <w:top w:val="none" w:sz="0" w:space="0" w:color="auto"/>
            <w:left w:val="none" w:sz="0" w:space="0" w:color="auto"/>
            <w:bottom w:val="none" w:sz="0" w:space="0" w:color="auto"/>
            <w:right w:val="none" w:sz="0" w:space="0" w:color="auto"/>
          </w:divBdr>
          <w:divsChild>
            <w:div w:id="1846046935">
              <w:marLeft w:val="0"/>
              <w:marRight w:val="0"/>
              <w:marTop w:val="0"/>
              <w:marBottom w:val="0"/>
              <w:divBdr>
                <w:top w:val="none" w:sz="0" w:space="0" w:color="auto"/>
                <w:left w:val="none" w:sz="0" w:space="0" w:color="auto"/>
                <w:bottom w:val="none" w:sz="0" w:space="0" w:color="auto"/>
                <w:right w:val="none" w:sz="0" w:space="0" w:color="auto"/>
              </w:divBdr>
              <w:divsChild>
                <w:div w:id="10297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1565</Words>
  <Characters>9237</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FN Motol</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Jitka Vydrová</dc:creator>
  <cp:lastModifiedBy>Jan Plzák</cp:lastModifiedBy>
  <cp:revision>3</cp:revision>
  <dcterms:created xsi:type="dcterms:W3CDTF">2024-10-27T19:54:00Z</dcterms:created>
  <dcterms:modified xsi:type="dcterms:W3CDTF">2024-10-27T19:59:00Z</dcterms:modified>
</cp:coreProperties>
</file>