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39" w:rsidRDefault="002A3939" w:rsidP="002A3939">
      <w:pPr>
        <w:spacing w:line="360" w:lineRule="auto"/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Z Á Z N A M</w:t>
      </w:r>
    </w:p>
    <w:p w:rsidR="002A3939" w:rsidRDefault="002A3939" w:rsidP="002A3939">
      <w:pPr>
        <w:spacing w:line="360" w:lineRule="auto"/>
        <w:jc w:val="center"/>
        <w:rPr>
          <w:rFonts w:cs="Arial"/>
          <w:i/>
        </w:rPr>
      </w:pPr>
      <w:r>
        <w:rPr>
          <w:rFonts w:cs="Arial"/>
          <w:i/>
        </w:rPr>
        <w:t>z pracovního jednání</w:t>
      </w:r>
    </w:p>
    <w:p w:rsidR="002A3939" w:rsidRDefault="002A3939" w:rsidP="002A3939">
      <w:pPr>
        <w:jc w:val="center"/>
        <w:rPr>
          <w:rFonts w:cs="Arial"/>
          <w:b/>
          <w:i/>
          <w:sz w:val="28"/>
        </w:rPr>
      </w:pPr>
      <w:r w:rsidRPr="00F35433">
        <w:rPr>
          <w:rFonts w:cs="Arial"/>
          <w:b/>
          <w:i/>
          <w:sz w:val="28"/>
        </w:rPr>
        <w:t>Pracovní skupin</w:t>
      </w:r>
      <w:r>
        <w:rPr>
          <w:rFonts w:cs="Arial"/>
          <w:b/>
          <w:i/>
          <w:sz w:val="28"/>
        </w:rPr>
        <w:t>y</w:t>
      </w:r>
      <w:r w:rsidRPr="00F35433">
        <w:rPr>
          <w:rFonts w:cs="Arial"/>
          <w:b/>
          <w:i/>
          <w:sz w:val="28"/>
        </w:rPr>
        <w:t xml:space="preserve"> pro měření a srovnávání kvality zdravotních služeb</w:t>
      </w:r>
    </w:p>
    <w:p w:rsidR="002A3939" w:rsidRDefault="002A3939" w:rsidP="002A3939">
      <w:pPr>
        <w:jc w:val="center"/>
        <w:rPr>
          <w:rFonts w:cs="Arial"/>
          <w:i/>
        </w:rPr>
      </w:pPr>
      <w:r w:rsidRPr="00167B04">
        <w:rPr>
          <w:rFonts w:cs="Arial"/>
          <w:i/>
        </w:rPr>
        <w:t xml:space="preserve">dne </w:t>
      </w:r>
      <w:r>
        <w:rPr>
          <w:rFonts w:cs="Arial"/>
          <w:i/>
        </w:rPr>
        <w:t>26</w:t>
      </w:r>
      <w:r w:rsidRPr="00167B04">
        <w:rPr>
          <w:rFonts w:cs="Arial"/>
          <w:i/>
        </w:rPr>
        <w:t xml:space="preserve">. </w:t>
      </w:r>
      <w:r>
        <w:rPr>
          <w:rFonts w:cs="Arial"/>
          <w:i/>
        </w:rPr>
        <w:t>4</w:t>
      </w:r>
      <w:r w:rsidRPr="00167B04">
        <w:rPr>
          <w:rFonts w:cs="Arial"/>
          <w:i/>
        </w:rPr>
        <w:t>. 201</w:t>
      </w:r>
      <w:r>
        <w:rPr>
          <w:rFonts w:cs="Arial"/>
          <w:i/>
        </w:rPr>
        <w:t>9</w:t>
      </w:r>
      <w:r w:rsidRPr="00167B04">
        <w:rPr>
          <w:rFonts w:cs="Arial"/>
          <w:i/>
        </w:rPr>
        <w:t>, od 14.00 hodin</w:t>
      </w:r>
    </w:p>
    <w:p w:rsidR="002A3939" w:rsidRDefault="002A3939" w:rsidP="002A3939">
      <w:pPr>
        <w:pBdr>
          <w:bottom w:val="single" w:sz="6" w:space="1" w:color="auto"/>
        </w:pBdr>
        <w:rPr>
          <w:color w:val="800000"/>
          <w:szCs w:val="20"/>
        </w:rPr>
      </w:pPr>
    </w:p>
    <w:p w:rsidR="002A3939" w:rsidRDefault="002A3939" w:rsidP="002A3939">
      <w:pPr>
        <w:rPr>
          <w:color w:val="800000"/>
        </w:rPr>
      </w:pPr>
    </w:p>
    <w:p w:rsidR="002A3939" w:rsidRDefault="002A3939" w:rsidP="002A3939">
      <w:pPr>
        <w:rPr>
          <w:color w:val="800000"/>
        </w:rPr>
      </w:pPr>
    </w:p>
    <w:p w:rsidR="002A3939" w:rsidRDefault="002A3939" w:rsidP="002A3939">
      <w:pPr>
        <w:jc w:val="both"/>
        <w:rPr>
          <w:rFonts w:asciiTheme="minorHAnsi" w:hAnsiTheme="minorHAnsi" w:cs="Arial"/>
          <w:b/>
          <w:i/>
          <w:u w:val="single"/>
        </w:rPr>
      </w:pPr>
      <w:r>
        <w:rPr>
          <w:rFonts w:asciiTheme="minorHAnsi" w:hAnsiTheme="minorHAnsi" w:cs="Arial"/>
          <w:b/>
          <w:i/>
          <w:u w:val="single"/>
        </w:rPr>
        <w:t>Přítomni členové:</w:t>
      </w:r>
    </w:p>
    <w:p w:rsidR="002A3939" w:rsidRDefault="002A3939" w:rsidP="002A3939">
      <w:pPr>
        <w:jc w:val="both"/>
        <w:rPr>
          <w:rFonts w:asciiTheme="minorHAnsi" w:hAnsiTheme="minorHAnsi" w:cs="Arial"/>
          <w:i/>
          <w:u w:val="single"/>
        </w:rPr>
      </w:pPr>
    </w:p>
    <w:p w:rsidR="002A3939" w:rsidRPr="00D74F05" w:rsidRDefault="002A3939" w:rsidP="002A3939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="Arial"/>
        </w:rPr>
      </w:pPr>
      <w:r w:rsidRPr="00D74F05">
        <w:rPr>
          <w:rFonts w:asciiTheme="minorHAnsi" w:hAnsiTheme="minorHAnsi" w:cs="Arial"/>
        </w:rPr>
        <w:t>Mgr. et Mgr. Adam Vojtěch, MHA</w:t>
      </w:r>
    </w:p>
    <w:p w:rsidR="002A3939" w:rsidRDefault="002A3939" w:rsidP="002A3939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="Arial"/>
        </w:rPr>
      </w:pPr>
      <w:r w:rsidRPr="00D74F05">
        <w:rPr>
          <w:rFonts w:asciiTheme="minorHAnsi" w:hAnsiTheme="minorHAnsi" w:cs="Arial"/>
        </w:rPr>
        <w:t>Ing. Tomáš Kučera</w:t>
      </w:r>
    </w:p>
    <w:p w:rsidR="002A3939" w:rsidRPr="004B746C" w:rsidRDefault="002A3939" w:rsidP="002A3939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="Arial"/>
        </w:rPr>
      </w:pPr>
      <w:r w:rsidRPr="004B746C">
        <w:rPr>
          <w:rFonts w:asciiTheme="minorHAnsi" w:hAnsiTheme="minorHAnsi" w:cs="Arial"/>
        </w:rPr>
        <w:t>Ing. David Šmehlík, MHA</w:t>
      </w:r>
    </w:p>
    <w:p w:rsidR="002A3939" w:rsidRDefault="002A3939" w:rsidP="002A3939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="Arial"/>
        </w:rPr>
      </w:pPr>
      <w:r w:rsidRPr="009E1B03">
        <w:rPr>
          <w:rFonts w:asciiTheme="minorHAnsi" w:hAnsiTheme="minorHAnsi" w:cs="Arial"/>
        </w:rPr>
        <w:t>JUDr. Ladislav Švec</w:t>
      </w:r>
    </w:p>
    <w:p w:rsidR="002A3939" w:rsidRPr="00D74F05" w:rsidRDefault="002A3939" w:rsidP="002A3939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="Arial"/>
        </w:rPr>
      </w:pPr>
      <w:r w:rsidRPr="009E1B03">
        <w:rPr>
          <w:rFonts w:asciiTheme="minorHAnsi" w:hAnsiTheme="minorHAnsi" w:cs="Arial"/>
        </w:rPr>
        <w:t xml:space="preserve">Mgr. Milena </w:t>
      </w:r>
      <w:proofErr w:type="spellStart"/>
      <w:r w:rsidRPr="009E1B03">
        <w:rPr>
          <w:rFonts w:asciiTheme="minorHAnsi" w:hAnsiTheme="minorHAnsi" w:cs="Arial"/>
        </w:rPr>
        <w:t>Kalvachová</w:t>
      </w:r>
      <w:proofErr w:type="spellEnd"/>
    </w:p>
    <w:p w:rsidR="002A3939" w:rsidRDefault="002A3939" w:rsidP="002A3939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="Arial"/>
        </w:rPr>
      </w:pPr>
      <w:r w:rsidRPr="00D74F05">
        <w:rPr>
          <w:rFonts w:asciiTheme="minorHAnsi" w:hAnsiTheme="minorHAnsi" w:cs="Arial"/>
        </w:rPr>
        <w:t>RNDr. Marian Rybář</w:t>
      </w:r>
    </w:p>
    <w:p w:rsidR="002A3939" w:rsidRDefault="002A3939" w:rsidP="002A3939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="Arial"/>
        </w:rPr>
      </w:pPr>
      <w:r w:rsidRPr="009E1B03">
        <w:rPr>
          <w:rFonts w:asciiTheme="minorHAnsi" w:hAnsiTheme="minorHAnsi" w:cs="Arial"/>
        </w:rPr>
        <w:t>Edita Müllerová</w:t>
      </w:r>
    </w:p>
    <w:p w:rsidR="002A3939" w:rsidRPr="00860FD3" w:rsidRDefault="002A3939" w:rsidP="002A3939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="Arial"/>
          <w:b/>
          <w:i/>
          <w:u w:val="single"/>
        </w:rPr>
      </w:pPr>
      <w:r w:rsidRPr="009E1B03">
        <w:rPr>
          <w:rFonts w:asciiTheme="minorHAnsi" w:hAnsiTheme="minorHAnsi" w:cs="Arial"/>
        </w:rPr>
        <w:t>Mgr. Simona Zábranská</w:t>
      </w:r>
    </w:p>
    <w:p w:rsidR="00063C29" w:rsidRPr="00063C29" w:rsidRDefault="00063C29" w:rsidP="002A3939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="Arial"/>
          <w:b/>
          <w:i/>
          <w:u w:val="single"/>
        </w:rPr>
      </w:pPr>
      <w:r w:rsidRPr="00063C29">
        <w:rPr>
          <w:rFonts w:asciiTheme="minorHAnsi" w:hAnsiTheme="minorHAnsi" w:cs="Arial"/>
        </w:rPr>
        <w:t>MUDr. Hana Šustková</w:t>
      </w:r>
      <w:r w:rsidR="00D337A1">
        <w:rPr>
          <w:rFonts w:asciiTheme="minorHAnsi" w:hAnsiTheme="minorHAnsi" w:cs="Arial"/>
        </w:rPr>
        <w:t xml:space="preserve"> – náhrada za </w:t>
      </w:r>
      <w:r w:rsidR="00A60C39" w:rsidRPr="00D74F05">
        <w:rPr>
          <w:rFonts w:asciiTheme="minorHAnsi" w:hAnsiTheme="minorHAnsi" w:cs="Arial"/>
        </w:rPr>
        <w:t xml:space="preserve">MUDr. </w:t>
      </w:r>
      <w:r w:rsidR="00D337A1" w:rsidRPr="00D74F05">
        <w:rPr>
          <w:rFonts w:asciiTheme="minorHAnsi" w:hAnsiTheme="minorHAnsi" w:cs="Arial"/>
        </w:rPr>
        <w:t>Renat</w:t>
      </w:r>
      <w:r w:rsidR="00D337A1">
        <w:rPr>
          <w:rFonts w:asciiTheme="minorHAnsi" w:hAnsiTheme="minorHAnsi" w:cs="Arial"/>
        </w:rPr>
        <w:t>u</w:t>
      </w:r>
      <w:r w:rsidR="00D337A1" w:rsidRPr="00D74F05">
        <w:rPr>
          <w:rFonts w:asciiTheme="minorHAnsi" w:hAnsiTheme="minorHAnsi" w:cs="Arial"/>
        </w:rPr>
        <w:t xml:space="preserve"> </w:t>
      </w:r>
      <w:proofErr w:type="spellStart"/>
      <w:r w:rsidR="00D337A1" w:rsidRPr="00D74F05">
        <w:rPr>
          <w:rFonts w:asciiTheme="minorHAnsi" w:hAnsiTheme="minorHAnsi" w:cs="Arial"/>
        </w:rPr>
        <w:t>Knorov</w:t>
      </w:r>
      <w:r w:rsidR="00D337A1">
        <w:rPr>
          <w:rFonts w:asciiTheme="minorHAnsi" w:hAnsiTheme="minorHAnsi" w:cs="Arial"/>
        </w:rPr>
        <w:t>ou</w:t>
      </w:r>
      <w:proofErr w:type="spellEnd"/>
      <w:r w:rsidR="00A60C39">
        <w:rPr>
          <w:rFonts w:asciiTheme="minorHAnsi" w:hAnsiTheme="minorHAnsi" w:cs="Arial"/>
        </w:rPr>
        <w:t>,</w:t>
      </w:r>
      <w:r w:rsidR="00A60C39" w:rsidRPr="00A60C39">
        <w:rPr>
          <w:rFonts w:asciiTheme="minorHAnsi" w:hAnsiTheme="minorHAnsi" w:cs="Arial"/>
        </w:rPr>
        <w:t xml:space="preserve"> </w:t>
      </w:r>
      <w:r w:rsidR="00A60C39" w:rsidRPr="00D74F05">
        <w:rPr>
          <w:rFonts w:asciiTheme="minorHAnsi" w:hAnsiTheme="minorHAnsi" w:cs="Arial"/>
        </w:rPr>
        <w:t>MBA</w:t>
      </w:r>
    </w:p>
    <w:p w:rsidR="002A3939" w:rsidRPr="00063C29" w:rsidRDefault="00063C29" w:rsidP="002A3939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="Arial"/>
          <w:b/>
          <w:i/>
          <w:u w:val="single"/>
        </w:rPr>
      </w:pPr>
      <w:r w:rsidRPr="00063C29">
        <w:rPr>
          <w:rFonts w:asciiTheme="minorHAnsi" w:hAnsiTheme="minorHAnsi" w:cs="Arial"/>
        </w:rPr>
        <w:t xml:space="preserve">Ing. Mgr. Markéta Foldyna </w:t>
      </w:r>
      <w:proofErr w:type="spellStart"/>
      <w:r w:rsidRPr="00063C29">
        <w:rPr>
          <w:rFonts w:asciiTheme="minorHAnsi" w:hAnsiTheme="minorHAnsi" w:cs="Arial"/>
        </w:rPr>
        <w:t>Hellová</w:t>
      </w:r>
      <w:proofErr w:type="spellEnd"/>
      <w:r w:rsidR="00D337A1">
        <w:rPr>
          <w:rFonts w:asciiTheme="minorHAnsi" w:hAnsiTheme="minorHAnsi" w:cs="Arial"/>
        </w:rPr>
        <w:t xml:space="preserve"> – náhrada za </w:t>
      </w:r>
      <w:r w:rsidR="00A60C39" w:rsidRPr="00D74F05">
        <w:rPr>
          <w:rFonts w:asciiTheme="minorHAnsi" w:hAnsiTheme="minorHAnsi" w:cs="Arial"/>
        </w:rPr>
        <w:t xml:space="preserve">MUDr. </w:t>
      </w:r>
      <w:r w:rsidR="00D337A1" w:rsidRPr="00D74F05">
        <w:rPr>
          <w:rFonts w:asciiTheme="minorHAnsi" w:hAnsiTheme="minorHAnsi" w:cs="Arial"/>
        </w:rPr>
        <w:t>Renat</w:t>
      </w:r>
      <w:r w:rsidR="00D337A1">
        <w:rPr>
          <w:rFonts w:asciiTheme="minorHAnsi" w:hAnsiTheme="minorHAnsi" w:cs="Arial"/>
        </w:rPr>
        <w:t>u</w:t>
      </w:r>
      <w:r w:rsidR="00D337A1" w:rsidRPr="00D74F05">
        <w:rPr>
          <w:rFonts w:asciiTheme="minorHAnsi" w:hAnsiTheme="minorHAnsi" w:cs="Arial"/>
        </w:rPr>
        <w:t xml:space="preserve"> </w:t>
      </w:r>
      <w:proofErr w:type="spellStart"/>
      <w:r w:rsidR="00D337A1" w:rsidRPr="00D74F05">
        <w:rPr>
          <w:rFonts w:asciiTheme="minorHAnsi" w:hAnsiTheme="minorHAnsi" w:cs="Arial"/>
        </w:rPr>
        <w:t>Knorov</w:t>
      </w:r>
      <w:r w:rsidR="00D337A1">
        <w:rPr>
          <w:rFonts w:asciiTheme="minorHAnsi" w:hAnsiTheme="minorHAnsi" w:cs="Arial"/>
        </w:rPr>
        <w:t>ou</w:t>
      </w:r>
      <w:proofErr w:type="spellEnd"/>
      <w:r w:rsidR="00A60C39">
        <w:rPr>
          <w:rFonts w:asciiTheme="minorHAnsi" w:hAnsiTheme="minorHAnsi" w:cs="Arial"/>
        </w:rPr>
        <w:t xml:space="preserve">, </w:t>
      </w:r>
      <w:r w:rsidR="00A60C39" w:rsidRPr="00D74F05">
        <w:rPr>
          <w:rFonts w:asciiTheme="minorHAnsi" w:hAnsiTheme="minorHAnsi" w:cs="Arial"/>
        </w:rPr>
        <w:t>MBA</w:t>
      </w:r>
      <w:r w:rsidR="00A60C39">
        <w:rPr>
          <w:rFonts w:asciiTheme="minorHAnsi" w:hAnsiTheme="minorHAnsi" w:cs="Arial"/>
        </w:rPr>
        <w:t xml:space="preserve"> </w:t>
      </w:r>
    </w:p>
    <w:p w:rsidR="00063C29" w:rsidRPr="00AA55A3" w:rsidRDefault="00063C29" w:rsidP="00063C29">
      <w:pPr>
        <w:spacing w:line="360" w:lineRule="auto"/>
        <w:jc w:val="both"/>
        <w:rPr>
          <w:rFonts w:asciiTheme="minorHAnsi" w:hAnsiTheme="minorHAnsi" w:cs="Arial"/>
          <w:b/>
          <w:u w:val="single"/>
        </w:rPr>
      </w:pPr>
    </w:p>
    <w:p w:rsidR="002A3939" w:rsidRPr="00D74F05" w:rsidRDefault="002A3939" w:rsidP="002A3939">
      <w:pPr>
        <w:spacing w:line="360" w:lineRule="auto"/>
        <w:jc w:val="both"/>
        <w:rPr>
          <w:rFonts w:asciiTheme="minorHAnsi" w:hAnsiTheme="minorHAnsi" w:cs="Arial"/>
          <w:b/>
          <w:i/>
          <w:u w:val="single"/>
        </w:rPr>
      </w:pPr>
      <w:r w:rsidRPr="00D74F05">
        <w:rPr>
          <w:rFonts w:asciiTheme="minorHAnsi" w:hAnsiTheme="minorHAnsi" w:cs="Arial"/>
          <w:b/>
          <w:i/>
          <w:u w:val="single"/>
        </w:rPr>
        <w:t>Nepřítomní:</w:t>
      </w:r>
    </w:p>
    <w:p w:rsidR="002A3939" w:rsidRDefault="002A3939" w:rsidP="002A3939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="Arial"/>
        </w:rPr>
      </w:pPr>
      <w:r w:rsidRPr="00D74F05">
        <w:rPr>
          <w:rFonts w:asciiTheme="minorHAnsi" w:hAnsiTheme="minorHAnsi" w:cs="Arial"/>
        </w:rPr>
        <w:t>prof. MUDr. Štěpán Svačina, DrSc. MBA</w:t>
      </w:r>
    </w:p>
    <w:p w:rsidR="002A3939" w:rsidRDefault="002A3939" w:rsidP="002A3939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="Arial"/>
        </w:rPr>
      </w:pPr>
      <w:r w:rsidRPr="00D74F05">
        <w:rPr>
          <w:rFonts w:asciiTheme="minorHAnsi" w:hAnsiTheme="minorHAnsi" w:cs="Arial"/>
        </w:rPr>
        <w:t xml:space="preserve">prof. MUDr. Roman </w:t>
      </w:r>
      <w:proofErr w:type="spellStart"/>
      <w:r w:rsidRPr="00D74F05">
        <w:rPr>
          <w:rFonts w:asciiTheme="minorHAnsi" w:hAnsiTheme="minorHAnsi" w:cs="Arial"/>
        </w:rPr>
        <w:t>Prymula</w:t>
      </w:r>
      <w:proofErr w:type="spellEnd"/>
      <w:r w:rsidRPr="00D74F05">
        <w:rPr>
          <w:rFonts w:asciiTheme="minorHAnsi" w:hAnsiTheme="minorHAnsi" w:cs="Arial"/>
        </w:rPr>
        <w:t xml:space="preserve"> CSc., Ph.D.</w:t>
      </w:r>
    </w:p>
    <w:p w:rsidR="002A3939" w:rsidRDefault="002A3939" w:rsidP="002A3939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="Arial"/>
        </w:rPr>
      </w:pPr>
      <w:r w:rsidRPr="00D74F05">
        <w:rPr>
          <w:rFonts w:asciiTheme="minorHAnsi" w:hAnsiTheme="minorHAnsi" w:cs="Arial"/>
        </w:rPr>
        <w:t>prof. MUDr. Josef Vymazal, DrSc.</w:t>
      </w:r>
      <w:r w:rsidRPr="00550E71">
        <w:rPr>
          <w:rFonts w:asciiTheme="minorHAnsi" w:hAnsiTheme="minorHAnsi" w:cs="Arial"/>
        </w:rPr>
        <w:t xml:space="preserve"> </w:t>
      </w:r>
    </w:p>
    <w:p w:rsidR="002A3939" w:rsidRDefault="002A3939" w:rsidP="002A3939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="Arial"/>
        </w:rPr>
      </w:pPr>
      <w:r w:rsidRPr="00D74F05">
        <w:rPr>
          <w:rFonts w:asciiTheme="minorHAnsi" w:hAnsiTheme="minorHAnsi" w:cs="Arial"/>
        </w:rPr>
        <w:t xml:space="preserve">MUDr. Renata </w:t>
      </w:r>
      <w:proofErr w:type="spellStart"/>
      <w:r w:rsidRPr="00D74F05">
        <w:rPr>
          <w:rFonts w:asciiTheme="minorHAnsi" w:hAnsiTheme="minorHAnsi" w:cs="Arial"/>
        </w:rPr>
        <w:t>Knorová</w:t>
      </w:r>
      <w:proofErr w:type="spellEnd"/>
      <w:r w:rsidRPr="00D74F05">
        <w:rPr>
          <w:rFonts w:asciiTheme="minorHAnsi" w:hAnsiTheme="minorHAnsi" w:cs="Arial"/>
        </w:rPr>
        <w:t>, MBA</w:t>
      </w:r>
    </w:p>
    <w:p w:rsidR="002A3939" w:rsidRDefault="002A3939" w:rsidP="002A3939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="Arial"/>
        </w:rPr>
      </w:pPr>
      <w:r w:rsidRPr="00D74F05">
        <w:rPr>
          <w:rFonts w:asciiTheme="minorHAnsi" w:hAnsiTheme="minorHAnsi" w:cs="Arial"/>
        </w:rPr>
        <w:t>Mgr. Alice Strnadová, MBA</w:t>
      </w:r>
      <w:r w:rsidRPr="00F71894">
        <w:rPr>
          <w:rFonts w:asciiTheme="minorHAnsi" w:hAnsiTheme="minorHAnsi" w:cs="Arial"/>
        </w:rPr>
        <w:t xml:space="preserve"> </w:t>
      </w:r>
    </w:p>
    <w:p w:rsidR="002A3939" w:rsidRPr="00F71894" w:rsidRDefault="002A3939" w:rsidP="002A3939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="Arial"/>
        </w:rPr>
      </w:pPr>
      <w:bookmarkStart w:id="0" w:name="_Hlk2513125"/>
      <w:r>
        <w:rPr>
          <w:rFonts w:asciiTheme="minorHAnsi" w:hAnsiTheme="minorHAnsi" w:cs="Arial"/>
        </w:rPr>
        <w:t>prof</w:t>
      </w:r>
      <w:r w:rsidRPr="00D74F05">
        <w:rPr>
          <w:rFonts w:asciiTheme="minorHAnsi" w:hAnsiTheme="minorHAnsi" w:cs="Arial"/>
        </w:rPr>
        <w:t>. RNDr. Ladislav Dušek</w:t>
      </w:r>
      <w:r>
        <w:rPr>
          <w:rFonts w:asciiTheme="minorHAnsi" w:hAnsiTheme="minorHAnsi" w:cs="Arial"/>
        </w:rPr>
        <w:t>,</w:t>
      </w:r>
      <w:r w:rsidRPr="00D74F05">
        <w:rPr>
          <w:rFonts w:asciiTheme="minorHAnsi" w:hAnsiTheme="minorHAnsi" w:cs="Arial"/>
        </w:rPr>
        <w:t xml:space="preserve"> Ph.D.</w:t>
      </w:r>
    </w:p>
    <w:bookmarkEnd w:id="0"/>
    <w:p w:rsidR="002A3939" w:rsidRPr="00F71894" w:rsidRDefault="002A3939" w:rsidP="002A3939">
      <w:pPr>
        <w:spacing w:line="360" w:lineRule="auto"/>
        <w:ind w:left="360"/>
        <w:jc w:val="both"/>
        <w:rPr>
          <w:rFonts w:asciiTheme="minorHAnsi" w:hAnsiTheme="minorHAnsi" w:cs="Arial"/>
        </w:rPr>
      </w:pPr>
    </w:p>
    <w:p w:rsidR="002A3939" w:rsidRPr="009E1B03" w:rsidRDefault="002A3939" w:rsidP="002A3939">
      <w:pPr>
        <w:spacing w:line="360" w:lineRule="auto"/>
        <w:jc w:val="both"/>
        <w:rPr>
          <w:rFonts w:asciiTheme="minorHAnsi" w:hAnsiTheme="minorHAnsi" w:cs="Arial"/>
          <w:b/>
          <w:i/>
          <w:u w:val="single"/>
        </w:rPr>
      </w:pPr>
      <w:r w:rsidRPr="009E1B03">
        <w:rPr>
          <w:rFonts w:asciiTheme="minorHAnsi" w:hAnsiTheme="minorHAnsi" w:cs="Arial"/>
          <w:b/>
          <w:i/>
          <w:u w:val="single"/>
        </w:rPr>
        <w:t>Hosté:</w:t>
      </w:r>
    </w:p>
    <w:p w:rsidR="002A3939" w:rsidRDefault="002A3939" w:rsidP="002A3939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="Arial"/>
        </w:rPr>
      </w:pPr>
      <w:r w:rsidRPr="00E762DC">
        <w:rPr>
          <w:rFonts w:asciiTheme="minorHAnsi" w:hAnsiTheme="minorHAnsi" w:cs="Arial"/>
        </w:rPr>
        <w:t xml:space="preserve">Ing. Monika </w:t>
      </w:r>
      <w:proofErr w:type="spellStart"/>
      <w:r w:rsidRPr="00E762DC">
        <w:rPr>
          <w:rFonts w:asciiTheme="minorHAnsi" w:hAnsiTheme="minorHAnsi" w:cs="Arial"/>
        </w:rPr>
        <w:t>Poliaková</w:t>
      </w:r>
      <w:proofErr w:type="spellEnd"/>
    </w:p>
    <w:p w:rsidR="002A3939" w:rsidRDefault="002A3939" w:rsidP="002A3939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="Arial"/>
        </w:rPr>
      </w:pPr>
      <w:r w:rsidRPr="006B734C">
        <w:rPr>
          <w:rFonts w:asciiTheme="minorHAnsi" w:hAnsiTheme="minorHAnsi" w:cs="Arial"/>
        </w:rPr>
        <w:t>prof. MUDr. Julius Špičák, CSc.</w:t>
      </w:r>
    </w:p>
    <w:p w:rsidR="002A3939" w:rsidRDefault="002A3939" w:rsidP="002A3939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="Arial"/>
        </w:rPr>
      </w:pPr>
      <w:r w:rsidRPr="006B734C">
        <w:rPr>
          <w:rFonts w:asciiTheme="minorHAnsi" w:hAnsiTheme="minorHAnsi" w:cs="Arial"/>
        </w:rPr>
        <w:t>prof. MUDr. Ivan Rychlík, CSc., FASN, FERA</w:t>
      </w:r>
    </w:p>
    <w:p w:rsidR="002A3939" w:rsidRDefault="002A3939" w:rsidP="002A3939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="Arial"/>
        </w:rPr>
      </w:pPr>
      <w:r w:rsidRPr="006B734C">
        <w:rPr>
          <w:rFonts w:asciiTheme="minorHAnsi" w:hAnsiTheme="minorHAnsi" w:cs="Arial"/>
        </w:rPr>
        <w:t xml:space="preserve">MUDr. Pavel </w:t>
      </w:r>
      <w:proofErr w:type="spellStart"/>
      <w:r w:rsidRPr="006B734C">
        <w:rPr>
          <w:rFonts w:asciiTheme="minorHAnsi" w:hAnsiTheme="minorHAnsi" w:cs="Arial"/>
        </w:rPr>
        <w:t>Hroboň</w:t>
      </w:r>
      <w:proofErr w:type="spellEnd"/>
      <w:r w:rsidRPr="006B734C">
        <w:rPr>
          <w:rFonts w:asciiTheme="minorHAnsi" w:hAnsiTheme="minorHAnsi" w:cs="Arial"/>
        </w:rPr>
        <w:t>, M.S.</w:t>
      </w:r>
    </w:p>
    <w:p w:rsidR="002A3939" w:rsidRDefault="002A3939" w:rsidP="002A3939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="Arial"/>
        </w:rPr>
      </w:pPr>
      <w:r w:rsidRPr="002C6B52">
        <w:rPr>
          <w:rFonts w:asciiTheme="minorHAnsi" w:hAnsiTheme="minorHAnsi" w:cs="Arial"/>
        </w:rPr>
        <w:t>MUDr. Petr Tůma</w:t>
      </w:r>
    </w:p>
    <w:p w:rsidR="002A3939" w:rsidRDefault="002A3939" w:rsidP="002A3939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="Arial"/>
        </w:rPr>
      </w:pPr>
      <w:r w:rsidRPr="00824AC0">
        <w:rPr>
          <w:rFonts w:asciiTheme="minorHAnsi" w:hAnsiTheme="minorHAnsi" w:cs="Arial"/>
        </w:rPr>
        <w:t>MUDr. Aleš Tomek, Ph.D.</w:t>
      </w:r>
    </w:p>
    <w:p w:rsidR="002A3939" w:rsidRDefault="002A3939" w:rsidP="002A3939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="Arial"/>
        </w:rPr>
      </w:pPr>
      <w:r w:rsidRPr="00FF7B1A">
        <w:rPr>
          <w:rFonts w:asciiTheme="minorHAnsi" w:hAnsiTheme="minorHAnsi" w:cs="Arial"/>
        </w:rPr>
        <w:t>Mgr. Hana Kolářová, Ph.D.</w:t>
      </w:r>
    </w:p>
    <w:p w:rsidR="002A3939" w:rsidRPr="009B6C92" w:rsidRDefault="002A3939" w:rsidP="002A3939">
      <w:pPr>
        <w:jc w:val="both"/>
        <w:rPr>
          <w:rFonts w:asciiTheme="minorHAnsi" w:hAnsiTheme="minorHAnsi" w:cs="Arial"/>
          <w:b/>
          <w:i/>
          <w:u w:val="single"/>
        </w:rPr>
      </w:pPr>
      <w:r w:rsidRPr="009B6C92">
        <w:rPr>
          <w:rFonts w:asciiTheme="minorHAnsi" w:hAnsiTheme="minorHAnsi" w:cs="Arial"/>
          <w:b/>
          <w:i/>
          <w:u w:val="single"/>
        </w:rPr>
        <w:lastRenderedPageBreak/>
        <w:t>Program:</w:t>
      </w:r>
    </w:p>
    <w:p w:rsidR="002A3939" w:rsidRDefault="002A3939" w:rsidP="002A3939"/>
    <w:p w:rsidR="002A3939" w:rsidRDefault="002A3939" w:rsidP="002A3939">
      <w:pPr>
        <w:numPr>
          <w:ilvl w:val="0"/>
          <w:numId w:val="10"/>
        </w:numPr>
        <w:tabs>
          <w:tab w:val="left" w:pos="709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Z</w:t>
      </w:r>
      <w:r w:rsidRPr="002D0AE8">
        <w:rPr>
          <w:rFonts w:ascii="Calibri" w:hAnsi="Calibri"/>
        </w:rPr>
        <w:t>ahájení jednání</w:t>
      </w:r>
      <w:r>
        <w:rPr>
          <w:rFonts w:ascii="Calibri" w:hAnsi="Calibri"/>
        </w:rPr>
        <w:t xml:space="preserve"> </w:t>
      </w:r>
    </w:p>
    <w:p w:rsidR="002A3939" w:rsidRDefault="002A3939" w:rsidP="002A3939">
      <w:pPr>
        <w:numPr>
          <w:ilvl w:val="0"/>
          <w:numId w:val="10"/>
        </w:numPr>
        <w:tabs>
          <w:tab w:val="left" w:pos="709"/>
        </w:tabs>
        <w:spacing w:line="360" w:lineRule="auto"/>
        <w:rPr>
          <w:rFonts w:ascii="Calibri" w:hAnsi="Calibri"/>
        </w:rPr>
      </w:pPr>
      <w:r w:rsidRPr="00B6638D">
        <w:rPr>
          <w:rFonts w:ascii="Calibri" w:hAnsi="Calibri"/>
        </w:rPr>
        <w:t xml:space="preserve">Prezentace – </w:t>
      </w:r>
      <w:r>
        <w:rPr>
          <w:rFonts w:ascii="Calibri" w:hAnsi="Calibri"/>
        </w:rPr>
        <w:t>JUDr. Ladislav Švec</w:t>
      </w:r>
      <w:r w:rsidRPr="00B6638D">
        <w:rPr>
          <w:rFonts w:ascii="Calibri" w:hAnsi="Calibri"/>
        </w:rPr>
        <w:t xml:space="preserve"> </w:t>
      </w:r>
      <w:r w:rsidR="00A05B4A">
        <w:rPr>
          <w:rFonts w:ascii="Calibri" w:hAnsi="Calibri"/>
        </w:rPr>
        <w:t>(</w:t>
      </w:r>
      <w:r w:rsidRPr="00B6638D">
        <w:rPr>
          <w:rFonts w:ascii="Calibri" w:hAnsi="Calibri"/>
        </w:rPr>
        <w:t xml:space="preserve"> </w:t>
      </w:r>
      <w:r>
        <w:rPr>
          <w:rFonts w:ascii="Calibri" w:hAnsi="Calibri"/>
        </w:rPr>
        <w:t>KZP</w:t>
      </w:r>
      <w:r w:rsidR="00A05B4A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  <w:r w:rsidR="00A05B4A">
        <w:rPr>
          <w:rFonts w:ascii="Calibri" w:hAnsi="Calibri"/>
        </w:rPr>
        <w:t xml:space="preserve">- </w:t>
      </w:r>
      <w:r>
        <w:rPr>
          <w:rFonts w:ascii="Calibri" w:hAnsi="Calibri"/>
        </w:rPr>
        <w:t>další posun při tvorbě ukazatelů</w:t>
      </w:r>
      <w:r w:rsidRPr="008F7FD6">
        <w:rPr>
          <w:rFonts w:ascii="Calibri" w:hAnsi="Calibri"/>
        </w:rPr>
        <w:t xml:space="preserve"> </w:t>
      </w:r>
    </w:p>
    <w:p w:rsidR="007E6D71" w:rsidRPr="008F7FD6" w:rsidRDefault="007E6D71" w:rsidP="007E6D71">
      <w:pPr>
        <w:numPr>
          <w:ilvl w:val="0"/>
          <w:numId w:val="10"/>
        </w:numPr>
        <w:tabs>
          <w:tab w:val="left" w:pos="709"/>
        </w:tabs>
        <w:spacing w:line="360" w:lineRule="auto"/>
        <w:rPr>
          <w:rFonts w:ascii="Calibri" w:hAnsi="Calibri"/>
        </w:rPr>
      </w:pPr>
      <w:r w:rsidRPr="00B6638D">
        <w:rPr>
          <w:rFonts w:ascii="Calibri" w:hAnsi="Calibri"/>
        </w:rPr>
        <w:t xml:space="preserve">Prezentace – </w:t>
      </w:r>
      <w:r>
        <w:rPr>
          <w:rFonts w:ascii="Calibri" w:hAnsi="Calibri"/>
        </w:rPr>
        <w:t>MUDr. Petr Tůma</w:t>
      </w:r>
      <w:r w:rsidRPr="00B6638D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Pr="00B6638D">
        <w:rPr>
          <w:rFonts w:ascii="Calibri" w:hAnsi="Calibri"/>
        </w:rPr>
        <w:t xml:space="preserve"> </w:t>
      </w:r>
      <w:r>
        <w:rPr>
          <w:rFonts w:ascii="Calibri" w:hAnsi="Calibri"/>
        </w:rPr>
        <w:t>KZP) – ukázka konkrétního ukazatele</w:t>
      </w:r>
      <w:r w:rsidRPr="008F7FD6">
        <w:rPr>
          <w:rFonts w:ascii="Calibri" w:hAnsi="Calibri"/>
        </w:rPr>
        <w:t xml:space="preserve"> </w:t>
      </w:r>
    </w:p>
    <w:p w:rsidR="002A3939" w:rsidRDefault="002A3939" w:rsidP="002A3939">
      <w:pPr>
        <w:numPr>
          <w:ilvl w:val="0"/>
          <w:numId w:val="10"/>
        </w:numPr>
        <w:tabs>
          <w:tab w:val="left" w:pos="709"/>
        </w:tabs>
        <w:spacing w:line="360" w:lineRule="auto"/>
        <w:rPr>
          <w:rFonts w:ascii="Calibri" w:hAnsi="Calibri"/>
        </w:rPr>
      </w:pPr>
      <w:r w:rsidRPr="00B6638D">
        <w:rPr>
          <w:rFonts w:ascii="Calibri" w:hAnsi="Calibri"/>
        </w:rPr>
        <w:t xml:space="preserve">Prezentace – </w:t>
      </w:r>
      <w:r>
        <w:rPr>
          <w:rFonts w:ascii="Calibri" w:hAnsi="Calibri"/>
        </w:rPr>
        <w:t>Edita M</w:t>
      </w:r>
      <w:r w:rsidR="001A6207" w:rsidRPr="009E1B03">
        <w:rPr>
          <w:rFonts w:asciiTheme="minorHAnsi" w:hAnsiTheme="minorHAnsi" w:cs="Arial"/>
        </w:rPr>
        <w:t>ü</w:t>
      </w:r>
      <w:r>
        <w:rPr>
          <w:rFonts w:ascii="Calibri" w:hAnsi="Calibri"/>
        </w:rPr>
        <w:t>l</w:t>
      </w:r>
      <w:r w:rsidR="001A6207">
        <w:rPr>
          <w:rFonts w:ascii="Calibri" w:hAnsi="Calibri"/>
        </w:rPr>
        <w:t>l</w:t>
      </w:r>
      <w:r>
        <w:rPr>
          <w:rFonts w:ascii="Calibri" w:hAnsi="Calibri"/>
        </w:rPr>
        <w:t>erová</w:t>
      </w:r>
      <w:r w:rsidR="00A05B4A">
        <w:rPr>
          <w:rFonts w:ascii="Calibri" w:hAnsi="Calibri"/>
        </w:rPr>
        <w:t xml:space="preserve"> (Pacientská rada) – </w:t>
      </w:r>
      <w:r w:rsidR="001A6207">
        <w:rPr>
          <w:rFonts w:ascii="Calibri" w:hAnsi="Calibri"/>
        </w:rPr>
        <w:t>v</w:t>
      </w:r>
      <w:r w:rsidR="00A05B4A">
        <w:rPr>
          <w:rFonts w:ascii="Calibri" w:hAnsi="Calibri"/>
        </w:rPr>
        <w:t xml:space="preserve">ýsledky průzkumu mezi pacienty na téma kvality péče </w:t>
      </w:r>
    </w:p>
    <w:p w:rsidR="002A3939" w:rsidRPr="00B6638D" w:rsidRDefault="002A3939" w:rsidP="002A3939">
      <w:pPr>
        <w:numPr>
          <w:ilvl w:val="0"/>
          <w:numId w:val="10"/>
        </w:numPr>
        <w:tabs>
          <w:tab w:val="left" w:pos="709"/>
        </w:tabs>
        <w:spacing w:line="360" w:lineRule="auto"/>
        <w:rPr>
          <w:rFonts w:ascii="Calibri" w:hAnsi="Calibri"/>
        </w:rPr>
      </w:pPr>
      <w:r w:rsidRPr="00B6638D">
        <w:rPr>
          <w:rFonts w:ascii="Calibri" w:hAnsi="Calibri"/>
        </w:rPr>
        <w:t xml:space="preserve">Prezentace – </w:t>
      </w:r>
      <w:r>
        <w:rPr>
          <w:rFonts w:ascii="Calibri" w:hAnsi="Calibri"/>
        </w:rPr>
        <w:t>Ing. Tomáš Kučera</w:t>
      </w:r>
      <w:r w:rsidR="00A05B4A">
        <w:rPr>
          <w:rFonts w:ascii="Calibri" w:hAnsi="Calibri"/>
        </w:rPr>
        <w:t xml:space="preserve"> (MZ) -</w:t>
      </w:r>
      <w:r>
        <w:rPr>
          <w:rFonts w:ascii="Calibri" w:hAnsi="Calibri"/>
        </w:rPr>
        <w:t xml:space="preserve"> Otevřenost dat</w:t>
      </w:r>
      <w:r w:rsidR="00730F4F">
        <w:rPr>
          <w:rFonts w:ascii="Calibri" w:hAnsi="Calibri"/>
        </w:rPr>
        <w:t xml:space="preserve"> v ČR</w:t>
      </w:r>
    </w:p>
    <w:p w:rsidR="002A3939" w:rsidRDefault="00A05B4A" w:rsidP="002A3939">
      <w:pPr>
        <w:numPr>
          <w:ilvl w:val="0"/>
          <w:numId w:val="10"/>
        </w:numPr>
        <w:tabs>
          <w:tab w:val="left" w:pos="709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Diskuse</w:t>
      </w:r>
    </w:p>
    <w:p w:rsidR="002A3939" w:rsidRDefault="002A3939" w:rsidP="002A3939"/>
    <w:p w:rsidR="002A3939" w:rsidRPr="00DB60CE" w:rsidRDefault="002A3939" w:rsidP="002A3939">
      <w:pPr>
        <w:tabs>
          <w:tab w:val="left" w:pos="709"/>
        </w:tabs>
        <w:spacing w:line="360" w:lineRule="auto"/>
        <w:jc w:val="both"/>
        <w:rPr>
          <w:rFonts w:ascii="Calibri" w:hAnsi="Calibri"/>
          <w:b/>
          <w:u w:val="single"/>
        </w:rPr>
      </w:pPr>
      <w:r w:rsidRPr="00DB60CE">
        <w:rPr>
          <w:rFonts w:ascii="Calibri" w:hAnsi="Calibri"/>
          <w:b/>
          <w:u w:val="single"/>
        </w:rPr>
        <w:t>Bod 1. – zahájení jednání</w:t>
      </w:r>
    </w:p>
    <w:p w:rsidR="002A3939" w:rsidRDefault="002A3939" w:rsidP="002A39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MINISTR:</w:t>
      </w:r>
      <w:r w:rsidRPr="00DB60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Pr="00DB60CE">
        <w:rPr>
          <w:rFonts w:asciiTheme="minorHAnsi" w:hAnsiTheme="minorHAnsi" w:cstheme="minorHAnsi"/>
        </w:rPr>
        <w:t>řivítal</w:t>
      </w:r>
      <w:r>
        <w:rPr>
          <w:rFonts w:asciiTheme="minorHAnsi" w:hAnsiTheme="minorHAnsi" w:cstheme="minorHAnsi"/>
        </w:rPr>
        <w:t xml:space="preserve"> </w:t>
      </w:r>
      <w:r w:rsidRPr="00333C2C">
        <w:rPr>
          <w:rFonts w:asciiTheme="minorHAnsi" w:hAnsiTheme="minorHAnsi" w:cstheme="minorHAnsi"/>
        </w:rPr>
        <w:t>přítomné</w:t>
      </w:r>
      <w:r w:rsidRPr="00DB60CE">
        <w:rPr>
          <w:rFonts w:asciiTheme="minorHAnsi" w:hAnsiTheme="minorHAnsi" w:cstheme="minorHAnsi"/>
        </w:rPr>
        <w:t xml:space="preserve"> na jednání</w:t>
      </w:r>
      <w:r>
        <w:rPr>
          <w:rFonts w:asciiTheme="minorHAnsi" w:hAnsiTheme="minorHAnsi" w:cstheme="minorHAnsi"/>
        </w:rPr>
        <w:t xml:space="preserve">. Zrekapituloval kroky provedené za poslední </w:t>
      </w:r>
      <w:r w:rsidR="006D4604">
        <w:rPr>
          <w:rFonts w:asciiTheme="minorHAnsi" w:hAnsiTheme="minorHAnsi" w:cstheme="minorHAnsi"/>
        </w:rPr>
        <w:t>2 měsíce</w:t>
      </w:r>
      <w:r w:rsidR="00F52596">
        <w:rPr>
          <w:rFonts w:asciiTheme="minorHAnsi" w:hAnsiTheme="minorHAnsi" w:cstheme="minorHAnsi"/>
        </w:rPr>
        <w:t xml:space="preserve"> a definoval základní 3 body programu</w:t>
      </w:r>
      <w:r w:rsidR="006D4604">
        <w:rPr>
          <w:rFonts w:asciiTheme="minorHAnsi" w:hAnsiTheme="minorHAnsi" w:cstheme="minorHAnsi"/>
        </w:rPr>
        <w:t>.</w:t>
      </w:r>
    </w:p>
    <w:p w:rsidR="002C2109" w:rsidRDefault="002C2109" w:rsidP="002A3939">
      <w:pPr>
        <w:jc w:val="both"/>
        <w:rPr>
          <w:rFonts w:asciiTheme="minorHAnsi" w:hAnsiTheme="minorHAnsi" w:cstheme="minorHAnsi"/>
        </w:rPr>
      </w:pPr>
    </w:p>
    <w:p w:rsidR="002C2109" w:rsidRPr="002C2109" w:rsidRDefault="002C2109" w:rsidP="002C2109">
      <w:pPr>
        <w:tabs>
          <w:tab w:val="left" w:pos="709"/>
        </w:tabs>
        <w:spacing w:line="360" w:lineRule="auto"/>
        <w:rPr>
          <w:rFonts w:ascii="Calibri" w:hAnsi="Calibri"/>
          <w:b/>
          <w:u w:val="single"/>
        </w:rPr>
      </w:pPr>
      <w:r w:rsidRPr="00DB60CE">
        <w:rPr>
          <w:rFonts w:ascii="Calibri" w:hAnsi="Calibri"/>
          <w:b/>
          <w:u w:val="single"/>
        </w:rPr>
        <w:t xml:space="preserve">Bod </w:t>
      </w:r>
      <w:r>
        <w:rPr>
          <w:rFonts w:ascii="Calibri" w:hAnsi="Calibri"/>
          <w:b/>
          <w:u w:val="single"/>
        </w:rPr>
        <w:t>2</w:t>
      </w:r>
      <w:r w:rsidRPr="00DB60CE">
        <w:rPr>
          <w:rFonts w:ascii="Calibri" w:hAnsi="Calibri"/>
          <w:b/>
          <w:u w:val="single"/>
        </w:rPr>
        <w:t xml:space="preserve">. – </w:t>
      </w:r>
      <w:r w:rsidRPr="002C2109">
        <w:rPr>
          <w:rFonts w:ascii="Calibri" w:hAnsi="Calibri"/>
          <w:b/>
          <w:u w:val="single"/>
        </w:rPr>
        <w:t xml:space="preserve">Prezentace – JUDr. Ladislav Švec (KZP) - další posun při tvorbě ukazatelů </w:t>
      </w:r>
    </w:p>
    <w:p w:rsidR="006D4604" w:rsidRDefault="002A3939" w:rsidP="002A3939">
      <w:pPr>
        <w:jc w:val="both"/>
        <w:rPr>
          <w:rFonts w:asciiTheme="minorHAnsi" w:hAnsiTheme="minorHAnsi" w:cstheme="minorHAnsi"/>
        </w:rPr>
      </w:pPr>
      <w:r w:rsidRPr="005E21DC">
        <w:rPr>
          <w:rFonts w:asciiTheme="minorHAnsi" w:hAnsiTheme="minorHAnsi" w:cstheme="minorHAnsi"/>
          <w:b/>
        </w:rPr>
        <w:t>ŠVEC:</w:t>
      </w:r>
      <w:r>
        <w:rPr>
          <w:rFonts w:asciiTheme="minorHAnsi" w:hAnsiTheme="minorHAnsi" w:cstheme="minorHAnsi"/>
        </w:rPr>
        <w:t xml:space="preserve"> </w:t>
      </w:r>
    </w:p>
    <w:p w:rsidR="00F52596" w:rsidRPr="007E6D71" w:rsidRDefault="00F52596" w:rsidP="006D4604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6D71">
        <w:rPr>
          <w:rFonts w:asciiTheme="minorHAnsi" w:hAnsiTheme="minorHAnsi" w:cstheme="minorHAnsi"/>
          <w:sz w:val="24"/>
          <w:szCs w:val="24"/>
        </w:rPr>
        <w:t xml:space="preserve">V květnu bychom rádi odsouhlasili se všemi zdravotními pojišťovnami </w:t>
      </w:r>
      <w:r w:rsidR="007531DE" w:rsidRPr="007E6D71">
        <w:rPr>
          <w:rFonts w:asciiTheme="minorHAnsi" w:hAnsiTheme="minorHAnsi" w:cstheme="minorHAnsi"/>
          <w:sz w:val="24"/>
          <w:szCs w:val="24"/>
        </w:rPr>
        <w:t>aktualizované metodiky, aby bylo jasno, podle jakých materiálů budeme dále</w:t>
      </w:r>
      <w:r w:rsidR="00CD3708" w:rsidRPr="007E6D71">
        <w:rPr>
          <w:rFonts w:asciiTheme="minorHAnsi" w:hAnsiTheme="minorHAnsi" w:cstheme="minorHAnsi"/>
          <w:sz w:val="24"/>
          <w:szCs w:val="24"/>
        </w:rPr>
        <w:t xml:space="preserve"> pokračovat.</w:t>
      </w:r>
    </w:p>
    <w:p w:rsidR="008E7D8E" w:rsidRPr="007E6D71" w:rsidRDefault="007531DE" w:rsidP="006D4604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6D71">
        <w:rPr>
          <w:rFonts w:asciiTheme="minorHAnsi" w:hAnsiTheme="minorHAnsi" w:cstheme="minorHAnsi"/>
          <w:sz w:val="24"/>
          <w:szCs w:val="24"/>
        </w:rPr>
        <w:t>Dokončujeme interní revize prvních zv</w:t>
      </w:r>
      <w:r w:rsidR="002329F2">
        <w:rPr>
          <w:rFonts w:asciiTheme="minorHAnsi" w:hAnsiTheme="minorHAnsi" w:cstheme="minorHAnsi"/>
          <w:sz w:val="24"/>
          <w:szCs w:val="24"/>
        </w:rPr>
        <w:t>olených ukazatelů</w:t>
      </w:r>
      <w:r w:rsidRPr="007E6D71">
        <w:rPr>
          <w:rFonts w:asciiTheme="minorHAnsi" w:hAnsiTheme="minorHAnsi" w:cstheme="minorHAnsi"/>
          <w:sz w:val="24"/>
          <w:szCs w:val="24"/>
        </w:rPr>
        <w:t>, které by měly být připraveny k expertnímu posouzení a schválení odbornými společnostmi.</w:t>
      </w:r>
      <w:r w:rsidR="00CD3708" w:rsidRPr="007E6D7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531DE" w:rsidRPr="007E6D71" w:rsidRDefault="002329F2" w:rsidP="006D4604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CD3708" w:rsidRPr="007E6D71">
        <w:rPr>
          <w:rFonts w:asciiTheme="minorHAnsi" w:hAnsiTheme="minorHAnsi" w:cstheme="minorHAnsi"/>
          <w:sz w:val="24"/>
          <w:szCs w:val="24"/>
        </w:rPr>
        <w:t xml:space="preserve">polupracujeme s gynekologickou společností, jednáme o spolupráci s chirurgickou společností. Cerebrovaskulární </w:t>
      </w:r>
      <w:r w:rsidR="008E7D8E" w:rsidRPr="007E6D71">
        <w:rPr>
          <w:rFonts w:asciiTheme="minorHAnsi" w:hAnsiTheme="minorHAnsi" w:cstheme="minorHAnsi"/>
          <w:sz w:val="24"/>
          <w:szCs w:val="24"/>
        </w:rPr>
        <w:t xml:space="preserve">sekce České neurologické společnosti </w:t>
      </w:r>
      <w:r w:rsidR="00CD3708" w:rsidRPr="007E6D71">
        <w:rPr>
          <w:rFonts w:asciiTheme="minorHAnsi" w:hAnsiTheme="minorHAnsi" w:cstheme="minorHAnsi"/>
          <w:sz w:val="24"/>
          <w:szCs w:val="24"/>
        </w:rPr>
        <w:t>sama aktivně dodala ke zpracování své požadavky na ukazatele kvality</w:t>
      </w:r>
      <w:r w:rsidR="008E7D8E" w:rsidRPr="007E6D71">
        <w:rPr>
          <w:rFonts w:asciiTheme="minorHAnsi" w:hAnsiTheme="minorHAnsi" w:cstheme="minorHAnsi"/>
          <w:sz w:val="24"/>
          <w:szCs w:val="24"/>
        </w:rPr>
        <w:t xml:space="preserve"> v jejich </w:t>
      </w:r>
      <w:r w:rsidR="00F52888" w:rsidRPr="007E6D71">
        <w:rPr>
          <w:rFonts w:asciiTheme="minorHAnsi" w:hAnsiTheme="minorHAnsi" w:cstheme="minorHAnsi"/>
          <w:sz w:val="24"/>
          <w:szCs w:val="24"/>
        </w:rPr>
        <w:t>oboru</w:t>
      </w:r>
      <w:r w:rsidR="00CD3708" w:rsidRPr="007E6D71">
        <w:rPr>
          <w:rFonts w:asciiTheme="minorHAnsi" w:hAnsiTheme="minorHAnsi" w:cstheme="minorHAnsi"/>
          <w:sz w:val="24"/>
          <w:szCs w:val="24"/>
        </w:rPr>
        <w:t>.</w:t>
      </w:r>
    </w:p>
    <w:p w:rsidR="007531DE" w:rsidRPr="007E6D71" w:rsidRDefault="00250130" w:rsidP="006D4604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Máme</w:t>
      </w:r>
      <w:r w:rsidR="007531DE" w:rsidRPr="007E6D71">
        <w:rPr>
          <w:rFonts w:asciiTheme="minorHAnsi" w:hAnsiTheme="minorHAnsi" w:cstheme="minorHAnsi"/>
          <w:sz w:val="24"/>
          <w:szCs w:val="24"/>
        </w:rPr>
        <w:t xml:space="preserve"> interaktivní portálový nástroj</w:t>
      </w:r>
      <w:r w:rsidR="008E7D8E" w:rsidRPr="007E6D71">
        <w:rPr>
          <w:rFonts w:asciiTheme="minorHAnsi" w:hAnsiTheme="minorHAnsi" w:cstheme="minorHAnsi"/>
          <w:sz w:val="24"/>
          <w:szCs w:val="24"/>
        </w:rPr>
        <w:t xml:space="preserve"> KZP</w:t>
      </w:r>
      <w:r w:rsidR="00CD3708" w:rsidRPr="007E6D71">
        <w:rPr>
          <w:rFonts w:asciiTheme="minorHAnsi" w:hAnsiTheme="minorHAnsi" w:cstheme="minorHAnsi"/>
          <w:sz w:val="24"/>
          <w:szCs w:val="24"/>
        </w:rPr>
        <w:t>, který umožní členům odborných panelů schvalovat vzdáleně je</w:t>
      </w:r>
      <w:r w:rsidR="002329F2">
        <w:rPr>
          <w:rFonts w:asciiTheme="minorHAnsi" w:hAnsiTheme="minorHAnsi" w:cstheme="minorHAnsi"/>
          <w:sz w:val="24"/>
          <w:szCs w:val="24"/>
        </w:rPr>
        <w:t>dnotlivé ukazatele</w:t>
      </w:r>
      <w:r w:rsidR="008E7D8E" w:rsidRPr="007E6D71">
        <w:rPr>
          <w:rFonts w:asciiTheme="minorHAnsi" w:hAnsiTheme="minorHAnsi" w:cstheme="minorHAnsi"/>
          <w:sz w:val="24"/>
          <w:szCs w:val="24"/>
        </w:rPr>
        <w:t>,</w:t>
      </w:r>
      <w:r w:rsidR="00CD3708" w:rsidRPr="007E6D71">
        <w:rPr>
          <w:rFonts w:asciiTheme="minorHAnsi" w:hAnsiTheme="minorHAnsi" w:cstheme="minorHAnsi"/>
          <w:sz w:val="24"/>
          <w:szCs w:val="24"/>
        </w:rPr>
        <w:t xml:space="preserve"> aby jejich práce byla co nejjednodušší.</w:t>
      </w:r>
      <w:r w:rsidR="008E7D8E" w:rsidRPr="007E6D71">
        <w:rPr>
          <w:rFonts w:asciiTheme="minorHAnsi" w:hAnsiTheme="minorHAnsi" w:cstheme="minorHAnsi"/>
          <w:sz w:val="24"/>
          <w:szCs w:val="24"/>
        </w:rPr>
        <w:t xml:space="preserve"> Každý z oprávněných uživatelů má svůj omezený typ přístupu. Je možno si </w:t>
      </w:r>
      <w:r>
        <w:rPr>
          <w:rFonts w:asciiTheme="minorHAnsi" w:hAnsiTheme="minorHAnsi" w:cstheme="minorHAnsi"/>
          <w:sz w:val="24"/>
          <w:szCs w:val="24"/>
        </w:rPr>
        <w:t>definovat</w:t>
      </w:r>
      <w:r w:rsidR="008E7D8E" w:rsidRPr="007E6D71">
        <w:rPr>
          <w:rFonts w:asciiTheme="minorHAnsi" w:hAnsiTheme="minorHAnsi" w:cstheme="minorHAnsi"/>
          <w:sz w:val="24"/>
          <w:szCs w:val="24"/>
        </w:rPr>
        <w:t xml:space="preserve">: </w:t>
      </w:r>
      <w:r w:rsidR="00F52888" w:rsidRPr="007E6D71">
        <w:rPr>
          <w:rFonts w:asciiTheme="minorHAnsi" w:hAnsiTheme="minorHAnsi" w:cstheme="minorHAnsi"/>
          <w:sz w:val="24"/>
          <w:szCs w:val="24"/>
        </w:rPr>
        <w:t xml:space="preserve">konkrétní ukazatel, </w:t>
      </w:r>
      <w:r w:rsidR="008E7D8E" w:rsidRPr="007E6D71">
        <w:rPr>
          <w:rFonts w:asciiTheme="minorHAnsi" w:hAnsiTheme="minorHAnsi" w:cstheme="minorHAnsi"/>
          <w:sz w:val="24"/>
          <w:szCs w:val="24"/>
        </w:rPr>
        <w:t>typ zdravotnického zařízení, rok. Ve výsledném reportu vidíme</w:t>
      </w:r>
      <w:r w:rsidR="002329F2">
        <w:rPr>
          <w:rFonts w:asciiTheme="minorHAnsi" w:hAnsiTheme="minorHAnsi" w:cstheme="minorHAnsi"/>
          <w:sz w:val="24"/>
          <w:szCs w:val="24"/>
        </w:rPr>
        <w:t xml:space="preserve"> definici ukazatele</w:t>
      </w:r>
      <w:r w:rsidR="008E7D8E" w:rsidRPr="007E6D71">
        <w:rPr>
          <w:rFonts w:asciiTheme="minorHAnsi" w:hAnsiTheme="minorHAnsi" w:cstheme="minorHAnsi"/>
          <w:sz w:val="24"/>
          <w:szCs w:val="24"/>
        </w:rPr>
        <w:t xml:space="preserve">, referenční hodnotu, jak si stojí </w:t>
      </w:r>
      <w:r w:rsidR="00DF4974" w:rsidRPr="007E6D71">
        <w:rPr>
          <w:rFonts w:asciiTheme="minorHAnsi" w:hAnsiTheme="minorHAnsi" w:cstheme="minorHAnsi"/>
          <w:sz w:val="24"/>
          <w:szCs w:val="24"/>
        </w:rPr>
        <w:t>konkrétní</w:t>
      </w:r>
      <w:r w:rsidR="008E7D8E" w:rsidRPr="007E6D71">
        <w:rPr>
          <w:rFonts w:asciiTheme="minorHAnsi" w:hAnsiTheme="minorHAnsi" w:cstheme="minorHAnsi"/>
          <w:sz w:val="24"/>
          <w:szCs w:val="24"/>
        </w:rPr>
        <w:t xml:space="preserve"> nemocnice</w:t>
      </w:r>
      <w:r w:rsidR="00DF4974" w:rsidRPr="007E6D71">
        <w:rPr>
          <w:rFonts w:asciiTheme="minorHAnsi" w:hAnsiTheme="minorHAnsi" w:cstheme="minorHAnsi"/>
          <w:sz w:val="24"/>
          <w:szCs w:val="24"/>
        </w:rPr>
        <w:t xml:space="preserve"> vůči sobě a vůči referenční hodnotě</w:t>
      </w:r>
      <w:r w:rsidR="008E7D8E" w:rsidRPr="007E6D71">
        <w:rPr>
          <w:rFonts w:asciiTheme="minorHAnsi" w:hAnsiTheme="minorHAnsi" w:cstheme="minorHAnsi"/>
          <w:sz w:val="24"/>
          <w:szCs w:val="24"/>
        </w:rPr>
        <w:t>, dále rozklad do tabulek a podrobnějších údajů.</w:t>
      </w:r>
    </w:p>
    <w:p w:rsidR="00DF4974" w:rsidRPr="007E6D71" w:rsidRDefault="00DF4974" w:rsidP="006D4604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6D71">
        <w:rPr>
          <w:rFonts w:asciiTheme="minorHAnsi" w:hAnsiTheme="minorHAnsi" w:cstheme="minorHAnsi"/>
          <w:sz w:val="24"/>
          <w:szCs w:val="24"/>
        </w:rPr>
        <w:t xml:space="preserve">Do systému mají </w:t>
      </w:r>
      <w:r w:rsidR="00250130">
        <w:rPr>
          <w:rFonts w:asciiTheme="minorHAnsi" w:hAnsiTheme="minorHAnsi" w:cstheme="minorHAnsi"/>
          <w:sz w:val="24"/>
          <w:szCs w:val="24"/>
        </w:rPr>
        <w:t xml:space="preserve">zatím </w:t>
      </w:r>
      <w:r w:rsidRPr="007E6D71">
        <w:rPr>
          <w:rFonts w:asciiTheme="minorHAnsi" w:hAnsiTheme="minorHAnsi" w:cstheme="minorHAnsi"/>
          <w:sz w:val="24"/>
          <w:szCs w:val="24"/>
        </w:rPr>
        <w:t xml:space="preserve">přístup zástupci zdravotních pojišťoven, v další fázi předpokládáme i </w:t>
      </w:r>
      <w:r w:rsidR="00C61D43">
        <w:rPr>
          <w:rFonts w:asciiTheme="minorHAnsi" w:hAnsiTheme="minorHAnsi" w:cstheme="minorHAnsi"/>
          <w:sz w:val="24"/>
          <w:szCs w:val="24"/>
        </w:rPr>
        <w:t xml:space="preserve">se </w:t>
      </w:r>
      <w:r w:rsidRPr="007E6D71">
        <w:rPr>
          <w:rFonts w:asciiTheme="minorHAnsi" w:hAnsiTheme="minorHAnsi" w:cstheme="minorHAnsi"/>
          <w:sz w:val="24"/>
          <w:szCs w:val="24"/>
        </w:rPr>
        <w:t xml:space="preserve">zástupci poskytovatelů s tím, že rozsah dat bude omezen.  </w:t>
      </w:r>
    </w:p>
    <w:p w:rsidR="00313082" w:rsidRPr="007E6D71" w:rsidRDefault="00313082" w:rsidP="006D4604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6D71">
        <w:rPr>
          <w:rFonts w:asciiTheme="minorHAnsi" w:hAnsiTheme="minorHAnsi" w:cstheme="minorHAnsi"/>
          <w:sz w:val="24"/>
          <w:szCs w:val="24"/>
        </w:rPr>
        <w:t xml:space="preserve">Nechceme nabízet jednotlivé statistiky </w:t>
      </w:r>
      <w:r w:rsidR="00F52888" w:rsidRPr="007E6D71">
        <w:rPr>
          <w:rFonts w:asciiTheme="minorHAnsi" w:hAnsiTheme="minorHAnsi" w:cstheme="minorHAnsi"/>
          <w:sz w:val="24"/>
          <w:szCs w:val="24"/>
        </w:rPr>
        <w:t xml:space="preserve">podle </w:t>
      </w:r>
      <w:r w:rsidRPr="007E6D71">
        <w:rPr>
          <w:rFonts w:asciiTheme="minorHAnsi" w:hAnsiTheme="minorHAnsi" w:cstheme="minorHAnsi"/>
          <w:sz w:val="24"/>
          <w:szCs w:val="24"/>
        </w:rPr>
        <w:t>objednávek, ale nástroj, ve kterém si každý najde to, co potřebuje.</w:t>
      </w:r>
    </w:p>
    <w:p w:rsidR="002C2109" w:rsidRDefault="002C2109" w:rsidP="00F52596">
      <w:pPr>
        <w:jc w:val="both"/>
        <w:rPr>
          <w:rFonts w:asciiTheme="minorHAnsi" w:hAnsiTheme="minorHAnsi" w:cstheme="minorHAnsi"/>
          <w:b/>
        </w:rPr>
      </w:pPr>
    </w:p>
    <w:p w:rsidR="002C2109" w:rsidRDefault="002C2109" w:rsidP="00F52596">
      <w:pPr>
        <w:jc w:val="both"/>
        <w:rPr>
          <w:rFonts w:asciiTheme="minorHAnsi" w:hAnsiTheme="minorHAnsi" w:cstheme="minorHAnsi"/>
          <w:b/>
        </w:rPr>
      </w:pPr>
    </w:p>
    <w:p w:rsidR="002C2109" w:rsidRPr="008F7FD6" w:rsidRDefault="002C2109" w:rsidP="002C2109">
      <w:pPr>
        <w:tabs>
          <w:tab w:val="left" w:pos="709"/>
        </w:tabs>
        <w:spacing w:line="360" w:lineRule="auto"/>
        <w:rPr>
          <w:rFonts w:ascii="Calibri" w:hAnsi="Calibri"/>
        </w:rPr>
      </w:pPr>
      <w:r w:rsidRPr="00DB60CE">
        <w:rPr>
          <w:rFonts w:ascii="Calibri" w:hAnsi="Calibri"/>
          <w:b/>
          <w:u w:val="single"/>
        </w:rPr>
        <w:t xml:space="preserve">Bod </w:t>
      </w:r>
      <w:r>
        <w:rPr>
          <w:rFonts w:ascii="Calibri" w:hAnsi="Calibri"/>
          <w:b/>
          <w:u w:val="single"/>
        </w:rPr>
        <w:t>3</w:t>
      </w:r>
      <w:r w:rsidRPr="00DB60CE">
        <w:rPr>
          <w:rFonts w:ascii="Calibri" w:hAnsi="Calibri"/>
          <w:b/>
          <w:u w:val="single"/>
        </w:rPr>
        <w:t xml:space="preserve">. – </w:t>
      </w:r>
      <w:r w:rsidRPr="002C2109">
        <w:rPr>
          <w:rFonts w:ascii="Calibri" w:hAnsi="Calibri"/>
          <w:b/>
          <w:u w:val="single"/>
        </w:rPr>
        <w:t>Prezentace – MUDr. Petr Tůma (KZP) – ukázka konkrétního ukazatele</w:t>
      </w:r>
      <w:r w:rsidRPr="008F7FD6">
        <w:rPr>
          <w:rFonts w:ascii="Calibri" w:hAnsi="Calibri"/>
        </w:rPr>
        <w:t xml:space="preserve"> </w:t>
      </w:r>
    </w:p>
    <w:p w:rsidR="00F52596" w:rsidRPr="00F52596" w:rsidRDefault="00F52596" w:rsidP="00F5259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TŮMA</w:t>
      </w:r>
      <w:r w:rsidRPr="005E21DC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  <w:r w:rsidRPr="00F52596">
        <w:rPr>
          <w:rFonts w:asciiTheme="minorHAnsi" w:hAnsiTheme="minorHAnsi" w:cstheme="minorHAnsi"/>
        </w:rPr>
        <w:t xml:space="preserve"> </w:t>
      </w:r>
    </w:p>
    <w:p w:rsidR="00F52888" w:rsidRPr="007E6D71" w:rsidRDefault="008011B7" w:rsidP="006D4604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6D71">
        <w:rPr>
          <w:rFonts w:asciiTheme="minorHAnsi" w:hAnsiTheme="minorHAnsi" w:cstheme="minorHAnsi"/>
          <w:sz w:val="24"/>
          <w:szCs w:val="24"/>
        </w:rPr>
        <w:t xml:space="preserve">Bylo dohodnuto, že </w:t>
      </w:r>
      <w:r w:rsidR="00A60C39">
        <w:rPr>
          <w:rFonts w:asciiTheme="minorHAnsi" w:hAnsiTheme="minorHAnsi" w:cstheme="minorHAnsi"/>
          <w:sz w:val="24"/>
          <w:szCs w:val="24"/>
        </w:rPr>
        <w:t>nejdříve</w:t>
      </w:r>
      <w:r w:rsidRPr="007E6D71">
        <w:rPr>
          <w:rFonts w:asciiTheme="minorHAnsi" w:hAnsiTheme="minorHAnsi" w:cstheme="minorHAnsi"/>
          <w:sz w:val="24"/>
          <w:szCs w:val="24"/>
        </w:rPr>
        <w:t xml:space="preserve"> budou realizovány ukazatele počtu výkonů</w:t>
      </w:r>
      <w:r w:rsidR="00A87C52" w:rsidRPr="007E6D71">
        <w:rPr>
          <w:rFonts w:asciiTheme="minorHAnsi" w:hAnsiTheme="minorHAnsi" w:cstheme="minorHAnsi"/>
          <w:sz w:val="24"/>
          <w:szCs w:val="24"/>
        </w:rPr>
        <w:t xml:space="preserve"> z administrativních dat pojišťoven</w:t>
      </w:r>
      <w:r w:rsidR="00F52888" w:rsidRPr="007E6D7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011B7" w:rsidRPr="007E6D71" w:rsidRDefault="00F52888" w:rsidP="006D4604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6D71">
        <w:rPr>
          <w:rFonts w:asciiTheme="minorHAnsi" w:hAnsiTheme="minorHAnsi" w:cstheme="minorHAnsi"/>
          <w:sz w:val="24"/>
          <w:szCs w:val="24"/>
        </w:rPr>
        <w:t>Pro kvalitu je d</w:t>
      </w:r>
      <w:r w:rsidR="00E712DA" w:rsidRPr="007E6D71">
        <w:rPr>
          <w:rFonts w:asciiTheme="minorHAnsi" w:hAnsiTheme="minorHAnsi" w:cstheme="minorHAnsi"/>
          <w:sz w:val="24"/>
          <w:szCs w:val="24"/>
        </w:rPr>
        <w:t xml:space="preserve">ůležitý </w:t>
      </w:r>
      <w:r w:rsidR="00A87C52" w:rsidRPr="007E6D71">
        <w:rPr>
          <w:rFonts w:asciiTheme="minorHAnsi" w:hAnsiTheme="minorHAnsi" w:cstheme="minorHAnsi"/>
          <w:sz w:val="24"/>
          <w:szCs w:val="24"/>
        </w:rPr>
        <w:t>p</w:t>
      </w:r>
      <w:r w:rsidR="008011B7" w:rsidRPr="007E6D71">
        <w:rPr>
          <w:rFonts w:asciiTheme="minorHAnsi" w:hAnsiTheme="minorHAnsi" w:cstheme="minorHAnsi"/>
          <w:sz w:val="24"/>
          <w:szCs w:val="24"/>
        </w:rPr>
        <w:t>očet výkonů na jednoho chirurga</w:t>
      </w:r>
      <w:r w:rsidR="00A87C52" w:rsidRPr="007E6D71">
        <w:rPr>
          <w:rFonts w:asciiTheme="minorHAnsi" w:hAnsiTheme="minorHAnsi" w:cstheme="minorHAnsi"/>
          <w:sz w:val="24"/>
          <w:szCs w:val="24"/>
        </w:rPr>
        <w:t xml:space="preserve">. </w:t>
      </w:r>
      <w:r w:rsidR="00917BD0" w:rsidRPr="007E6D71">
        <w:rPr>
          <w:rFonts w:asciiTheme="minorHAnsi" w:hAnsiTheme="minorHAnsi" w:cstheme="minorHAnsi"/>
          <w:sz w:val="24"/>
          <w:szCs w:val="24"/>
        </w:rPr>
        <w:t>T</w:t>
      </w:r>
      <w:r w:rsidR="00A87C52" w:rsidRPr="007E6D71">
        <w:rPr>
          <w:rFonts w:asciiTheme="minorHAnsi" w:hAnsiTheme="minorHAnsi" w:cstheme="minorHAnsi"/>
          <w:sz w:val="24"/>
          <w:szCs w:val="24"/>
        </w:rPr>
        <w:t>oto</w:t>
      </w:r>
      <w:r w:rsidR="008011B7" w:rsidRPr="007E6D71">
        <w:rPr>
          <w:rFonts w:asciiTheme="minorHAnsi" w:hAnsiTheme="minorHAnsi" w:cstheme="minorHAnsi"/>
          <w:sz w:val="24"/>
          <w:szCs w:val="24"/>
        </w:rPr>
        <w:t xml:space="preserve"> nejsme schopni z administrativních dat </w:t>
      </w:r>
      <w:r w:rsidR="00A87C52" w:rsidRPr="007E6D71">
        <w:rPr>
          <w:rFonts w:asciiTheme="minorHAnsi" w:hAnsiTheme="minorHAnsi" w:cstheme="minorHAnsi"/>
          <w:sz w:val="24"/>
          <w:szCs w:val="24"/>
        </w:rPr>
        <w:t xml:space="preserve">pojišťoven </w:t>
      </w:r>
      <w:r w:rsidR="008011B7" w:rsidRPr="007E6D71">
        <w:rPr>
          <w:rFonts w:asciiTheme="minorHAnsi" w:hAnsiTheme="minorHAnsi" w:cstheme="minorHAnsi"/>
          <w:sz w:val="24"/>
          <w:szCs w:val="24"/>
        </w:rPr>
        <w:t>v </w:t>
      </w:r>
      <w:r w:rsidRPr="007E6D71">
        <w:rPr>
          <w:rFonts w:asciiTheme="minorHAnsi" w:hAnsiTheme="minorHAnsi" w:cstheme="minorHAnsi"/>
          <w:sz w:val="24"/>
          <w:szCs w:val="24"/>
        </w:rPr>
        <w:t xml:space="preserve">ČR </w:t>
      </w:r>
      <w:r w:rsidR="008011B7" w:rsidRPr="007E6D71">
        <w:rPr>
          <w:rFonts w:asciiTheme="minorHAnsi" w:hAnsiTheme="minorHAnsi" w:cstheme="minorHAnsi"/>
          <w:sz w:val="24"/>
          <w:szCs w:val="24"/>
        </w:rPr>
        <w:t>získat</w:t>
      </w:r>
      <w:r w:rsidR="002329F2">
        <w:rPr>
          <w:rFonts w:asciiTheme="minorHAnsi" w:hAnsiTheme="minorHAnsi" w:cstheme="minorHAnsi"/>
          <w:sz w:val="24"/>
          <w:szCs w:val="24"/>
        </w:rPr>
        <w:t xml:space="preserve">. V </w:t>
      </w:r>
      <w:r w:rsidR="00A87C52" w:rsidRPr="007E6D71">
        <w:rPr>
          <w:rFonts w:asciiTheme="minorHAnsi" w:hAnsiTheme="minorHAnsi" w:cstheme="minorHAnsi"/>
          <w:sz w:val="24"/>
          <w:szCs w:val="24"/>
        </w:rPr>
        <w:t>některých zemích toto možné je.</w:t>
      </w:r>
      <w:r w:rsidR="00917BD0" w:rsidRPr="007E6D71">
        <w:rPr>
          <w:rFonts w:asciiTheme="minorHAnsi" w:hAnsiTheme="minorHAnsi" w:cstheme="minorHAnsi"/>
          <w:sz w:val="24"/>
          <w:szCs w:val="24"/>
        </w:rPr>
        <w:t xml:space="preserve"> U </w:t>
      </w:r>
      <w:r w:rsidR="00917BD0" w:rsidRPr="007E6D71">
        <w:rPr>
          <w:rFonts w:asciiTheme="minorHAnsi" w:hAnsiTheme="minorHAnsi" w:cstheme="minorHAnsi"/>
          <w:sz w:val="24"/>
          <w:szCs w:val="24"/>
        </w:rPr>
        <w:lastRenderedPageBreak/>
        <w:t xml:space="preserve">řady výkonů je prokázáno, že </w:t>
      </w:r>
      <w:r w:rsidR="00E712DA" w:rsidRPr="007E6D71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="00917BD0" w:rsidRPr="007E6D71">
        <w:rPr>
          <w:rFonts w:asciiTheme="minorHAnsi" w:hAnsiTheme="minorHAnsi" w:cstheme="minorHAnsi"/>
          <w:sz w:val="24"/>
          <w:szCs w:val="24"/>
        </w:rPr>
        <w:t>vysokoobjemoví</w:t>
      </w:r>
      <w:proofErr w:type="spellEnd"/>
      <w:r w:rsidR="00E712DA" w:rsidRPr="007E6D71">
        <w:rPr>
          <w:rFonts w:asciiTheme="minorHAnsi" w:hAnsiTheme="minorHAnsi" w:cstheme="minorHAnsi"/>
          <w:sz w:val="24"/>
          <w:szCs w:val="24"/>
        </w:rPr>
        <w:t>“</w:t>
      </w:r>
      <w:r w:rsidR="00917BD0" w:rsidRPr="007E6D71">
        <w:rPr>
          <w:rFonts w:asciiTheme="minorHAnsi" w:hAnsiTheme="minorHAnsi" w:cstheme="minorHAnsi"/>
          <w:sz w:val="24"/>
          <w:szCs w:val="24"/>
        </w:rPr>
        <w:t xml:space="preserve"> chirurgové mají menší počet </w:t>
      </w:r>
      <w:r w:rsidR="00E712DA" w:rsidRPr="007E6D71">
        <w:rPr>
          <w:rFonts w:asciiTheme="minorHAnsi" w:hAnsiTheme="minorHAnsi" w:cstheme="minorHAnsi"/>
          <w:sz w:val="24"/>
          <w:szCs w:val="24"/>
        </w:rPr>
        <w:t>komplikací.</w:t>
      </w:r>
    </w:p>
    <w:p w:rsidR="00F52888" w:rsidRPr="00C6167A" w:rsidRDefault="00524B05" w:rsidP="006D4604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167A">
        <w:rPr>
          <w:rFonts w:asciiTheme="minorHAnsi" w:hAnsiTheme="minorHAnsi" w:cstheme="minorHAnsi"/>
          <w:sz w:val="24"/>
          <w:szCs w:val="24"/>
        </w:rPr>
        <w:t>B</w:t>
      </w:r>
      <w:r w:rsidR="00F52888" w:rsidRPr="00C6167A">
        <w:rPr>
          <w:rFonts w:asciiTheme="minorHAnsi" w:hAnsiTheme="minorHAnsi" w:cstheme="minorHAnsi"/>
          <w:sz w:val="24"/>
          <w:szCs w:val="24"/>
        </w:rPr>
        <w:t xml:space="preserve">yl </w:t>
      </w:r>
      <w:r w:rsidRPr="00C6167A">
        <w:rPr>
          <w:rFonts w:asciiTheme="minorHAnsi" w:hAnsiTheme="minorHAnsi" w:cstheme="minorHAnsi"/>
          <w:sz w:val="24"/>
          <w:szCs w:val="24"/>
        </w:rPr>
        <w:t xml:space="preserve">však </w:t>
      </w:r>
      <w:r w:rsidR="00F52888" w:rsidRPr="00C6167A">
        <w:rPr>
          <w:rFonts w:asciiTheme="minorHAnsi" w:hAnsiTheme="minorHAnsi" w:cstheme="minorHAnsi"/>
          <w:sz w:val="24"/>
          <w:szCs w:val="24"/>
        </w:rPr>
        <w:t>prokázán i vztah mezi ročním počtem operací nemocnice a kvalitou</w:t>
      </w:r>
      <w:r w:rsidR="00917BD0" w:rsidRPr="00C6167A">
        <w:rPr>
          <w:rFonts w:asciiTheme="minorHAnsi" w:hAnsiTheme="minorHAnsi" w:cstheme="minorHAnsi"/>
          <w:sz w:val="24"/>
          <w:szCs w:val="24"/>
        </w:rPr>
        <w:t>. Důvodem je lepší management</w:t>
      </w:r>
      <w:r w:rsidR="003A5CB1" w:rsidRPr="00C6167A">
        <w:rPr>
          <w:rFonts w:asciiTheme="minorHAnsi" w:hAnsiTheme="minorHAnsi" w:cstheme="minorHAnsi"/>
          <w:sz w:val="24"/>
          <w:szCs w:val="24"/>
        </w:rPr>
        <w:t xml:space="preserve"> </w:t>
      </w:r>
      <w:r w:rsidRPr="00C6167A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="003A5CB1" w:rsidRPr="00C6167A">
        <w:rPr>
          <w:rFonts w:asciiTheme="minorHAnsi" w:hAnsiTheme="minorHAnsi" w:cstheme="minorHAnsi"/>
          <w:sz w:val="24"/>
          <w:szCs w:val="24"/>
        </w:rPr>
        <w:t>vysokoobjemových</w:t>
      </w:r>
      <w:proofErr w:type="spellEnd"/>
      <w:r w:rsidRPr="00C6167A">
        <w:rPr>
          <w:rFonts w:asciiTheme="minorHAnsi" w:hAnsiTheme="minorHAnsi" w:cstheme="minorHAnsi"/>
          <w:sz w:val="24"/>
          <w:szCs w:val="24"/>
        </w:rPr>
        <w:t>“</w:t>
      </w:r>
      <w:r w:rsidR="003A5CB1" w:rsidRPr="00C6167A">
        <w:rPr>
          <w:rFonts w:asciiTheme="minorHAnsi" w:hAnsiTheme="minorHAnsi" w:cstheme="minorHAnsi"/>
          <w:sz w:val="24"/>
          <w:szCs w:val="24"/>
        </w:rPr>
        <w:t xml:space="preserve"> zařízení a </w:t>
      </w:r>
      <w:r w:rsidR="00917BD0" w:rsidRPr="00C6167A">
        <w:rPr>
          <w:rFonts w:asciiTheme="minorHAnsi" w:hAnsiTheme="minorHAnsi" w:cstheme="minorHAnsi"/>
          <w:sz w:val="24"/>
          <w:szCs w:val="24"/>
        </w:rPr>
        <w:t xml:space="preserve">zejména lepší </w:t>
      </w:r>
      <w:r w:rsidR="00F52888" w:rsidRPr="00C6167A">
        <w:rPr>
          <w:rFonts w:asciiTheme="minorHAnsi" w:hAnsiTheme="minorHAnsi" w:cstheme="minorHAnsi"/>
          <w:sz w:val="24"/>
          <w:szCs w:val="24"/>
        </w:rPr>
        <w:t xml:space="preserve">schopnost </w:t>
      </w:r>
      <w:r w:rsidR="00917BD0" w:rsidRPr="00C6167A">
        <w:rPr>
          <w:rFonts w:asciiTheme="minorHAnsi" w:hAnsiTheme="minorHAnsi" w:cstheme="minorHAnsi"/>
          <w:sz w:val="24"/>
          <w:szCs w:val="24"/>
        </w:rPr>
        <w:t xml:space="preserve">rozeznávání </w:t>
      </w:r>
      <w:r w:rsidR="00E712DA" w:rsidRPr="00C6167A">
        <w:rPr>
          <w:rFonts w:asciiTheme="minorHAnsi" w:hAnsiTheme="minorHAnsi" w:cstheme="minorHAnsi"/>
          <w:sz w:val="24"/>
          <w:szCs w:val="24"/>
        </w:rPr>
        <w:t xml:space="preserve">a zvládání </w:t>
      </w:r>
      <w:r w:rsidR="00917BD0" w:rsidRPr="00C6167A">
        <w:rPr>
          <w:rFonts w:asciiTheme="minorHAnsi" w:hAnsiTheme="minorHAnsi" w:cstheme="minorHAnsi"/>
          <w:sz w:val="24"/>
          <w:szCs w:val="24"/>
        </w:rPr>
        <w:t xml:space="preserve">pooperačních komplikací. </w:t>
      </w:r>
      <w:r w:rsidR="00F52888" w:rsidRPr="00C6167A">
        <w:rPr>
          <w:rFonts w:asciiTheme="minorHAnsi" w:hAnsiTheme="minorHAnsi" w:cstheme="minorHAnsi"/>
          <w:sz w:val="24"/>
          <w:szCs w:val="24"/>
        </w:rPr>
        <w:t xml:space="preserve">Pokud si </w:t>
      </w:r>
      <w:r w:rsidRPr="00C6167A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="00F52888" w:rsidRPr="00C6167A">
        <w:rPr>
          <w:rFonts w:asciiTheme="minorHAnsi" w:hAnsiTheme="minorHAnsi" w:cstheme="minorHAnsi"/>
          <w:sz w:val="24"/>
          <w:szCs w:val="24"/>
        </w:rPr>
        <w:t>nízkoobjemová</w:t>
      </w:r>
      <w:proofErr w:type="spellEnd"/>
      <w:r w:rsidRPr="00C6167A">
        <w:rPr>
          <w:rFonts w:asciiTheme="minorHAnsi" w:hAnsiTheme="minorHAnsi" w:cstheme="minorHAnsi"/>
          <w:sz w:val="24"/>
          <w:szCs w:val="24"/>
        </w:rPr>
        <w:t>“</w:t>
      </w:r>
      <w:r w:rsidR="00F52888" w:rsidRPr="00C6167A">
        <w:rPr>
          <w:rFonts w:asciiTheme="minorHAnsi" w:hAnsiTheme="minorHAnsi" w:cstheme="minorHAnsi"/>
          <w:sz w:val="24"/>
          <w:szCs w:val="24"/>
        </w:rPr>
        <w:t xml:space="preserve"> nemocnice najme </w:t>
      </w:r>
      <w:r w:rsidRPr="00C6167A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="00F52888" w:rsidRPr="00C6167A">
        <w:rPr>
          <w:rFonts w:asciiTheme="minorHAnsi" w:hAnsiTheme="minorHAnsi" w:cstheme="minorHAnsi"/>
          <w:sz w:val="24"/>
          <w:szCs w:val="24"/>
        </w:rPr>
        <w:t>vysokoobjemového</w:t>
      </w:r>
      <w:proofErr w:type="spellEnd"/>
      <w:r w:rsidRPr="00C6167A">
        <w:rPr>
          <w:rFonts w:asciiTheme="minorHAnsi" w:hAnsiTheme="minorHAnsi" w:cstheme="minorHAnsi"/>
          <w:sz w:val="24"/>
          <w:szCs w:val="24"/>
        </w:rPr>
        <w:t>“</w:t>
      </w:r>
      <w:r w:rsidR="00F52888" w:rsidRPr="00C6167A">
        <w:rPr>
          <w:rFonts w:asciiTheme="minorHAnsi" w:hAnsiTheme="minorHAnsi" w:cstheme="minorHAnsi"/>
          <w:sz w:val="24"/>
          <w:szCs w:val="24"/>
        </w:rPr>
        <w:t xml:space="preserve"> chirurga, ten už </w:t>
      </w:r>
      <w:r w:rsidR="00D21B5C" w:rsidRPr="00C6167A">
        <w:rPr>
          <w:rFonts w:asciiTheme="minorHAnsi" w:hAnsiTheme="minorHAnsi" w:cstheme="minorHAnsi"/>
          <w:sz w:val="24"/>
          <w:szCs w:val="24"/>
        </w:rPr>
        <w:t xml:space="preserve">po </w:t>
      </w:r>
      <w:r w:rsidR="00F52888" w:rsidRPr="00C6167A">
        <w:rPr>
          <w:rFonts w:asciiTheme="minorHAnsi" w:hAnsiTheme="minorHAnsi" w:cstheme="minorHAnsi"/>
          <w:sz w:val="24"/>
          <w:szCs w:val="24"/>
        </w:rPr>
        <w:t xml:space="preserve">operaci v zařízení není a není schopen rozeznat a řešit případné komplikace.  </w:t>
      </w:r>
    </w:p>
    <w:p w:rsidR="00FA6E49" w:rsidRPr="007E6D71" w:rsidRDefault="00D21B5C" w:rsidP="006D4604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6D71">
        <w:rPr>
          <w:rFonts w:asciiTheme="minorHAnsi" w:hAnsiTheme="minorHAnsi" w:cstheme="minorHAnsi"/>
          <w:sz w:val="24"/>
          <w:szCs w:val="24"/>
        </w:rPr>
        <w:t xml:space="preserve">Při vytipování ukazatele je nutné sledovat </w:t>
      </w:r>
      <w:r w:rsidR="00FA6E49" w:rsidRPr="007E6D71">
        <w:rPr>
          <w:rFonts w:asciiTheme="minorHAnsi" w:hAnsiTheme="minorHAnsi" w:cstheme="minorHAnsi"/>
          <w:sz w:val="24"/>
          <w:szCs w:val="24"/>
        </w:rPr>
        <w:t xml:space="preserve">4 hlediska: </w:t>
      </w:r>
      <w:r w:rsidR="006A4844" w:rsidRPr="007E6D71">
        <w:rPr>
          <w:rFonts w:asciiTheme="minorHAnsi" w:hAnsiTheme="minorHAnsi" w:cstheme="minorHAnsi"/>
          <w:sz w:val="24"/>
          <w:szCs w:val="24"/>
        </w:rPr>
        <w:t xml:space="preserve"> Důležit</w:t>
      </w:r>
      <w:r w:rsidR="00FA6E49" w:rsidRPr="007E6D71">
        <w:rPr>
          <w:rFonts w:asciiTheme="minorHAnsi" w:hAnsiTheme="minorHAnsi" w:cstheme="minorHAnsi"/>
          <w:sz w:val="24"/>
          <w:szCs w:val="24"/>
        </w:rPr>
        <w:t>ý segment</w:t>
      </w:r>
      <w:r w:rsidR="006A4844" w:rsidRPr="007E6D71">
        <w:rPr>
          <w:rFonts w:asciiTheme="minorHAnsi" w:hAnsiTheme="minorHAnsi" w:cstheme="minorHAnsi"/>
          <w:sz w:val="24"/>
          <w:szCs w:val="24"/>
        </w:rPr>
        <w:t xml:space="preserve"> (jakého počtu pacientů se dotkne)</w:t>
      </w:r>
      <w:r w:rsidR="00FA6E49" w:rsidRPr="007E6D71">
        <w:rPr>
          <w:rFonts w:asciiTheme="minorHAnsi" w:hAnsiTheme="minorHAnsi" w:cstheme="minorHAnsi"/>
          <w:sz w:val="24"/>
          <w:szCs w:val="24"/>
        </w:rPr>
        <w:t>, vědecký základ</w:t>
      </w:r>
      <w:r w:rsidRPr="007E6D71">
        <w:rPr>
          <w:rFonts w:asciiTheme="minorHAnsi" w:hAnsiTheme="minorHAnsi" w:cstheme="minorHAnsi"/>
          <w:sz w:val="24"/>
          <w:szCs w:val="24"/>
        </w:rPr>
        <w:t xml:space="preserve"> (</w:t>
      </w:r>
      <w:r w:rsidR="00886A66">
        <w:rPr>
          <w:rFonts w:asciiTheme="minorHAnsi" w:hAnsiTheme="minorHAnsi" w:cstheme="minorHAnsi"/>
          <w:sz w:val="24"/>
          <w:szCs w:val="24"/>
        </w:rPr>
        <w:t>existuje</w:t>
      </w:r>
      <w:r w:rsidRPr="007E6D71">
        <w:rPr>
          <w:rFonts w:asciiTheme="minorHAnsi" w:hAnsiTheme="minorHAnsi" w:cstheme="minorHAnsi"/>
          <w:sz w:val="24"/>
          <w:szCs w:val="24"/>
        </w:rPr>
        <w:t xml:space="preserve"> studie prokazující závislost mezi objemem a kvalitou</w:t>
      </w:r>
      <w:r w:rsidR="006A4844" w:rsidRPr="007E6D71">
        <w:rPr>
          <w:rFonts w:asciiTheme="minorHAnsi" w:hAnsiTheme="minorHAnsi" w:cstheme="minorHAnsi"/>
          <w:sz w:val="24"/>
          <w:szCs w:val="24"/>
        </w:rPr>
        <w:t xml:space="preserve"> + musí toto potvrdit příslušná odborná společnost</w:t>
      </w:r>
      <w:r w:rsidRPr="007E6D71">
        <w:rPr>
          <w:rFonts w:asciiTheme="minorHAnsi" w:hAnsiTheme="minorHAnsi" w:cstheme="minorHAnsi"/>
          <w:sz w:val="24"/>
          <w:szCs w:val="24"/>
        </w:rPr>
        <w:t>)</w:t>
      </w:r>
      <w:r w:rsidR="00FA6E49" w:rsidRPr="007E6D71">
        <w:rPr>
          <w:rFonts w:asciiTheme="minorHAnsi" w:hAnsiTheme="minorHAnsi" w:cstheme="minorHAnsi"/>
          <w:sz w:val="24"/>
          <w:szCs w:val="24"/>
        </w:rPr>
        <w:t>, praktická proveditelnost</w:t>
      </w:r>
      <w:r w:rsidRPr="007E6D71">
        <w:rPr>
          <w:rFonts w:asciiTheme="minorHAnsi" w:hAnsiTheme="minorHAnsi" w:cstheme="minorHAnsi"/>
          <w:sz w:val="24"/>
          <w:szCs w:val="24"/>
        </w:rPr>
        <w:t xml:space="preserve"> (k dispozici potřebná data)</w:t>
      </w:r>
      <w:r w:rsidR="00FA6E49" w:rsidRPr="007E6D71">
        <w:rPr>
          <w:rFonts w:asciiTheme="minorHAnsi" w:hAnsiTheme="minorHAnsi" w:cstheme="minorHAnsi"/>
          <w:sz w:val="24"/>
          <w:szCs w:val="24"/>
        </w:rPr>
        <w:t xml:space="preserve">, užitečnost </w:t>
      </w:r>
      <w:r w:rsidRPr="007E6D71">
        <w:rPr>
          <w:rFonts w:asciiTheme="minorHAnsi" w:hAnsiTheme="minorHAnsi" w:cstheme="minorHAnsi"/>
          <w:sz w:val="24"/>
          <w:szCs w:val="24"/>
        </w:rPr>
        <w:t>(ukazatel</w:t>
      </w:r>
      <w:r w:rsidR="00FA6E49" w:rsidRPr="007E6D71">
        <w:rPr>
          <w:rFonts w:asciiTheme="minorHAnsi" w:hAnsiTheme="minorHAnsi" w:cstheme="minorHAnsi"/>
          <w:sz w:val="24"/>
          <w:szCs w:val="24"/>
        </w:rPr>
        <w:t xml:space="preserve"> musí přinést více užitku než škod</w:t>
      </w:r>
      <w:r w:rsidRPr="007E6D71">
        <w:rPr>
          <w:rFonts w:asciiTheme="minorHAnsi" w:hAnsiTheme="minorHAnsi" w:cstheme="minorHAnsi"/>
          <w:sz w:val="24"/>
          <w:szCs w:val="24"/>
        </w:rPr>
        <w:t>)</w:t>
      </w:r>
      <w:r w:rsidR="00524B05">
        <w:rPr>
          <w:rFonts w:asciiTheme="minorHAnsi" w:hAnsiTheme="minorHAnsi" w:cstheme="minorHAnsi"/>
          <w:sz w:val="24"/>
          <w:szCs w:val="24"/>
        </w:rPr>
        <w:t>.</w:t>
      </w:r>
    </w:p>
    <w:p w:rsidR="00FA6E49" w:rsidRPr="007E6D71" w:rsidRDefault="00886A66" w:rsidP="002043E4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2043E4" w:rsidRPr="007E6D71">
        <w:rPr>
          <w:rFonts w:asciiTheme="minorHAnsi" w:hAnsiTheme="minorHAnsi" w:cstheme="minorHAnsi"/>
          <w:sz w:val="24"/>
          <w:szCs w:val="24"/>
        </w:rPr>
        <w:t>oučástí každého ukazatele je stanovení</w:t>
      </w:r>
      <w:r w:rsidR="00FA6E49" w:rsidRPr="007E6D71">
        <w:rPr>
          <w:rFonts w:asciiTheme="minorHAnsi" w:hAnsiTheme="minorHAnsi" w:cstheme="minorHAnsi"/>
          <w:sz w:val="24"/>
          <w:szCs w:val="24"/>
        </w:rPr>
        <w:t xml:space="preserve"> minimální</w:t>
      </w:r>
      <w:r w:rsidR="002043E4" w:rsidRPr="007E6D71">
        <w:rPr>
          <w:rFonts w:asciiTheme="minorHAnsi" w:hAnsiTheme="minorHAnsi" w:cstheme="minorHAnsi"/>
          <w:sz w:val="24"/>
          <w:szCs w:val="24"/>
        </w:rPr>
        <w:t>ho počtu</w:t>
      </w:r>
      <w:r w:rsidR="00FA6E49" w:rsidRPr="007E6D71">
        <w:rPr>
          <w:rFonts w:asciiTheme="minorHAnsi" w:hAnsiTheme="minorHAnsi" w:cstheme="minorHAnsi"/>
          <w:sz w:val="24"/>
          <w:szCs w:val="24"/>
        </w:rPr>
        <w:t xml:space="preserve"> výkonů</w:t>
      </w:r>
      <w:r w:rsidR="002043E4" w:rsidRPr="007E6D71">
        <w:rPr>
          <w:rFonts w:asciiTheme="minorHAnsi" w:hAnsiTheme="minorHAnsi" w:cstheme="minorHAnsi"/>
          <w:sz w:val="24"/>
          <w:szCs w:val="24"/>
        </w:rPr>
        <w:t xml:space="preserve"> na poskytovatele. Problémem je přenos minimálního počtu ze zahraničních studií do našeho prostředí, pokud neexistují naše studie na toto téma.</w:t>
      </w:r>
    </w:p>
    <w:p w:rsidR="002043E4" w:rsidRPr="007E6D71" w:rsidRDefault="002043E4" w:rsidP="006D4604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6D71">
        <w:rPr>
          <w:rFonts w:asciiTheme="minorHAnsi" w:hAnsiTheme="minorHAnsi" w:cstheme="minorHAnsi"/>
          <w:sz w:val="24"/>
          <w:szCs w:val="24"/>
        </w:rPr>
        <w:t xml:space="preserve">Nikdy by neměl být sledován objem bez současného sledování výsledku. Může to vést k tomu, že existuje nemocnice, která má objem dobrý a výsledky špatné. Potom nepřímo doporučujeme nevhodnou nemocnici. </w:t>
      </w:r>
    </w:p>
    <w:p w:rsidR="00917BD0" w:rsidRPr="007E6D71" w:rsidRDefault="00917BD0" w:rsidP="00524B05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E6EDE" w:rsidRDefault="00AE42FA" w:rsidP="00AE42F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ŠPIČÁK</w:t>
      </w:r>
      <w:r w:rsidRPr="005E21DC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</w:p>
    <w:p w:rsidR="00AE42FA" w:rsidRPr="007E6D71" w:rsidRDefault="00AE42FA" w:rsidP="007E6D71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6D71">
        <w:rPr>
          <w:rFonts w:asciiTheme="minorHAnsi" w:hAnsiTheme="minorHAnsi" w:cstheme="minorHAnsi"/>
          <w:sz w:val="24"/>
          <w:szCs w:val="24"/>
        </w:rPr>
        <w:t>Zásadním pr</w:t>
      </w:r>
      <w:r w:rsidR="00902980" w:rsidRPr="007E6D71">
        <w:rPr>
          <w:rFonts w:asciiTheme="minorHAnsi" w:hAnsiTheme="minorHAnsi" w:cstheme="minorHAnsi"/>
          <w:sz w:val="24"/>
          <w:szCs w:val="24"/>
        </w:rPr>
        <w:t>oblémem</w:t>
      </w:r>
      <w:r w:rsidR="00096042" w:rsidRPr="007E6D71">
        <w:rPr>
          <w:rFonts w:asciiTheme="minorHAnsi" w:hAnsiTheme="minorHAnsi" w:cstheme="minorHAnsi"/>
          <w:sz w:val="24"/>
          <w:szCs w:val="24"/>
        </w:rPr>
        <w:t xml:space="preserve"> je relevantnost dat</w:t>
      </w:r>
      <w:r w:rsidR="00902980" w:rsidRPr="007E6D71">
        <w:rPr>
          <w:rFonts w:asciiTheme="minorHAnsi" w:hAnsiTheme="minorHAnsi" w:cstheme="minorHAnsi"/>
          <w:sz w:val="24"/>
          <w:szCs w:val="24"/>
        </w:rPr>
        <w:t>. Musíme najít ukazatele, které jsou</w:t>
      </w:r>
      <w:r w:rsidR="00C6167A">
        <w:rPr>
          <w:rFonts w:asciiTheme="minorHAnsi" w:hAnsiTheme="minorHAnsi" w:cstheme="minorHAnsi"/>
          <w:sz w:val="24"/>
          <w:szCs w:val="24"/>
        </w:rPr>
        <w:t xml:space="preserve"> v datech vykazovány</w:t>
      </w:r>
      <w:r w:rsidR="00096042" w:rsidRPr="007E6D71">
        <w:rPr>
          <w:rFonts w:asciiTheme="minorHAnsi" w:hAnsiTheme="minorHAnsi" w:cstheme="minorHAnsi"/>
          <w:sz w:val="24"/>
          <w:szCs w:val="24"/>
        </w:rPr>
        <w:t xml:space="preserve"> bez ohledu na vůli </w:t>
      </w:r>
      <w:r w:rsidR="00AE6EDE" w:rsidRPr="007E6D71">
        <w:rPr>
          <w:rFonts w:asciiTheme="minorHAnsi" w:hAnsiTheme="minorHAnsi" w:cstheme="minorHAnsi"/>
          <w:sz w:val="24"/>
          <w:szCs w:val="24"/>
        </w:rPr>
        <w:t>poskytovatele</w:t>
      </w:r>
      <w:r w:rsidR="00096042" w:rsidRPr="007E6D71">
        <w:rPr>
          <w:rFonts w:asciiTheme="minorHAnsi" w:hAnsiTheme="minorHAnsi" w:cstheme="minorHAnsi"/>
          <w:sz w:val="24"/>
          <w:szCs w:val="24"/>
        </w:rPr>
        <w:t xml:space="preserve">, a tedy </w:t>
      </w:r>
      <w:r w:rsidR="00902980" w:rsidRPr="007E6D71">
        <w:rPr>
          <w:rFonts w:asciiTheme="minorHAnsi" w:hAnsiTheme="minorHAnsi" w:cstheme="minorHAnsi"/>
          <w:sz w:val="24"/>
          <w:szCs w:val="24"/>
        </w:rPr>
        <w:t xml:space="preserve">nezpochybnitelné. Například komplikace jsou velmi </w:t>
      </w:r>
      <w:r w:rsidR="00096042" w:rsidRPr="007E6D71">
        <w:rPr>
          <w:rFonts w:asciiTheme="minorHAnsi" w:hAnsiTheme="minorHAnsi" w:cstheme="minorHAnsi"/>
          <w:sz w:val="24"/>
          <w:szCs w:val="24"/>
        </w:rPr>
        <w:t>problematické, protože je lékaři nechtějí hlásit.</w:t>
      </w:r>
    </w:p>
    <w:p w:rsidR="00AE6EDE" w:rsidRPr="007E6D71" w:rsidRDefault="00886A66" w:rsidP="007E6D71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AE6EDE" w:rsidRPr="007E6D71">
        <w:rPr>
          <w:rFonts w:asciiTheme="minorHAnsi" w:hAnsiTheme="minorHAnsi" w:cstheme="minorHAnsi"/>
          <w:sz w:val="24"/>
          <w:szCs w:val="24"/>
        </w:rPr>
        <w:t>Větší počet výkonů, nižší počet komplikací</w:t>
      </w:r>
      <w:r>
        <w:rPr>
          <w:rFonts w:asciiTheme="minorHAnsi" w:hAnsiTheme="minorHAnsi" w:cstheme="minorHAnsi"/>
          <w:sz w:val="24"/>
          <w:szCs w:val="24"/>
        </w:rPr>
        <w:t>“</w:t>
      </w:r>
      <w:r w:rsidR="00AE6EDE" w:rsidRPr="007E6D71">
        <w:rPr>
          <w:rFonts w:asciiTheme="minorHAnsi" w:hAnsiTheme="minorHAnsi" w:cstheme="minorHAnsi"/>
          <w:sz w:val="24"/>
          <w:szCs w:val="24"/>
        </w:rPr>
        <w:t xml:space="preserve"> nikdo nezpochybňuje.  Všude ve světě je však velký problém toto zregulovat. </w:t>
      </w:r>
      <w:r>
        <w:rPr>
          <w:rFonts w:asciiTheme="minorHAnsi" w:hAnsiTheme="minorHAnsi" w:cstheme="minorHAnsi"/>
          <w:sz w:val="24"/>
          <w:szCs w:val="24"/>
        </w:rPr>
        <w:t xml:space="preserve">I v </w:t>
      </w:r>
      <w:r w:rsidR="00AE6EDE" w:rsidRPr="007E6D71">
        <w:rPr>
          <w:rFonts w:asciiTheme="minorHAnsi" w:hAnsiTheme="minorHAnsi" w:cstheme="minorHAnsi"/>
          <w:sz w:val="24"/>
          <w:szCs w:val="24"/>
        </w:rPr>
        <w:t>dobře fungujícím Holandsku se povedlo centralizovat velké onkologické operace až po velkém konsensu a úsilí.</w:t>
      </w:r>
    </w:p>
    <w:p w:rsidR="00524B05" w:rsidRDefault="00524B05" w:rsidP="00343210">
      <w:pPr>
        <w:jc w:val="both"/>
        <w:rPr>
          <w:rFonts w:asciiTheme="minorHAnsi" w:hAnsiTheme="minorHAnsi" w:cstheme="minorHAnsi"/>
          <w:b/>
        </w:rPr>
      </w:pPr>
    </w:p>
    <w:p w:rsidR="00343210" w:rsidRDefault="00343210" w:rsidP="0034321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MINISTR:</w:t>
      </w:r>
      <w:r w:rsidRPr="00DB60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Regulace je zejména na pojišťovnách.</w:t>
      </w:r>
    </w:p>
    <w:p w:rsidR="00886A66" w:rsidRDefault="00886A66" w:rsidP="00343210">
      <w:pPr>
        <w:jc w:val="both"/>
        <w:rPr>
          <w:rFonts w:asciiTheme="minorHAnsi" w:hAnsiTheme="minorHAnsi" w:cstheme="minorHAnsi"/>
        </w:rPr>
      </w:pPr>
    </w:p>
    <w:p w:rsidR="00343210" w:rsidRPr="007E6D71" w:rsidRDefault="00343210" w:rsidP="0034321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RYCHLÍK: </w:t>
      </w:r>
      <w:r w:rsidRPr="007E6D71">
        <w:rPr>
          <w:rFonts w:asciiTheme="minorHAnsi" w:hAnsiTheme="minorHAnsi" w:cstheme="minorHAnsi"/>
        </w:rPr>
        <w:t>Výborné by bylo</w:t>
      </w:r>
      <w:r w:rsidR="002717F7">
        <w:rPr>
          <w:rFonts w:asciiTheme="minorHAnsi" w:hAnsiTheme="minorHAnsi" w:cstheme="minorHAnsi"/>
        </w:rPr>
        <w:t xml:space="preserve"> </w:t>
      </w:r>
      <w:r w:rsidRPr="007E6D71">
        <w:rPr>
          <w:rFonts w:asciiTheme="minorHAnsi" w:hAnsiTheme="minorHAnsi" w:cstheme="minorHAnsi"/>
        </w:rPr>
        <w:t>najít ukazatel, kterým by se problematické vykazování komplikací dalo obejít, např. délka hospitalizace</w:t>
      </w:r>
      <w:r w:rsidR="002717F7">
        <w:rPr>
          <w:rFonts w:asciiTheme="minorHAnsi" w:hAnsiTheme="minorHAnsi" w:cstheme="minorHAnsi"/>
        </w:rPr>
        <w:t xml:space="preserve"> či </w:t>
      </w:r>
      <w:r w:rsidRPr="007E6D71">
        <w:rPr>
          <w:rFonts w:asciiTheme="minorHAnsi" w:hAnsiTheme="minorHAnsi" w:cstheme="minorHAnsi"/>
        </w:rPr>
        <w:t>opakovaná hospitalizace.</w:t>
      </w:r>
      <w:r w:rsidR="00395F25" w:rsidRPr="007E6D71">
        <w:rPr>
          <w:rFonts w:asciiTheme="minorHAnsi" w:hAnsiTheme="minorHAnsi" w:cstheme="minorHAnsi"/>
        </w:rPr>
        <w:t xml:space="preserve"> To jsou parametry, které chirurg nemůže zpochybnit</w:t>
      </w:r>
      <w:r w:rsidR="00C6167A">
        <w:rPr>
          <w:rFonts w:asciiTheme="minorHAnsi" w:hAnsiTheme="minorHAnsi" w:cstheme="minorHAnsi"/>
        </w:rPr>
        <w:t>,</w:t>
      </w:r>
      <w:r w:rsidR="00524B05">
        <w:rPr>
          <w:rFonts w:asciiTheme="minorHAnsi" w:hAnsiTheme="minorHAnsi" w:cstheme="minorHAnsi"/>
        </w:rPr>
        <w:t xml:space="preserve"> a mohou nahradit problematicky vykazované komplikace</w:t>
      </w:r>
      <w:r w:rsidR="00395F25" w:rsidRPr="007E6D71">
        <w:rPr>
          <w:rFonts w:asciiTheme="minorHAnsi" w:hAnsiTheme="minorHAnsi" w:cstheme="minorHAnsi"/>
        </w:rPr>
        <w:t>.</w:t>
      </w:r>
    </w:p>
    <w:p w:rsidR="00AE42FA" w:rsidRDefault="00AE42FA" w:rsidP="00AE42FA">
      <w:pPr>
        <w:jc w:val="both"/>
        <w:rPr>
          <w:rFonts w:asciiTheme="minorHAnsi" w:hAnsiTheme="minorHAnsi" w:cstheme="minorHAnsi"/>
        </w:rPr>
      </w:pPr>
    </w:p>
    <w:p w:rsidR="00806E8B" w:rsidRPr="007E6D71" w:rsidRDefault="00806E8B" w:rsidP="00806E8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HROBOŇ</w:t>
      </w:r>
      <w:r w:rsidR="00AC275F">
        <w:rPr>
          <w:rFonts w:asciiTheme="minorHAnsi" w:hAnsiTheme="minorHAnsi" w:cstheme="minorHAnsi"/>
          <w:b/>
        </w:rPr>
        <w:t xml:space="preserve">: </w:t>
      </w:r>
      <w:r w:rsidR="00AC275F" w:rsidRPr="007E6D71">
        <w:rPr>
          <w:rFonts w:asciiTheme="minorHAnsi" w:hAnsiTheme="minorHAnsi" w:cstheme="minorHAnsi"/>
        </w:rPr>
        <w:t xml:space="preserve">Díky debatě o komplikacích jsme </w:t>
      </w:r>
      <w:r w:rsidR="00524B05">
        <w:rPr>
          <w:rFonts w:asciiTheme="minorHAnsi" w:hAnsiTheme="minorHAnsi" w:cstheme="minorHAnsi"/>
        </w:rPr>
        <w:t>se dostali od</w:t>
      </w:r>
      <w:r w:rsidR="00AC275F" w:rsidRPr="007E6D71">
        <w:rPr>
          <w:rFonts w:asciiTheme="minorHAnsi" w:hAnsiTheme="minorHAnsi" w:cstheme="minorHAnsi"/>
        </w:rPr>
        <w:t xml:space="preserve"> objemových strukturálních ukazatelů až po nejsložitější výsledkové ukazatele. N</w:t>
      </w:r>
      <w:r w:rsidRPr="007E6D71">
        <w:rPr>
          <w:rFonts w:asciiTheme="minorHAnsi" w:hAnsiTheme="minorHAnsi" w:cstheme="minorHAnsi"/>
        </w:rPr>
        <w:t>a</w:t>
      </w:r>
      <w:r w:rsidR="00AC275F" w:rsidRPr="007E6D71">
        <w:rPr>
          <w:rFonts w:asciiTheme="minorHAnsi" w:hAnsiTheme="minorHAnsi" w:cstheme="minorHAnsi"/>
        </w:rPr>
        <w:t xml:space="preserve"> první pracovní skupině byla vytyčena cesta od nejjednodušších objemových ukazatelů přes procesní ukazatele (využívání </w:t>
      </w:r>
      <w:r w:rsidR="00C6167A">
        <w:rPr>
          <w:rFonts w:asciiTheme="minorHAnsi" w:hAnsiTheme="minorHAnsi" w:cstheme="minorHAnsi"/>
        </w:rPr>
        <w:t>k</w:t>
      </w:r>
      <w:r w:rsidR="00AC275F" w:rsidRPr="007E6D71">
        <w:rPr>
          <w:rFonts w:asciiTheme="minorHAnsi" w:hAnsiTheme="minorHAnsi" w:cstheme="minorHAnsi"/>
        </w:rPr>
        <w:t>linicky doporučených postupů)</w:t>
      </w:r>
      <w:r w:rsidRPr="007E6D71">
        <w:rPr>
          <w:rFonts w:asciiTheme="minorHAnsi" w:hAnsiTheme="minorHAnsi" w:cstheme="minorHAnsi"/>
        </w:rPr>
        <w:t>,</w:t>
      </w:r>
      <w:r w:rsidR="00AC275F" w:rsidRPr="007E6D71">
        <w:rPr>
          <w:rFonts w:asciiTheme="minorHAnsi" w:hAnsiTheme="minorHAnsi" w:cstheme="minorHAnsi"/>
        </w:rPr>
        <w:t xml:space="preserve"> až po nejsložitější výsledkové ukazatele. </w:t>
      </w:r>
      <w:r w:rsidRPr="007E6D71">
        <w:rPr>
          <w:rFonts w:asciiTheme="minorHAnsi" w:hAnsiTheme="minorHAnsi" w:cstheme="minorHAnsi"/>
        </w:rPr>
        <w:t>Měli bychom se k tomuto vrátit.</w:t>
      </w:r>
    </w:p>
    <w:p w:rsidR="00806E8B" w:rsidRDefault="00806E8B" w:rsidP="00806E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275F" w:rsidRPr="007E6D71" w:rsidRDefault="000B5FE2" w:rsidP="000B5FE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ŠMEHLÍK: </w:t>
      </w:r>
      <w:r w:rsidR="00B43335" w:rsidRPr="007E6D71">
        <w:rPr>
          <w:rFonts w:asciiTheme="minorHAnsi" w:hAnsiTheme="minorHAnsi" w:cstheme="minorHAnsi"/>
        </w:rPr>
        <w:t xml:space="preserve">Pojišťovny nutně potřebují vědět, kde se jak léčí. </w:t>
      </w:r>
      <w:r w:rsidR="00145E6C" w:rsidRPr="007E6D71">
        <w:rPr>
          <w:rFonts w:asciiTheme="minorHAnsi" w:hAnsiTheme="minorHAnsi" w:cstheme="minorHAnsi"/>
        </w:rPr>
        <w:t>Zpracovaná</w:t>
      </w:r>
      <w:r w:rsidR="00145E6C" w:rsidRPr="00145E6C">
        <w:rPr>
          <w:rFonts w:asciiTheme="minorHAnsi" w:hAnsiTheme="minorHAnsi" w:cstheme="minorHAnsi"/>
        </w:rPr>
        <w:t xml:space="preserve"> data</w:t>
      </w:r>
      <w:r w:rsidRPr="007E6D71">
        <w:rPr>
          <w:rFonts w:asciiTheme="minorHAnsi" w:hAnsiTheme="minorHAnsi" w:cstheme="minorHAnsi"/>
        </w:rPr>
        <w:t xml:space="preserve"> </w:t>
      </w:r>
      <w:r w:rsidR="00A23A0B" w:rsidRPr="007E6D71">
        <w:rPr>
          <w:rFonts w:asciiTheme="minorHAnsi" w:hAnsiTheme="minorHAnsi" w:cstheme="minorHAnsi"/>
        </w:rPr>
        <w:t xml:space="preserve">od KZP </w:t>
      </w:r>
      <w:r w:rsidR="00145E6C" w:rsidRPr="007E6D71">
        <w:rPr>
          <w:rFonts w:asciiTheme="minorHAnsi" w:hAnsiTheme="minorHAnsi" w:cstheme="minorHAnsi"/>
        </w:rPr>
        <w:t>chceme používat</w:t>
      </w:r>
      <w:r w:rsidRPr="007E6D71">
        <w:rPr>
          <w:rFonts w:asciiTheme="minorHAnsi" w:hAnsiTheme="minorHAnsi" w:cstheme="minorHAnsi"/>
        </w:rPr>
        <w:t xml:space="preserve"> ke konstrukci úhradových mechanismů</w:t>
      </w:r>
      <w:r w:rsidR="00A23A0B" w:rsidRPr="007E6D71">
        <w:rPr>
          <w:rFonts w:asciiTheme="minorHAnsi" w:hAnsiTheme="minorHAnsi" w:cstheme="minorHAnsi"/>
        </w:rPr>
        <w:t>, c</w:t>
      </w:r>
      <w:r w:rsidR="00145E6C" w:rsidRPr="007E6D71">
        <w:rPr>
          <w:rFonts w:asciiTheme="minorHAnsi" w:hAnsiTheme="minorHAnsi" w:cstheme="minorHAnsi"/>
        </w:rPr>
        <w:t>hceme bonifikovat poskytovatele, kt</w:t>
      </w:r>
      <w:r w:rsidR="00A15736" w:rsidRPr="007E6D71">
        <w:rPr>
          <w:rFonts w:asciiTheme="minorHAnsi" w:hAnsiTheme="minorHAnsi" w:cstheme="minorHAnsi"/>
        </w:rPr>
        <w:t>eří poskytují lepší péči</w:t>
      </w:r>
      <w:r w:rsidR="00145E6C" w:rsidRPr="007E6D71">
        <w:rPr>
          <w:rFonts w:asciiTheme="minorHAnsi" w:hAnsiTheme="minorHAnsi" w:cstheme="minorHAnsi"/>
        </w:rPr>
        <w:t xml:space="preserve">. </w:t>
      </w:r>
      <w:r w:rsidR="00B43335" w:rsidRPr="007E6D71">
        <w:rPr>
          <w:rFonts w:asciiTheme="minorHAnsi" w:hAnsiTheme="minorHAnsi" w:cstheme="minorHAnsi"/>
        </w:rPr>
        <w:t xml:space="preserve">Chceme dávat zpětnou vazbu poskytovatelům, jak si stojí a </w:t>
      </w:r>
      <w:r w:rsidR="00145E6C" w:rsidRPr="007E6D71">
        <w:rPr>
          <w:rFonts w:asciiTheme="minorHAnsi" w:hAnsiTheme="minorHAnsi" w:cstheme="minorHAnsi"/>
        </w:rPr>
        <w:t>také poskytovat informace pojištěncům</w:t>
      </w:r>
      <w:r w:rsidR="00A15736" w:rsidRPr="007E6D71">
        <w:rPr>
          <w:rFonts w:asciiTheme="minorHAnsi" w:hAnsiTheme="minorHAnsi" w:cstheme="minorHAnsi"/>
        </w:rPr>
        <w:t>.</w:t>
      </w:r>
    </w:p>
    <w:p w:rsidR="00325890" w:rsidRDefault="00325890" w:rsidP="000B5FE2">
      <w:pPr>
        <w:jc w:val="both"/>
        <w:rPr>
          <w:rFonts w:asciiTheme="minorHAnsi" w:hAnsiTheme="minorHAnsi" w:cstheme="minorHAnsi"/>
          <w:b/>
        </w:rPr>
      </w:pPr>
    </w:p>
    <w:p w:rsidR="0043051F" w:rsidRPr="007E6D71" w:rsidRDefault="0043051F" w:rsidP="000B5FE2">
      <w:pPr>
        <w:jc w:val="both"/>
        <w:rPr>
          <w:rFonts w:asciiTheme="minorHAnsi" w:hAnsiTheme="minorHAnsi" w:cstheme="minorHAnsi"/>
        </w:rPr>
      </w:pPr>
      <w:r w:rsidRPr="00325890">
        <w:rPr>
          <w:rFonts w:asciiTheme="minorHAnsi" w:hAnsiTheme="minorHAnsi" w:cstheme="minorHAnsi"/>
          <w:b/>
        </w:rPr>
        <w:t>MINISTR: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6D71">
        <w:rPr>
          <w:rFonts w:asciiTheme="minorHAnsi" w:hAnsiTheme="minorHAnsi" w:cstheme="minorHAnsi"/>
        </w:rPr>
        <w:t xml:space="preserve">Pojišťovny by </w:t>
      </w:r>
      <w:r w:rsidR="00A7711D" w:rsidRPr="007E6D71">
        <w:rPr>
          <w:rFonts w:asciiTheme="minorHAnsi" w:hAnsiTheme="minorHAnsi" w:cstheme="minorHAnsi"/>
        </w:rPr>
        <w:t xml:space="preserve">si </w:t>
      </w:r>
      <w:r w:rsidRPr="007E6D71">
        <w:rPr>
          <w:rFonts w:asciiTheme="minorHAnsi" w:hAnsiTheme="minorHAnsi" w:cstheme="minorHAnsi"/>
        </w:rPr>
        <w:t xml:space="preserve">měly sednout s poskytovatelem a </w:t>
      </w:r>
      <w:proofErr w:type="spellStart"/>
      <w:r w:rsidRPr="007E6D71">
        <w:rPr>
          <w:rFonts w:asciiTheme="minorHAnsi" w:hAnsiTheme="minorHAnsi" w:cstheme="minorHAnsi"/>
        </w:rPr>
        <w:t>odsmlouvat</w:t>
      </w:r>
      <w:proofErr w:type="spellEnd"/>
      <w:r w:rsidRPr="007E6D71">
        <w:rPr>
          <w:rFonts w:asciiTheme="minorHAnsi" w:hAnsiTheme="minorHAnsi" w:cstheme="minorHAnsi"/>
        </w:rPr>
        <w:t xml:space="preserve"> výkon</w:t>
      </w:r>
      <w:r w:rsidR="00A7711D" w:rsidRPr="007E6D71">
        <w:rPr>
          <w:rFonts w:asciiTheme="minorHAnsi" w:hAnsiTheme="minorHAnsi" w:cstheme="minorHAnsi"/>
        </w:rPr>
        <w:t>, který se vyskytuje párkrát za rok</w:t>
      </w:r>
      <w:r w:rsidR="00C6167A">
        <w:rPr>
          <w:rFonts w:asciiTheme="minorHAnsi" w:hAnsiTheme="minorHAnsi" w:cstheme="minorHAnsi"/>
        </w:rPr>
        <w:t>. N</w:t>
      </w:r>
      <w:r w:rsidRPr="007E6D71">
        <w:rPr>
          <w:rFonts w:asciiTheme="minorHAnsi" w:hAnsiTheme="minorHAnsi" w:cstheme="minorHAnsi"/>
        </w:rPr>
        <w:t>aopak</w:t>
      </w:r>
      <w:r w:rsidR="00C6167A">
        <w:rPr>
          <w:rFonts w:asciiTheme="minorHAnsi" w:hAnsiTheme="minorHAnsi" w:cstheme="minorHAnsi"/>
        </w:rPr>
        <w:t xml:space="preserve"> by měly</w:t>
      </w:r>
      <w:r w:rsidRPr="007E6D71">
        <w:rPr>
          <w:rFonts w:asciiTheme="minorHAnsi" w:hAnsiTheme="minorHAnsi" w:cstheme="minorHAnsi"/>
        </w:rPr>
        <w:t xml:space="preserve"> </w:t>
      </w:r>
      <w:r w:rsidR="00A7711D" w:rsidRPr="007E6D71">
        <w:rPr>
          <w:rFonts w:asciiTheme="minorHAnsi" w:hAnsiTheme="minorHAnsi" w:cstheme="minorHAnsi"/>
        </w:rPr>
        <w:t>investovat do</w:t>
      </w:r>
      <w:r w:rsidRPr="007E6D71">
        <w:rPr>
          <w:rFonts w:asciiTheme="minorHAnsi" w:hAnsiTheme="minorHAnsi" w:cstheme="minorHAnsi"/>
        </w:rPr>
        <w:t xml:space="preserve"> výkon</w:t>
      </w:r>
      <w:r w:rsidR="00A7711D" w:rsidRPr="007E6D71">
        <w:rPr>
          <w:rFonts w:asciiTheme="minorHAnsi" w:hAnsiTheme="minorHAnsi" w:cstheme="minorHAnsi"/>
        </w:rPr>
        <w:t>ů</w:t>
      </w:r>
      <w:r w:rsidRPr="007E6D71">
        <w:rPr>
          <w:rFonts w:asciiTheme="minorHAnsi" w:hAnsiTheme="minorHAnsi" w:cstheme="minorHAnsi"/>
        </w:rPr>
        <w:t xml:space="preserve">, kde </w:t>
      </w:r>
      <w:r w:rsidR="00524B05">
        <w:rPr>
          <w:rFonts w:asciiTheme="minorHAnsi" w:hAnsiTheme="minorHAnsi" w:cstheme="minorHAnsi"/>
        </w:rPr>
        <w:t>je daný poskytovatel silný</w:t>
      </w:r>
      <w:r w:rsidR="00A7711D" w:rsidRPr="007E6D71">
        <w:rPr>
          <w:rFonts w:asciiTheme="minorHAnsi" w:hAnsiTheme="minorHAnsi" w:cstheme="minorHAnsi"/>
        </w:rPr>
        <w:t>.</w:t>
      </w:r>
    </w:p>
    <w:p w:rsidR="00BD2E74" w:rsidRDefault="00BD2E74" w:rsidP="000B5FE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D2E74" w:rsidRPr="007E6D71" w:rsidRDefault="00BD2E74" w:rsidP="000B5FE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ŠMEHLÍK: </w:t>
      </w:r>
      <w:r w:rsidRPr="007E6D71">
        <w:rPr>
          <w:rFonts w:asciiTheme="minorHAnsi" w:hAnsiTheme="minorHAnsi" w:cstheme="minorHAnsi"/>
        </w:rPr>
        <w:t>Nejtěžším úkolem bude najít hranici počtu, pod kterou by se výkon již neměl v daném zařízení poskytovat. V tomto nám musí pomoct odborné společnosti.</w:t>
      </w:r>
    </w:p>
    <w:p w:rsidR="00BD2E74" w:rsidRDefault="00BD2E74" w:rsidP="000B5FE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73BE" w:rsidRDefault="00BD2E74" w:rsidP="00A573B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ŠPIČÁK</w:t>
      </w:r>
      <w:r w:rsidRPr="005E21DC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  <w:r w:rsidRPr="007E6D71">
        <w:rPr>
          <w:rFonts w:asciiTheme="minorHAnsi" w:hAnsiTheme="minorHAnsi" w:cstheme="minorHAnsi"/>
        </w:rPr>
        <w:t xml:space="preserve">V Anglii a Holandsku probíhá </w:t>
      </w:r>
      <w:r w:rsidR="00524B05">
        <w:rPr>
          <w:rFonts w:asciiTheme="minorHAnsi" w:hAnsiTheme="minorHAnsi" w:cstheme="minorHAnsi"/>
        </w:rPr>
        <w:t xml:space="preserve">kontrola </w:t>
      </w:r>
      <w:r w:rsidRPr="007E6D71">
        <w:rPr>
          <w:rFonts w:asciiTheme="minorHAnsi" w:hAnsiTheme="minorHAnsi" w:cstheme="minorHAnsi"/>
        </w:rPr>
        <w:t>prezenčně. Jednou za 3 roky přijede komise na místo</w:t>
      </w:r>
      <w:r w:rsidR="00987AC8" w:rsidRPr="007E6D71">
        <w:rPr>
          <w:rFonts w:asciiTheme="minorHAnsi" w:hAnsiTheme="minorHAnsi" w:cstheme="minorHAnsi"/>
        </w:rPr>
        <w:t xml:space="preserve"> a řeší </w:t>
      </w:r>
      <w:r w:rsidR="00524B05">
        <w:rPr>
          <w:rFonts w:asciiTheme="minorHAnsi" w:hAnsiTheme="minorHAnsi" w:cstheme="minorHAnsi"/>
        </w:rPr>
        <w:t>problematik</w:t>
      </w:r>
      <w:r w:rsidR="00C6167A">
        <w:rPr>
          <w:rFonts w:asciiTheme="minorHAnsi" w:hAnsiTheme="minorHAnsi" w:cstheme="minorHAnsi"/>
        </w:rPr>
        <w:t>u</w:t>
      </w:r>
      <w:r w:rsidR="00524B05">
        <w:rPr>
          <w:rFonts w:asciiTheme="minorHAnsi" w:hAnsiTheme="minorHAnsi" w:cstheme="minorHAnsi"/>
        </w:rPr>
        <w:t xml:space="preserve"> </w:t>
      </w:r>
      <w:r w:rsidR="00987AC8" w:rsidRPr="007E6D71">
        <w:rPr>
          <w:rFonts w:asciiTheme="minorHAnsi" w:hAnsiTheme="minorHAnsi" w:cstheme="minorHAnsi"/>
        </w:rPr>
        <w:t>přímo v daném zařízení</w:t>
      </w:r>
      <w:r w:rsidRPr="007E6D71">
        <w:rPr>
          <w:rFonts w:asciiTheme="minorHAnsi" w:hAnsiTheme="minorHAnsi" w:cstheme="minorHAnsi"/>
        </w:rPr>
        <w:t>.</w:t>
      </w:r>
    </w:p>
    <w:p w:rsidR="00317735" w:rsidRPr="007E6D71" w:rsidRDefault="00BD2E74" w:rsidP="00A573BE">
      <w:pPr>
        <w:jc w:val="both"/>
        <w:rPr>
          <w:rFonts w:asciiTheme="minorHAnsi" w:hAnsiTheme="minorHAnsi" w:cstheme="minorHAnsi"/>
        </w:rPr>
      </w:pPr>
      <w:r w:rsidRPr="007E6D71">
        <w:rPr>
          <w:rFonts w:asciiTheme="minorHAnsi" w:hAnsiTheme="minorHAnsi" w:cstheme="minorHAnsi"/>
        </w:rPr>
        <w:t xml:space="preserve"> </w:t>
      </w:r>
    </w:p>
    <w:p w:rsidR="00317735" w:rsidRDefault="008B1359" w:rsidP="00BD2E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TOMEK</w:t>
      </w:r>
      <w:r w:rsidRPr="00325890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5EC0" w:rsidRPr="007E6D71">
        <w:rPr>
          <w:rFonts w:asciiTheme="minorHAnsi" w:hAnsiTheme="minorHAnsi" w:cstheme="minorHAnsi"/>
        </w:rPr>
        <w:t xml:space="preserve">V našem registru máme </w:t>
      </w:r>
      <w:r w:rsidRPr="007E6D71">
        <w:rPr>
          <w:rFonts w:asciiTheme="minorHAnsi" w:hAnsiTheme="minorHAnsi" w:cstheme="minorHAnsi"/>
        </w:rPr>
        <w:t>5000 pacientů</w:t>
      </w:r>
      <w:r w:rsidR="004538B7" w:rsidRPr="007E6D71">
        <w:rPr>
          <w:rFonts w:asciiTheme="minorHAnsi" w:hAnsiTheme="minorHAnsi" w:cstheme="minorHAnsi"/>
        </w:rPr>
        <w:t xml:space="preserve"> s CMP</w:t>
      </w:r>
      <w:r w:rsidRPr="007E6D71">
        <w:rPr>
          <w:rFonts w:asciiTheme="minorHAnsi" w:hAnsiTheme="minorHAnsi" w:cstheme="minorHAnsi"/>
        </w:rPr>
        <w:t>, kterým byla podána trombolýza</w:t>
      </w:r>
      <w:r w:rsidR="004C48BB">
        <w:rPr>
          <w:rFonts w:asciiTheme="minorHAnsi" w:hAnsiTheme="minorHAnsi" w:cstheme="minorHAnsi"/>
        </w:rPr>
        <w:t>. V</w:t>
      </w:r>
      <w:r w:rsidRPr="007E6D71">
        <w:rPr>
          <w:rFonts w:asciiTheme="minorHAnsi" w:hAnsiTheme="minorHAnsi" w:cstheme="minorHAnsi"/>
        </w:rPr>
        <w:t xml:space="preserve">íme, že méně </w:t>
      </w:r>
      <w:proofErr w:type="spellStart"/>
      <w:r w:rsidRPr="007E6D71">
        <w:rPr>
          <w:rFonts w:asciiTheme="minorHAnsi" w:hAnsiTheme="minorHAnsi" w:cstheme="minorHAnsi"/>
        </w:rPr>
        <w:t>trombolyzovaných</w:t>
      </w:r>
      <w:proofErr w:type="spellEnd"/>
      <w:r w:rsidRPr="007E6D71">
        <w:rPr>
          <w:rFonts w:asciiTheme="minorHAnsi" w:hAnsiTheme="minorHAnsi" w:cstheme="minorHAnsi"/>
        </w:rPr>
        <w:t xml:space="preserve"> pacientů</w:t>
      </w:r>
      <w:r w:rsidR="002329F2">
        <w:rPr>
          <w:rFonts w:asciiTheme="minorHAnsi" w:hAnsiTheme="minorHAnsi" w:cstheme="minorHAnsi"/>
        </w:rPr>
        <w:t xml:space="preserve"> ročně </w:t>
      </w:r>
      <w:r w:rsidR="004538B7" w:rsidRPr="007E6D71">
        <w:rPr>
          <w:rFonts w:asciiTheme="minorHAnsi" w:hAnsiTheme="minorHAnsi" w:cstheme="minorHAnsi"/>
        </w:rPr>
        <w:t>přináší</w:t>
      </w:r>
      <w:r w:rsidRPr="007E6D71">
        <w:rPr>
          <w:rFonts w:asciiTheme="minorHAnsi" w:hAnsiTheme="minorHAnsi" w:cstheme="minorHAnsi"/>
        </w:rPr>
        <w:t xml:space="preserve"> více komplikací. Toto je dokonce již součástí věstníku MZ, kde je </w:t>
      </w:r>
      <w:r w:rsidR="002329F2">
        <w:rPr>
          <w:rFonts w:asciiTheme="minorHAnsi" w:hAnsiTheme="minorHAnsi" w:cstheme="minorHAnsi"/>
        </w:rPr>
        <w:t xml:space="preserve">uveden </w:t>
      </w:r>
      <w:r w:rsidRPr="007E6D71">
        <w:rPr>
          <w:rFonts w:asciiTheme="minorHAnsi" w:hAnsiTheme="minorHAnsi" w:cstheme="minorHAnsi"/>
        </w:rPr>
        <w:t xml:space="preserve">minimální počet </w:t>
      </w:r>
      <w:r w:rsidR="003A7234" w:rsidRPr="007E6D71">
        <w:rPr>
          <w:rFonts w:asciiTheme="minorHAnsi" w:hAnsiTheme="minorHAnsi" w:cstheme="minorHAnsi"/>
        </w:rPr>
        <w:t>výkonů pro centrum vysoce specializované péče</w:t>
      </w:r>
      <w:r w:rsidR="004538B7" w:rsidRPr="007E6D71">
        <w:rPr>
          <w:rFonts w:asciiTheme="minorHAnsi" w:hAnsiTheme="minorHAnsi" w:cstheme="minorHAnsi"/>
        </w:rPr>
        <w:t>. Navrhuji jít touto cestou, protože u mrtvic už tak stát i odborná společnost postupuje.</w:t>
      </w:r>
    </w:p>
    <w:p w:rsidR="00317735" w:rsidRDefault="00317735" w:rsidP="00BD2E74">
      <w:pPr>
        <w:jc w:val="both"/>
        <w:rPr>
          <w:rFonts w:asciiTheme="minorHAnsi" w:hAnsiTheme="minorHAnsi" w:cstheme="minorHAnsi"/>
        </w:rPr>
      </w:pPr>
    </w:p>
    <w:p w:rsidR="00792929" w:rsidRDefault="00317735" w:rsidP="00BD2E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HROBOŇ: </w:t>
      </w:r>
      <w:r w:rsidR="00261ED5" w:rsidRPr="00261ED5">
        <w:rPr>
          <w:rFonts w:asciiTheme="minorHAnsi" w:hAnsiTheme="minorHAnsi" w:cstheme="minorHAnsi"/>
        </w:rPr>
        <w:t>Pro zajímavost:</w:t>
      </w:r>
      <w:r w:rsidR="00261ED5">
        <w:rPr>
          <w:rFonts w:asciiTheme="minorHAnsi" w:hAnsiTheme="minorHAnsi" w:cstheme="minorHAnsi"/>
          <w:b/>
        </w:rPr>
        <w:t xml:space="preserve"> </w:t>
      </w:r>
      <w:r w:rsidRPr="007E6D71">
        <w:rPr>
          <w:rFonts w:asciiTheme="minorHAnsi" w:hAnsiTheme="minorHAnsi" w:cstheme="minorHAnsi"/>
        </w:rPr>
        <w:t xml:space="preserve">Na Slovensku byl v těchto dnech do připomínkového řízení poslán zákon, který říká, že </w:t>
      </w:r>
      <w:r w:rsidR="004F5EC0" w:rsidRPr="007E6D71">
        <w:rPr>
          <w:rFonts w:asciiTheme="minorHAnsi" w:hAnsiTheme="minorHAnsi" w:cstheme="minorHAnsi"/>
        </w:rPr>
        <w:t xml:space="preserve">by </w:t>
      </w:r>
      <w:r w:rsidRPr="007E6D71">
        <w:rPr>
          <w:rFonts w:asciiTheme="minorHAnsi" w:hAnsiTheme="minorHAnsi" w:cstheme="minorHAnsi"/>
        </w:rPr>
        <w:t>počet výkonů ve všech zařízení</w:t>
      </w:r>
      <w:r w:rsidR="004538B7" w:rsidRPr="007E6D71">
        <w:rPr>
          <w:rFonts w:asciiTheme="minorHAnsi" w:hAnsiTheme="minorHAnsi" w:cstheme="minorHAnsi"/>
        </w:rPr>
        <w:t>ch</w:t>
      </w:r>
      <w:r w:rsidRPr="007E6D71">
        <w:rPr>
          <w:rFonts w:asciiTheme="minorHAnsi" w:hAnsiTheme="minorHAnsi" w:cstheme="minorHAnsi"/>
        </w:rPr>
        <w:t xml:space="preserve"> </w:t>
      </w:r>
      <w:r w:rsidR="004F5EC0" w:rsidRPr="007E6D71">
        <w:rPr>
          <w:rFonts w:asciiTheme="minorHAnsi" w:hAnsiTheme="minorHAnsi" w:cstheme="minorHAnsi"/>
        </w:rPr>
        <w:t xml:space="preserve">měl </w:t>
      </w:r>
      <w:r w:rsidRPr="007E6D71">
        <w:rPr>
          <w:rFonts w:asciiTheme="minorHAnsi" w:hAnsiTheme="minorHAnsi" w:cstheme="minorHAnsi"/>
        </w:rPr>
        <w:t>dosáhnout určitého počtu</w:t>
      </w:r>
      <w:r w:rsidR="00792929" w:rsidRPr="007E6D71">
        <w:rPr>
          <w:rFonts w:asciiTheme="minorHAnsi" w:hAnsiTheme="minorHAnsi" w:cstheme="minorHAnsi"/>
        </w:rPr>
        <w:t>.</w:t>
      </w:r>
      <w:r w:rsidR="004C48BB">
        <w:rPr>
          <w:rFonts w:asciiTheme="minorHAnsi" w:hAnsiTheme="minorHAnsi" w:cstheme="minorHAnsi"/>
        </w:rPr>
        <w:t xml:space="preserve"> </w:t>
      </w:r>
      <w:r w:rsidR="00792929" w:rsidRPr="007E6D71">
        <w:rPr>
          <w:rFonts w:asciiTheme="minorHAnsi" w:hAnsiTheme="minorHAnsi" w:cstheme="minorHAnsi"/>
        </w:rPr>
        <w:t xml:space="preserve">Toto není založeno na zahraničních studiích, </w:t>
      </w:r>
      <w:r w:rsidR="00792929" w:rsidRPr="00D6058C">
        <w:rPr>
          <w:rFonts w:asciiTheme="minorHAnsi" w:hAnsiTheme="minorHAnsi" w:cstheme="minorHAnsi"/>
        </w:rPr>
        <w:t xml:space="preserve">ale vzali </w:t>
      </w:r>
      <w:proofErr w:type="gramStart"/>
      <w:r w:rsidR="00792929" w:rsidRPr="00D6058C">
        <w:rPr>
          <w:rFonts w:asciiTheme="minorHAnsi" w:hAnsiTheme="minorHAnsi" w:cstheme="minorHAnsi"/>
        </w:rPr>
        <w:t>70-tý</w:t>
      </w:r>
      <w:proofErr w:type="gramEnd"/>
      <w:r w:rsidR="00792929" w:rsidRPr="00D6058C">
        <w:rPr>
          <w:rFonts w:asciiTheme="minorHAnsi" w:hAnsiTheme="minorHAnsi" w:cstheme="minorHAnsi"/>
        </w:rPr>
        <w:t xml:space="preserve"> percentil a řekli, toto bude práh</w:t>
      </w:r>
      <w:r w:rsidR="004F5EC0" w:rsidRPr="00D6058C">
        <w:rPr>
          <w:rFonts w:asciiTheme="minorHAnsi" w:hAnsiTheme="minorHAnsi" w:cstheme="minorHAnsi"/>
        </w:rPr>
        <w:t>,</w:t>
      </w:r>
      <w:r w:rsidR="00792929" w:rsidRPr="00D6058C">
        <w:rPr>
          <w:rFonts w:asciiTheme="minorHAnsi" w:hAnsiTheme="minorHAnsi" w:cstheme="minorHAnsi"/>
        </w:rPr>
        <w:t xml:space="preserve"> na který se během </w:t>
      </w:r>
      <w:r w:rsidR="00C6167A" w:rsidRPr="00D6058C">
        <w:rPr>
          <w:rFonts w:asciiTheme="minorHAnsi" w:hAnsiTheme="minorHAnsi" w:cstheme="minorHAnsi"/>
        </w:rPr>
        <w:t>tří</w:t>
      </w:r>
      <w:r w:rsidR="00792929" w:rsidRPr="00D6058C">
        <w:rPr>
          <w:rFonts w:asciiTheme="minorHAnsi" w:hAnsiTheme="minorHAnsi" w:cstheme="minorHAnsi"/>
        </w:rPr>
        <w:t xml:space="preserve"> let chceme dostat.</w:t>
      </w:r>
      <w:r w:rsidR="008B1359" w:rsidRPr="007E6D71">
        <w:rPr>
          <w:rFonts w:asciiTheme="minorHAnsi" w:hAnsiTheme="minorHAnsi" w:cstheme="minorHAnsi"/>
        </w:rPr>
        <w:t xml:space="preserve"> </w:t>
      </w:r>
    </w:p>
    <w:p w:rsidR="00261ED5" w:rsidRDefault="00261ED5" w:rsidP="00BD2E74">
      <w:pPr>
        <w:jc w:val="both"/>
        <w:rPr>
          <w:rFonts w:asciiTheme="minorHAnsi" w:hAnsiTheme="minorHAnsi" w:cstheme="minorHAnsi"/>
        </w:rPr>
      </w:pPr>
    </w:p>
    <w:p w:rsidR="00986B11" w:rsidRDefault="00986B11" w:rsidP="00BD2E74">
      <w:pPr>
        <w:jc w:val="both"/>
        <w:rPr>
          <w:rFonts w:asciiTheme="minorHAnsi" w:hAnsiTheme="minorHAnsi" w:cstheme="minorHAnsi"/>
        </w:rPr>
      </w:pPr>
    </w:p>
    <w:p w:rsidR="002C2109" w:rsidRPr="002C2109" w:rsidRDefault="002C2109" w:rsidP="002C2109">
      <w:pPr>
        <w:tabs>
          <w:tab w:val="left" w:pos="709"/>
        </w:tabs>
        <w:spacing w:line="360" w:lineRule="auto"/>
        <w:rPr>
          <w:rFonts w:ascii="Calibri" w:hAnsi="Calibri"/>
          <w:b/>
          <w:u w:val="single"/>
        </w:rPr>
      </w:pPr>
      <w:r w:rsidRPr="00DB60CE">
        <w:rPr>
          <w:rFonts w:ascii="Calibri" w:hAnsi="Calibri"/>
          <w:b/>
          <w:u w:val="single"/>
        </w:rPr>
        <w:t xml:space="preserve">Bod </w:t>
      </w:r>
      <w:r w:rsidR="00C6167A">
        <w:rPr>
          <w:rFonts w:ascii="Calibri" w:hAnsi="Calibri"/>
          <w:b/>
          <w:u w:val="single"/>
        </w:rPr>
        <w:t>4</w:t>
      </w:r>
      <w:r w:rsidRPr="00DB60CE">
        <w:rPr>
          <w:rFonts w:ascii="Calibri" w:hAnsi="Calibri"/>
          <w:b/>
          <w:u w:val="single"/>
        </w:rPr>
        <w:t xml:space="preserve">. – </w:t>
      </w:r>
      <w:r w:rsidRPr="002C2109">
        <w:rPr>
          <w:rFonts w:ascii="Calibri" w:hAnsi="Calibri"/>
          <w:b/>
          <w:u w:val="single"/>
        </w:rPr>
        <w:t xml:space="preserve">Prezentace – Edita Müllerová (Pacientská rada) – výsledky průzkumu mezi pacienty na téma kvality péče </w:t>
      </w:r>
    </w:p>
    <w:p w:rsidR="00F10A35" w:rsidRDefault="00F10A35" w:rsidP="00F10A35">
      <w:pPr>
        <w:jc w:val="both"/>
        <w:rPr>
          <w:rFonts w:asciiTheme="minorHAnsi" w:hAnsiTheme="minorHAnsi" w:cstheme="minorHAnsi"/>
        </w:rPr>
      </w:pPr>
      <w:r w:rsidRPr="00C00108">
        <w:rPr>
          <w:rFonts w:asciiTheme="minorHAnsi" w:hAnsiTheme="minorHAnsi" w:cstheme="minorHAnsi"/>
        </w:rPr>
        <w:t xml:space="preserve">Jakékoliv sledování a vykazování dat za účelem byť jen interního stanovování hranice u poskytovatelů a plátců je pro pacienty výhra. </w:t>
      </w:r>
      <w:r w:rsidR="00C6167A" w:rsidRPr="00C00108">
        <w:rPr>
          <w:rFonts w:asciiTheme="minorHAnsi" w:hAnsiTheme="minorHAnsi" w:cstheme="minorHAnsi"/>
        </w:rPr>
        <w:t xml:space="preserve">Pacientské organizace s nadšením kvitují tento proces. </w:t>
      </w:r>
      <w:r>
        <w:rPr>
          <w:rFonts w:asciiTheme="minorHAnsi" w:hAnsiTheme="minorHAnsi" w:cstheme="minorHAnsi"/>
        </w:rPr>
        <w:t xml:space="preserve">Udělali jsme </w:t>
      </w:r>
      <w:r w:rsidR="00261ED5">
        <w:rPr>
          <w:rFonts w:asciiTheme="minorHAnsi" w:hAnsiTheme="minorHAnsi" w:cstheme="minorHAnsi"/>
        </w:rPr>
        <w:t>průzkum</w:t>
      </w:r>
      <w:r>
        <w:rPr>
          <w:rFonts w:asciiTheme="minorHAnsi" w:hAnsiTheme="minorHAnsi" w:cstheme="minorHAnsi"/>
        </w:rPr>
        <w:t xml:space="preserve"> mezi pacientskými organizacemi na téma, jaký mají názor na kontrolu kvality léčby. Elektronicky </w:t>
      </w:r>
      <w:r w:rsidR="00897470">
        <w:rPr>
          <w:rFonts w:asciiTheme="minorHAnsi" w:hAnsiTheme="minorHAnsi" w:cstheme="minorHAnsi"/>
        </w:rPr>
        <w:t>odpovědělo 45</w:t>
      </w:r>
      <w:r w:rsidR="005B5D2A">
        <w:rPr>
          <w:rFonts w:asciiTheme="minorHAnsi" w:hAnsiTheme="minorHAnsi" w:cstheme="minorHAnsi"/>
        </w:rPr>
        <w:t xml:space="preserve"> organizací</w:t>
      </w:r>
      <w:r>
        <w:rPr>
          <w:rFonts w:asciiTheme="minorHAnsi" w:hAnsiTheme="minorHAnsi" w:cstheme="minorHAnsi"/>
        </w:rPr>
        <w:t>:</w:t>
      </w:r>
    </w:p>
    <w:p w:rsidR="00C6167A" w:rsidRDefault="00C6167A" w:rsidP="00F10A35">
      <w:pPr>
        <w:jc w:val="both"/>
        <w:rPr>
          <w:rFonts w:asciiTheme="minorHAnsi" w:hAnsiTheme="minorHAnsi" w:cstheme="minorHAnsi"/>
        </w:rPr>
      </w:pPr>
    </w:p>
    <w:p w:rsidR="00897470" w:rsidRDefault="00897470" w:rsidP="00F10A3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Otázka 1: Co rozumíte pod pojmem „měření kvality poskytované péče?</w:t>
      </w:r>
      <w:r w:rsidR="00674236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 xml:space="preserve"> </w:t>
      </w:r>
      <w:r w:rsidR="00D5395C">
        <w:rPr>
          <w:rFonts w:asciiTheme="minorHAnsi" w:hAnsiTheme="minorHAnsi" w:cstheme="minorHAnsi"/>
        </w:rPr>
        <w:t>38 D</w:t>
      </w:r>
      <w:r>
        <w:rPr>
          <w:rFonts w:asciiTheme="minorHAnsi" w:hAnsiTheme="minorHAnsi" w:cstheme="minorHAnsi"/>
        </w:rPr>
        <w:t xml:space="preserve">održování standardů péče, </w:t>
      </w:r>
      <w:r w:rsidR="00D5395C">
        <w:rPr>
          <w:rFonts w:asciiTheme="minorHAnsi" w:hAnsiTheme="minorHAnsi" w:cstheme="minorHAnsi"/>
        </w:rPr>
        <w:t>33 P</w:t>
      </w:r>
      <w:r>
        <w:rPr>
          <w:rFonts w:asciiTheme="minorHAnsi" w:hAnsiTheme="minorHAnsi" w:cstheme="minorHAnsi"/>
        </w:rPr>
        <w:t xml:space="preserve">řístup lékařů k pacientům, </w:t>
      </w:r>
      <w:r w:rsidR="00D5395C">
        <w:rPr>
          <w:rFonts w:asciiTheme="minorHAnsi" w:hAnsiTheme="minorHAnsi" w:cstheme="minorHAnsi"/>
        </w:rPr>
        <w:t>25 P</w:t>
      </w:r>
      <w:r w:rsidR="005B5D2A">
        <w:rPr>
          <w:rFonts w:asciiTheme="minorHAnsi" w:hAnsiTheme="minorHAnsi" w:cstheme="minorHAnsi"/>
        </w:rPr>
        <w:t xml:space="preserve">rostředí nemocnice, </w:t>
      </w:r>
      <w:r w:rsidR="00D5395C">
        <w:rPr>
          <w:rFonts w:asciiTheme="minorHAnsi" w:hAnsiTheme="minorHAnsi" w:cstheme="minorHAnsi"/>
        </w:rPr>
        <w:t>16 Z</w:t>
      </w:r>
      <w:r w:rsidR="005B5D2A">
        <w:rPr>
          <w:rFonts w:asciiTheme="minorHAnsi" w:hAnsiTheme="minorHAnsi" w:cstheme="minorHAnsi"/>
        </w:rPr>
        <w:t>veřejňování zdravotnických statistik</w:t>
      </w:r>
      <w:r w:rsidR="00D5395C">
        <w:rPr>
          <w:rFonts w:asciiTheme="minorHAnsi" w:hAnsiTheme="minorHAnsi" w:cstheme="minorHAnsi"/>
        </w:rPr>
        <w:t>, 17 Jiné</w:t>
      </w:r>
    </w:p>
    <w:p w:rsidR="005B5D2A" w:rsidRDefault="005B5D2A" w:rsidP="00F10A3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Otázka 2: </w:t>
      </w:r>
      <w:r w:rsidRPr="005B5D2A">
        <w:rPr>
          <w:rFonts w:asciiTheme="minorHAnsi" w:hAnsiTheme="minorHAnsi" w:cstheme="minorHAnsi"/>
        </w:rPr>
        <w:t>Jak pohlížíte na měření kvality péče v návaznosti na dodržování odborných doporučení?</w:t>
      </w:r>
      <w:r>
        <w:rPr>
          <w:rFonts w:asciiTheme="minorHAnsi" w:hAnsiTheme="minorHAnsi" w:cstheme="minorHAnsi"/>
        </w:rPr>
        <w:t xml:space="preserve"> 34 Rozhodně důležité, 10 Spíše důležité, 1 Jiné</w:t>
      </w:r>
      <w:r w:rsidR="007508D1">
        <w:rPr>
          <w:rFonts w:asciiTheme="minorHAnsi" w:hAnsiTheme="minorHAnsi" w:cstheme="minorHAnsi"/>
        </w:rPr>
        <w:t>, 0 Nedůležité</w:t>
      </w:r>
    </w:p>
    <w:p w:rsidR="007508D1" w:rsidRDefault="007508D1" w:rsidP="00F10A3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Otázka 3: </w:t>
      </w:r>
      <w:r w:rsidRPr="007508D1">
        <w:rPr>
          <w:rFonts w:asciiTheme="minorHAnsi" w:hAnsiTheme="minorHAnsi" w:cstheme="minorHAnsi"/>
        </w:rPr>
        <w:t xml:space="preserve">Víte, zda má </w:t>
      </w:r>
      <w:r w:rsidR="00674236">
        <w:rPr>
          <w:rFonts w:asciiTheme="minorHAnsi" w:hAnsiTheme="minorHAnsi" w:cstheme="minorHAnsi"/>
        </w:rPr>
        <w:t xml:space="preserve">vám </w:t>
      </w:r>
      <w:r w:rsidRPr="007508D1">
        <w:rPr>
          <w:rFonts w:asciiTheme="minorHAnsi" w:hAnsiTheme="minorHAnsi" w:cstheme="minorHAnsi"/>
        </w:rPr>
        <w:t>příslušná odborná společnost doporučení pro léčbu?</w:t>
      </w:r>
      <w:r>
        <w:rPr>
          <w:rFonts w:asciiTheme="minorHAnsi" w:hAnsiTheme="minorHAnsi" w:cstheme="minorHAnsi"/>
        </w:rPr>
        <w:t xml:space="preserve"> 34 Ano vím, 7 Ne nevím, 4 Jiné</w:t>
      </w:r>
    </w:p>
    <w:p w:rsidR="007508D1" w:rsidRDefault="007508D1" w:rsidP="007508D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Otázka </w:t>
      </w:r>
      <w:r w:rsidR="005C63E3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: </w:t>
      </w:r>
      <w:r w:rsidRPr="007508D1">
        <w:rPr>
          <w:rFonts w:asciiTheme="minorHAnsi" w:hAnsiTheme="minorHAnsi" w:cstheme="minorHAnsi"/>
        </w:rPr>
        <w:t xml:space="preserve">Jsou odborná doporučení přístupná veřejnosti? </w:t>
      </w:r>
      <w:r>
        <w:rPr>
          <w:rFonts w:asciiTheme="minorHAnsi" w:hAnsiTheme="minorHAnsi" w:cstheme="minorHAnsi"/>
        </w:rPr>
        <w:t>25 Ano, 11 Ne, 5 Nevím, 4 Jiné</w:t>
      </w:r>
    </w:p>
    <w:p w:rsidR="00CA1667" w:rsidRPr="00CA1667" w:rsidRDefault="00CA1667" w:rsidP="00CA166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Otázka 5: </w:t>
      </w:r>
      <w:r w:rsidRPr="00CA1667">
        <w:rPr>
          <w:rFonts w:asciiTheme="minorHAnsi" w:hAnsiTheme="minorHAnsi" w:cstheme="minorHAnsi"/>
        </w:rPr>
        <w:t>Pracuje odborná společnost ve vaší oblasti na plošném sledování kvality péče? 10 Ano, 5 Ne, 27 Nevím, 3 Jiné</w:t>
      </w:r>
    </w:p>
    <w:p w:rsidR="00CA1667" w:rsidRDefault="00CA1667" w:rsidP="00CA166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Otázka 6: </w:t>
      </w:r>
      <w:r w:rsidRPr="00CA1667">
        <w:rPr>
          <w:rFonts w:asciiTheme="minorHAnsi" w:hAnsiTheme="minorHAnsi" w:cstheme="minorHAnsi"/>
        </w:rPr>
        <w:t xml:space="preserve">Má vaše </w:t>
      </w:r>
      <w:r w:rsidR="00D6058C">
        <w:rPr>
          <w:rFonts w:asciiTheme="minorHAnsi" w:hAnsiTheme="minorHAnsi" w:cstheme="minorHAnsi"/>
        </w:rPr>
        <w:t>pacientská organizace</w:t>
      </w:r>
      <w:r w:rsidRPr="00CA1667">
        <w:rPr>
          <w:rFonts w:asciiTheme="minorHAnsi" w:hAnsiTheme="minorHAnsi" w:cstheme="minorHAnsi"/>
        </w:rPr>
        <w:t xml:space="preserve"> přístup k výstupům hodnocení kvality péče odbornou společností?</w:t>
      </w:r>
      <w:r>
        <w:rPr>
          <w:rFonts w:asciiTheme="minorHAnsi" w:hAnsiTheme="minorHAnsi" w:cstheme="minorHAnsi"/>
        </w:rPr>
        <w:t xml:space="preserve"> 10 Ano, 27 Ne, 0 Nevím, 8 Jiné</w:t>
      </w:r>
    </w:p>
    <w:p w:rsidR="00CA1667" w:rsidRDefault="00CA1667" w:rsidP="00CA166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Otázka 7: </w:t>
      </w:r>
      <w:r w:rsidRPr="00CA1667">
        <w:rPr>
          <w:rFonts w:asciiTheme="minorHAnsi" w:hAnsiTheme="minorHAnsi" w:cstheme="minorHAnsi"/>
        </w:rPr>
        <w:t xml:space="preserve">Podílí se vaše </w:t>
      </w:r>
      <w:r w:rsidR="00D6058C">
        <w:rPr>
          <w:rFonts w:asciiTheme="minorHAnsi" w:hAnsiTheme="minorHAnsi" w:cstheme="minorHAnsi"/>
        </w:rPr>
        <w:t>pacientská organizace</w:t>
      </w:r>
      <w:r w:rsidRPr="00CA1667">
        <w:rPr>
          <w:rFonts w:asciiTheme="minorHAnsi" w:hAnsiTheme="minorHAnsi" w:cstheme="minorHAnsi"/>
        </w:rPr>
        <w:t xml:space="preserve"> na sběru dat ke sledování kvality péče?</w:t>
      </w:r>
      <w:r>
        <w:rPr>
          <w:rFonts w:asciiTheme="minorHAnsi" w:hAnsiTheme="minorHAnsi" w:cstheme="minorHAnsi"/>
        </w:rPr>
        <w:t xml:space="preserve"> 17 Ano, 23 Ne, 5 Jiné</w:t>
      </w:r>
    </w:p>
    <w:p w:rsidR="004323B7" w:rsidRDefault="004323B7" w:rsidP="00CA166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Otázka</w:t>
      </w:r>
      <w:r w:rsidR="006553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8: </w:t>
      </w:r>
      <w:r w:rsidRPr="004323B7">
        <w:rPr>
          <w:rFonts w:asciiTheme="minorHAnsi" w:hAnsiTheme="minorHAnsi" w:cstheme="minorHAnsi"/>
        </w:rPr>
        <w:t>Máte zájem o hodnocení kvality péče navázané na dodržování léčebných doporučení?</w:t>
      </w:r>
      <w:r>
        <w:rPr>
          <w:rFonts w:asciiTheme="minorHAnsi" w:hAnsiTheme="minorHAnsi" w:cstheme="minorHAnsi"/>
        </w:rPr>
        <w:t xml:space="preserve"> 45 Ano, 1 Ne</w:t>
      </w:r>
    </w:p>
    <w:p w:rsidR="0065535C" w:rsidRDefault="0065535C" w:rsidP="006553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Otázka 8:</w:t>
      </w:r>
      <w:r w:rsidRPr="0065535C">
        <w:rPr>
          <w:rFonts w:asciiTheme="minorHAnsi" w:hAnsiTheme="minorHAnsi" w:cstheme="minorHAnsi"/>
        </w:rPr>
        <w:t xml:space="preserve"> „Co by ministerstvo/pojišťovny/odborné společnosti/kdokoliv jiný mohli udělat, aby se měření kvality péče iniciovalo/zlepšilo?“</w:t>
      </w:r>
      <w:bookmarkStart w:id="1" w:name="_GoBack"/>
      <w:bookmarkEnd w:id="1"/>
    </w:p>
    <w:p w:rsidR="007640A9" w:rsidRPr="00F01C39" w:rsidRDefault="00674236" w:rsidP="00F01C39">
      <w:pPr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F41E95" w:rsidRPr="00F01C39">
        <w:rPr>
          <w:rFonts w:asciiTheme="minorHAnsi" w:hAnsiTheme="minorHAnsi" w:cstheme="minorHAnsi"/>
        </w:rPr>
        <w:t>pravit legislativu - povinnost zveřejnit data</w:t>
      </w:r>
    </w:p>
    <w:p w:rsidR="007640A9" w:rsidRPr="00F01C39" w:rsidRDefault="00F41E95" w:rsidP="00F01C39">
      <w:pPr>
        <w:numPr>
          <w:ilvl w:val="0"/>
          <w:numId w:val="19"/>
        </w:numPr>
        <w:rPr>
          <w:rFonts w:asciiTheme="minorHAnsi" w:hAnsiTheme="minorHAnsi" w:cstheme="minorHAnsi"/>
        </w:rPr>
      </w:pPr>
      <w:r w:rsidRPr="00F01C39">
        <w:rPr>
          <w:rFonts w:asciiTheme="minorHAnsi" w:hAnsiTheme="minorHAnsi" w:cstheme="minorHAnsi"/>
        </w:rPr>
        <w:lastRenderedPageBreak/>
        <w:t>Zahájit plošné měření kvality poskytované péče zahrnující sérii aktivit (audity, kontroly, ankety, výzkumy a jejich zveřejnění zainteresovaným subjektům - i veřejnosti)</w:t>
      </w:r>
    </w:p>
    <w:p w:rsidR="007640A9" w:rsidRPr="00F01C39" w:rsidRDefault="00F41E95" w:rsidP="00F01C39">
      <w:pPr>
        <w:numPr>
          <w:ilvl w:val="0"/>
          <w:numId w:val="19"/>
        </w:numPr>
        <w:rPr>
          <w:rFonts w:asciiTheme="minorHAnsi" w:hAnsiTheme="minorHAnsi" w:cstheme="minorHAnsi"/>
        </w:rPr>
      </w:pPr>
      <w:r w:rsidRPr="00F01C39">
        <w:rPr>
          <w:rFonts w:asciiTheme="minorHAnsi" w:hAnsiTheme="minorHAnsi" w:cstheme="minorHAnsi"/>
        </w:rPr>
        <w:t>Více se zajímat o názory a zkušenosti pacientů</w:t>
      </w:r>
    </w:p>
    <w:p w:rsidR="007640A9" w:rsidRPr="00F01C39" w:rsidRDefault="00F41E95" w:rsidP="00F01C39">
      <w:pPr>
        <w:numPr>
          <w:ilvl w:val="0"/>
          <w:numId w:val="19"/>
        </w:numPr>
        <w:rPr>
          <w:rFonts w:asciiTheme="minorHAnsi" w:hAnsiTheme="minorHAnsi" w:cstheme="minorHAnsi"/>
        </w:rPr>
      </w:pPr>
      <w:r w:rsidRPr="00F01C39">
        <w:rPr>
          <w:rFonts w:asciiTheme="minorHAnsi" w:hAnsiTheme="minorHAnsi" w:cstheme="minorHAnsi"/>
        </w:rPr>
        <w:t>Otevřít data pacientským organizacím (hlavně ze strany MZ a pojišťoven)</w:t>
      </w:r>
    </w:p>
    <w:p w:rsidR="007640A9" w:rsidRPr="00F01C39" w:rsidRDefault="00F41E95" w:rsidP="00F01C39">
      <w:pPr>
        <w:numPr>
          <w:ilvl w:val="0"/>
          <w:numId w:val="19"/>
        </w:numPr>
        <w:rPr>
          <w:rFonts w:asciiTheme="minorHAnsi" w:hAnsiTheme="minorHAnsi" w:cstheme="minorHAnsi"/>
        </w:rPr>
      </w:pPr>
      <w:r w:rsidRPr="00F01C39">
        <w:rPr>
          <w:rFonts w:asciiTheme="minorHAnsi" w:hAnsiTheme="minorHAnsi" w:cstheme="minorHAnsi"/>
        </w:rPr>
        <w:t>Upravit legislativu (např. povinnost shromažďovat určitá data a výročně je zveřejňovat v přehledném zpracování)</w:t>
      </w:r>
    </w:p>
    <w:p w:rsidR="007640A9" w:rsidRPr="00F01C39" w:rsidRDefault="00F41E95" w:rsidP="00F01C39">
      <w:pPr>
        <w:numPr>
          <w:ilvl w:val="0"/>
          <w:numId w:val="19"/>
        </w:numPr>
        <w:rPr>
          <w:rFonts w:asciiTheme="minorHAnsi" w:hAnsiTheme="minorHAnsi" w:cstheme="minorHAnsi"/>
        </w:rPr>
      </w:pPr>
      <w:r w:rsidRPr="00F01C39">
        <w:rPr>
          <w:rFonts w:asciiTheme="minorHAnsi" w:hAnsiTheme="minorHAnsi" w:cstheme="minorHAnsi"/>
        </w:rPr>
        <w:t xml:space="preserve">Poskytnout data, zveřejnit je a být připraveni následně řešit důsledky v místech špatné/horší kvality péče.  </w:t>
      </w:r>
    </w:p>
    <w:p w:rsidR="007640A9" w:rsidRPr="00674236" w:rsidRDefault="00F41E95" w:rsidP="00F01C39">
      <w:pPr>
        <w:numPr>
          <w:ilvl w:val="0"/>
          <w:numId w:val="19"/>
        </w:numPr>
        <w:rPr>
          <w:rFonts w:asciiTheme="minorHAnsi" w:hAnsiTheme="minorHAnsi" w:cstheme="minorHAnsi"/>
        </w:rPr>
      </w:pPr>
      <w:r w:rsidRPr="00674236">
        <w:rPr>
          <w:rFonts w:asciiTheme="minorHAnsi" w:hAnsiTheme="minorHAnsi" w:cstheme="minorHAnsi"/>
        </w:rPr>
        <w:t xml:space="preserve">Je zde souvislost s celým systémem (financování zdravotní péče nejde za pacientem, v případě zveřejnění měření kvality péče lze očekávat přesuny pacientů za lepší kvalitou. Zároveň to souvisí se zdravotní gramotností a osvětou/komunikační kampaní, která by vysvětlovala pojmy a celé hodnocení kvality péče. </w:t>
      </w:r>
    </w:p>
    <w:p w:rsidR="007640A9" w:rsidRPr="00F01C39" w:rsidRDefault="00F41E95" w:rsidP="00F01C39">
      <w:pPr>
        <w:numPr>
          <w:ilvl w:val="0"/>
          <w:numId w:val="19"/>
        </w:numPr>
        <w:rPr>
          <w:rFonts w:asciiTheme="minorHAnsi" w:hAnsiTheme="minorHAnsi" w:cstheme="minorHAnsi"/>
        </w:rPr>
      </w:pPr>
      <w:r w:rsidRPr="00F01C39">
        <w:rPr>
          <w:rFonts w:asciiTheme="minorHAnsi" w:hAnsiTheme="minorHAnsi" w:cstheme="minorHAnsi"/>
        </w:rPr>
        <w:t>Informovaný pacient by měl převzít i část zodpovědnosti za své zdraví. Tuto roli nelze přehodit pouze na informační portál.</w:t>
      </w:r>
    </w:p>
    <w:p w:rsidR="007640A9" w:rsidRPr="00F01C39" w:rsidRDefault="00F41E95" w:rsidP="00F01C39">
      <w:pPr>
        <w:numPr>
          <w:ilvl w:val="0"/>
          <w:numId w:val="19"/>
        </w:numPr>
        <w:rPr>
          <w:rFonts w:asciiTheme="minorHAnsi" w:hAnsiTheme="minorHAnsi" w:cstheme="minorHAnsi"/>
        </w:rPr>
      </w:pPr>
      <w:r w:rsidRPr="00F01C39">
        <w:rPr>
          <w:rFonts w:asciiTheme="minorHAnsi" w:hAnsiTheme="minorHAnsi" w:cstheme="minorHAnsi"/>
        </w:rPr>
        <w:t>Je zapotřebí, aby pojišťovny, které mají data, byly schopné je interpretovat srozumitelně pro veřejnost</w:t>
      </w:r>
    </w:p>
    <w:p w:rsidR="00F01C39" w:rsidRDefault="00F01C39" w:rsidP="0065535C">
      <w:pPr>
        <w:rPr>
          <w:rFonts w:asciiTheme="minorHAnsi" w:hAnsiTheme="minorHAnsi" w:cstheme="minorHAnsi"/>
        </w:rPr>
      </w:pPr>
    </w:p>
    <w:p w:rsidR="00CA1667" w:rsidRDefault="00CA1667" w:rsidP="00CA1667">
      <w:pPr>
        <w:jc w:val="both"/>
        <w:rPr>
          <w:rFonts w:asciiTheme="minorHAnsi" w:hAnsiTheme="minorHAnsi" w:cstheme="minorHAnsi"/>
        </w:rPr>
      </w:pPr>
    </w:p>
    <w:p w:rsidR="00533F27" w:rsidRDefault="00D5395C" w:rsidP="00CA1667">
      <w:pPr>
        <w:jc w:val="both"/>
        <w:rPr>
          <w:rFonts w:asciiTheme="minorHAnsi" w:hAnsiTheme="minorHAnsi" w:cs="Arial"/>
        </w:rPr>
      </w:pPr>
      <w:r w:rsidRPr="002A2F8E">
        <w:rPr>
          <w:rFonts w:asciiTheme="minorHAnsi" w:hAnsiTheme="minorHAnsi" w:cs="Arial"/>
          <w:b/>
        </w:rPr>
        <w:t>Zábranská:</w:t>
      </w:r>
      <w:r>
        <w:rPr>
          <w:rFonts w:asciiTheme="minorHAnsi" w:hAnsiTheme="minorHAnsi" w:cs="Arial"/>
        </w:rPr>
        <w:t xml:space="preserve"> </w:t>
      </w:r>
      <w:r w:rsidR="00355C2E">
        <w:rPr>
          <w:rFonts w:asciiTheme="minorHAnsi" w:hAnsiTheme="minorHAnsi" w:cs="Arial"/>
        </w:rPr>
        <w:t>V Otázce 1</w:t>
      </w:r>
      <w:r w:rsidR="00674236">
        <w:rPr>
          <w:rFonts w:asciiTheme="minorHAnsi" w:hAnsiTheme="minorHAnsi" w:cs="Arial"/>
        </w:rPr>
        <w:t xml:space="preserve">: </w:t>
      </w:r>
      <w:r w:rsidR="00674236">
        <w:rPr>
          <w:rFonts w:asciiTheme="minorHAnsi" w:hAnsiTheme="minorHAnsi" w:cstheme="minorHAnsi"/>
        </w:rPr>
        <w:t>Co rozumíte pod pojmem „měření kvality poskytované péče?“</w:t>
      </w:r>
      <w:r w:rsidR="00355C2E">
        <w:rPr>
          <w:rFonts w:asciiTheme="minorHAnsi" w:hAnsiTheme="minorHAnsi" w:cs="Arial"/>
        </w:rPr>
        <w:t xml:space="preserve"> </w:t>
      </w:r>
      <w:r w:rsidR="002A2F8E">
        <w:rPr>
          <w:rFonts w:asciiTheme="minorHAnsi" w:hAnsiTheme="minorHAnsi" w:cs="Arial"/>
        </w:rPr>
        <w:t>zmínily</w:t>
      </w:r>
      <w:r w:rsidR="00355C2E">
        <w:rPr>
          <w:rFonts w:asciiTheme="minorHAnsi" w:hAnsiTheme="minorHAnsi" w:cs="Arial"/>
        </w:rPr>
        <w:t xml:space="preserve"> pacientské organizace </w:t>
      </w:r>
      <w:r w:rsidR="002A2F8E">
        <w:rPr>
          <w:rFonts w:asciiTheme="minorHAnsi" w:hAnsiTheme="minorHAnsi" w:cstheme="minorHAnsi"/>
        </w:rPr>
        <w:t>v </w:t>
      </w:r>
      <w:r w:rsidR="00355C2E">
        <w:rPr>
          <w:rFonts w:asciiTheme="minorHAnsi" w:hAnsiTheme="minorHAnsi" w:cstheme="minorHAnsi"/>
        </w:rPr>
        <w:t>38</w:t>
      </w:r>
      <w:r w:rsidR="002A2F8E">
        <w:rPr>
          <w:rFonts w:asciiTheme="minorHAnsi" w:hAnsiTheme="minorHAnsi" w:cstheme="minorHAnsi"/>
        </w:rPr>
        <w:t xml:space="preserve"> případech </w:t>
      </w:r>
      <w:r w:rsidR="00355C2E">
        <w:rPr>
          <w:rFonts w:asciiTheme="minorHAnsi" w:hAnsiTheme="minorHAnsi" w:cstheme="minorHAnsi"/>
        </w:rPr>
        <w:t>Dodržování standardů péče</w:t>
      </w:r>
      <w:r w:rsidR="002A2F8E">
        <w:rPr>
          <w:rFonts w:asciiTheme="minorHAnsi" w:hAnsiTheme="minorHAnsi" w:cstheme="minorHAnsi"/>
        </w:rPr>
        <w:t xml:space="preserve"> a v </w:t>
      </w:r>
      <w:r w:rsidR="00355C2E">
        <w:rPr>
          <w:rFonts w:asciiTheme="minorHAnsi" w:hAnsiTheme="minorHAnsi" w:cstheme="minorHAnsi"/>
        </w:rPr>
        <w:t>33</w:t>
      </w:r>
      <w:r w:rsidR="002A2F8E">
        <w:rPr>
          <w:rFonts w:asciiTheme="minorHAnsi" w:hAnsiTheme="minorHAnsi" w:cstheme="minorHAnsi"/>
        </w:rPr>
        <w:t xml:space="preserve"> případech</w:t>
      </w:r>
      <w:r w:rsidR="00355C2E">
        <w:rPr>
          <w:rFonts w:asciiTheme="minorHAnsi" w:hAnsiTheme="minorHAnsi" w:cstheme="minorHAnsi"/>
        </w:rPr>
        <w:t xml:space="preserve"> Přístup lékařů k</w:t>
      </w:r>
      <w:r w:rsidR="002A2F8E">
        <w:rPr>
          <w:rFonts w:asciiTheme="minorHAnsi" w:hAnsiTheme="minorHAnsi" w:cstheme="minorHAnsi"/>
        </w:rPr>
        <w:t> </w:t>
      </w:r>
      <w:r w:rsidR="00355C2E">
        <w:rPr>
          <w:rFonts w:asciiTheme="minorHAnsi" w:hAnsiTheme="minorHAnsi" w:cstheme="minorHAnsi"/>
        </w:rPr>
        <w:t>pacientům</w:t>
      </w:r>
      <w:r w:rsidR="002A2F8E">
        <w:rPr>
          <w:rFonts w:asciiTheme="minorHAnsi" w:hAnsiTheme="minorHAnsi" w:cstheme="minorHAnsi"/>
        </w:rPr>
        <w:t>. Vidíme, že pro pacienty je přístup lékařů velice důležitý. Navrhuje</w:t>
      </w:r>
      <w:r w:rsidR="00674236">
        <w:rPr>
          <w:rFonts w:asciiTheme="minorHAnsi" w:hAnsiTheme="minorHAnsi" w:cstheme="minorHAnsi"/>
        </w:rPr>
        <w:t xml:space="preserve">me tedy kromě tvrdých dat </w:t>
      </w:r>
      <w:r w:rsidR="002A2F8E">
        <w:rPr>
          <w:rFonts w:asciiTheme="minorHAnsi" w:hAnsiTheme="minorHAnsi" w:cstheme="minorHAnsi"/>
        </w:rPr>
        <w:t xml:space="preserve">sbírat i měkká data spokojenosti pacientů. </w:t>
      </w:r>
      <w:r w:rsidR="00533F27">
        <w:rPr>
          <w:rFonts w:asciiTheme="minorHAnsi" w:hAnsiTheme="minorHAnsi" w:cs="Arial"/>
        </w:rPr>
        <w:t>V Holandsku vystavují pacientské organizace</w:t>
      </w:r>
      <w:r w:rsidR="00C04F57">
        <w:rPr>
          <w:rFonts w:asciiTheme="minorHAnsi" w:hAnsiTheme="minorHAnsi" w:cs="Arial"/>
        </w:rPr>
        <w:t xml:space="preserve"> certifikáty kvality</w:t>
      </w:r>
      <w:r w:rsidR="00970923">
        <w:rPr>
          <w:rFonts w:asciiTheme="minorHAnsi" w:hAnsiTheme="minorHAnsi" w:cs="Arial"/>
        </w:rPr>
        <w:t>, ty jsou závazné i pro pojišťovny</w:t>
      </w:r>
      <w:r w:rsidR="00BD5450">
        <w:rPr>
          <w:rFonts w:asciiTheme="minorHAnsi" w:hAnsiTheme="minorHAnsi" w:cs="Arial"/>
        </w:rPr>
        <w:t xml:space="preserve">. </w:t>
      </w:r>
    </w:p>
    <w:p w:rsidR="00AA303C" w:rsidRDefault="00AA303C" w:rsidP="00CA1667">
      <w:pPr>
        <w:jc w:val="both"/>
        <w:rPr>
          <w:rFonts w:asciiTheme="minorHAnsi" w:hAnsiTheme="minorHAnsi" w:cs="Arial"/>
        </w:rPr>
      </w:pPr>
    </w:p>
    <w:p w:rsidR="00AA303C" w:rsidRPr="00CA1667" w:rsidRDefault="00AA303C" w:rsidP="00CA1667">
      <w:pPr>
        <w:jc w:val="both"/>
        <w:rPr>
          <w:rFonts w:asciiTheme="minorHAnsi" w:hAnsiTheme="minorHAnsi" w:cstheme="minorHAnsi"/>
        </w:rPr>
      </w:pPr>
      <w:r w:rsidRPr="00AA303C">
        <w:rPr>
          <w:rFonts w:asciiTheme="minorHAnsi" w:hAnsiTheme="minorHAnsi" w:cs="Arial"/>
          <w:b/>
        </w:rPr>
        <w:t>Rychlík:</w:t>
      </w:r>
      <w:r>
        <w:rPr>
          <w:rFonts w:asciiTheme="minorHAnsi" w:hAnsiTheme="minorHAnsi" w:cs="Arial"/>
        </w:rPr>
        <w:t xml:space="preserve"> Tlak na zlepšování spokojenosti pacientů by měly vyvíjet zejména pacientské organizace. </w:t>
      </w:r>
    </w:p>
    <w:p w:rsidR="00CA1667" w:rsidRPr="007508D1" w:rsidRDefault="00CA1667" w:rsidP="007508D1">
      <w:pPr>
        <w:jc w:val="both"/>
        <w:rPr>
          <w:rFonts w:asciiTheme="minorHAnsi" w:hAnsiTheme="minorHAnsi" w:cstheme="minorHAnsi"/>
        </w:rPr>
      </w:pPr>
    </w:p>
    <w:p w:rsidR="007508D1" w:rsidRDefault="00AA303C" w:rsidP="007508D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Rybář</w:t>
      </w:r>
      <w:r w:rsidRPr="002A2F8E">
        <w:rPr>
          <w:rFonts w:asciiTheme="minorHAnsi" w:hAnsiTheme="minorHAnsi" w:cs="Arial"/>
          <w:b/>
        </w:rPr>
        <w:t>:</w:t>
      </w:r>
      <w:r>
        <w:rPr>
          <w:rFonts w:asciiTheme="minorHAnsi" w:hAnsiTheme="minorHAnsi" w:cs="Arial"/>
        </w:rPr>
        <w:t xml:space="preserve"> </w:t>
      </w:r>
      <w:r w:rsidR="00506A3C">
        <w:rPr>
          <w:rFonts w:asciiTheme="minorHAnsi" w:hAnsiTheme="minorHAnsi" w:cs="Arial"/>
        </w:rPr>
        <w:t>Navrhuji, aby se n</w:t>
      </w:r>
      <w:r>
        <w:rPr>
          <w:rFonts w:asciiTheme="minorHAnsi" w:hAnsiTheme="minorHAnsi" w:cs="Arial"/>
        </w:rPr>
        <w:t xml:space="preserve">aše pracovní skupina </w:t>
      </w:r>
      <w:r w:rsidR="00506A3C">
        <w:rPr>
          <w:rFonts w:asciiTheme="minorHAnsi" w:hAnsiTheme="minorHAnsi" w:cs="Arial"/>
        </w:rPr>
        <w:t>začala aktivně zabývat nejen objektivními ukazateli kvality léčby, na kterých již pracujeme, ale také</w:t>
      </w:r>
      <w:r>
        <w:rPr>
          <w:rFonts w:asciiTheme="minorHAnsi" w:hAnsiTheme="minorHAnsi" w:cs="Arial"/>
        </w:rPr>
        <w:t xml:space="preserve"> </w:t>
      </w:r>
      <w:r w:rsidR="00506A3C">
        <w:rPr>
          <w:rFonts w:asciiTheme="minorHAnsi" w:hAnsiTheme="minorHAnsi" w:cs="Arial"/>
        </w:rPr>
        <w:t>subjektivními ukazateli spokojenosti pacientů.</w:t>
      </w:r>
      <w:r w:rsidR="00A55A30">
        <w:rPr>
          <w:rFonts w:asciiTheme="minorHAnsi" w:hAnsiTheme="minorHAnsi" w:cs="Arial"/>
        </w:rPr>
        <w:t xml:space="preserve"> </w:t>
      </w:r>
    </w:p>
    <w:p w:rsidR="00506A3C" w:rsidRDefault="00506A3C" w:rsidP="007508D1">
      <w:pPr>
        <w:jc w:val="both"/>
        <w:rPr>
          <w:rFonts w:asciiTheme="minorHAnsi" w:hAnsiTheme="minorHAnsi" w:cs="Arial"/>
        </w:rPr>
      </w:pPr>
    </w:p>
    <w:p w:rsidR="00506A3C" w:rsidRDefault="00506A3C" w:rsidP="00506A3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Ministr</w:t>
      </w:r>
      <w:r w:rsidRPr="002A2F8E">
        <w:rPr>
          <w:rFonts w:asciiTheme="minorHAnsi" w:hAnsiTheme="minorHAnsi" w:cs="Arial"/>
          <w:b/>
        </w:rPr>
        <w:t>:</w:t>
      </w:r>
      <w:r>
        <w:rPr>
          <w:rFonts w:asciiTheme="minorHAnsi" w:hAnsiTheme="minorHAnsi" w:cs="Arial"/>
        </w:rPr>
        <w:t xml:space="preserve"> Souběžné sledování objektivních i subjektivních ukazatelů odpovídá metodikám měření kvality. Výzkumy spokojenosti pacientů jsou tedy legitimní. Otázkou je, kdo by měl toto provádět a hradit.</w:t>
      </w:r>
      <w:r w:rsidR="009C32C3">
        <w:rPr>
          <w:rFonts w:asciiTheme="minorHAnsi" w:hAnsiTheme="minorHAnsi" w:cs="Arial"/>
        </w:rPr>
        <w:t xml:space="preserve"> Pro ministerstvo i pojišťovny by bylo</w:t>
      </w:r>
      <w:r w:rsidR="00A95B55">
        <w:rPr>
          <w:rFonts w:asciiTheme="minorHAnsi" w:hAnsiTheme="minorHAnsi" w:cs="Arial"/>
        </w:rPr>
        <w:t xml:space="preserve"> sledování spokojenosti pacientů velmi cenné.</w:t>
      </w:r>
    </w:p>
    <w:p w:rsidR="00506A3C" w:rsidRDefault="00506A3C" w:rsidP="00506A3C">
      <w:pPr>
        <w:jc w:val="both"/>
        <w:rPr>
          <w:rFonts w:asciiTheme="minorHAnsi" w:hAnsiTheme="minorHAnsi" w:cs="Arial"/>
        </w:rPr>
      </w:pPr>
    </w:p>
    <w:p w:rsidR="00506A3C" w:rsidRPr="00CA1667" w:rsidRDefault="000B5D0A" w:rsidP="00506A3C">
      <w:pPr>
        <w:jc w:val="both"/>
        <w:rPr>
          <w:rFonts w:asciiTheme="minorHAnsi" w:hAnsiTheme="minorHAnsi" w:cstheme="minorHAnsi"/>
        </w:rPr>
      </w:pPr>
      <w:r w:rsidRPr="000B5D0A">
        <w:rPr>
          <w:rFonts w:asciiTheme="minorHAnsi" w:hAnsiTheme="minorHAnsi" w:cs="Arial"/>
          <w:b/>
        </w:rPr>
        <w:t xml:space="preserve">Foldyna </w:t>
      </w:r>
      <w:proofErr w:type="spellStart"/>
      <w:r w:rsidRPr="000B5D0A">
        <w:rPr>
          <w:rFonts w:asciiTheme="minorHAnsi" w:hAnsiTheme="minorHAnsi" w:cs="Arial"/>
          <w:b/>
        </w:rPr>
        <w:t>Hellová</w:t>
      </w:r>
      <w:proofErr w:type="spellEnd"/>
      <w:r w:rsidR="00506A3C" w:rsidRPr="000B5D0A">
        <w:rPr>
          <w:rFonts w:asciiTheme="minorHAnsi" w:hAnsiTheme="minorHAnsi" w:cs="Arial"/>
          <w:b/>
        </w:rPr>
        <w:t>:</w:t>
      </w:r>
      <w:r w:rsidR="00506A3C">
        <w:rPr>
          <w:rFonts w:asciiTheme="minorHAnsi" w:hAnsiTheme="minorHAnsi" w:cs="Arial"/>
        </w:rPr>
        <w:t xml:space="preserve"> </w:t>
      </w:r>
      <w:r w:rsidR="00A55A30">
        <w:rPr>
          <w:rFonts w:asciiTheme="minorHAnsi" w:hAnsiTheme="minorHAnsi" w:cs="Arial"/>
        </w:rPr>
        <w:t>Výzkumy spokojenosti pacientů je</w:t>
      </w:r>
      <w:r w:rsidR="00506A3C">
        <w:rPr>
          <w:rFonts w:asciiTheme="minorHAnsi" w:hAnsiTheme="minorHAnsi" w:cs="Arial"/>
        </w:rPr>
        <w:t xml:space="preserve"> nutné provádět </w:t>
      </w:r>
      <w:r w:rsidR="00A55A30">
        <w:rPr>
          <w:rFonts w:asciiTheme="minorHAnsi" w:hAnsiTheme="minorHAnsi" w:cs="Arial"/>
        </w:rPr>
        <w:t>společně pro celou síť pracovišť</w:t>
      </w:r>
      <w:r w:rsidR="00506A3C">
        <w:rPr>
          <w:rFonts w:asciiTheme="minorHAnsi" w:hAnsiTheme="minorHAnsi" w:cs="Arial"/>
        </w:rPr>
        <w:t>. Podobný průzkum zde probíhal do roku 2012 a jeho výsledky byly p</w:t>
      </w:r>
      <w:r w:rsidR="00A55A30">
        <w:rPr>
          <w:rFonts w:asciiTheme="minorHAnsi" w:hAnsiTheme="minorHAnsi" w:cs="Arial"/>
        </w:rPr>
        <w:t>řínosné</w:t>
      </w:r>
      <w:r w:rsidR="00506A3C">
        <w:rPr>
          <w:rFonts w:asciiTheme="minorHAnsi" w:hAnsiTheme="minorHAnsi" w:cs="Arial"/>
        </w:rPr>
        <w:t xml:space="preserve">. </w:t>
      </w:r>
    </w:p>
    <w:p w:rsidR="007508D1" w:rsidRPr="007508D1" w:rsidRDefault="007508D1" w:rsidP="007508D1">
      <w:pPr>
        <w:jc w:val="both"/>
        <w:rPr>
          <w:rFonts w:asciiTheme="minorHAnsi" w:hAnsiTheme="minorHAnsi" w:cstheme="minorHAnsi"/>
        </w:rPr>
      </w:pPr>
    </w:p>
    <w:p w:rsidR="007508D1" w:rsidRDefault="00A55A30" w:rsidP="00F10A35">
      <w:pPr>
        <w:jc w:val="both"/>
        <w:rPr>
          <w:rFonts w:asciiTheme="minorHAnsi" w:hAnsiTheme="minorHAnsi" w:cstheme="minorHAnsi"/>
        </w:rPr>
      </w:pPr>
      <w:r w:rsidRPr="00A55A30">
        <w:rPr>
          <w:rFonts w:asciiTheme="minorHAnsi" w:hAnsiTheme="minorHAnsi" w:cstheme="minorHAnsi"/>
          <w:b/>
        </w:rPr>
        <w:t>Tomek:</w:t>
      </w:r>
      <w:r>
        <w:rPr>
          <w:rFonts w:asciiTheme="minorHAnsi" w:hAnsiTheme="minorHAnsi" w:cstheme="minorHAnsi"/>
        </w:rPr>
        <w:t xml:space="preserve"> Souhlasím, že by se měření spokojenosti pacientů mělo centralizovat, aby nestálo na mnoha, často komerčních</w:t>
      </w:r>
      <w:r w:rsidR="0067423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anketách, ale bylo </w:t>
      </w:r>
      <w:proofErr w:type="spellStart"/>
      <w:r>
        <w:rPr>
          <w:rFonts w:asciiTheme="minorHAnsi" w:hAnsiTheme="minorHAnsi" w:cstheme="minorHAnsi"/>
        </w:rPr>
        <w:t>objektivizovatelné</w:t>
      </w:r>
      <w:proofErr w:type="spellEnd"/>
      <w:r>
        <w:rPr>
          <w:rFonts w:asciiTheme="minorHAnsi" w:hAnsiTheme="minorHAnsi" w:cstheme="minorHAnsi"/>
        </w:rPr>
        <w:t>. Mělo by být zastřešeno, protože se jedná o složitý projekt.</w:t>
      </w:r>
    </w:p>
    <w:p w:rsidR="00F10A35" w:rsidRDefault="00F10A35" w:rsidP="00F10A35">
      <w:pPr>
        <w:jc w:val="both"/>
        <w:rPr>
          <w:rFonts w:asciiTheme="minorHAnsi" w:hAnsiTheme="minorHAnsi" w:cstheme="minorHAnsi"/>
        </w:rPr>
      </w:pPr>
    </w:p>
    <w:p w:rsidR="00A95B55" w:rsidRPr="002C2109" w:rsidRDefault="00A95B55" w:rsidP="00A95B55">
      <w:pPr>
        <w:tabs>
          <w:tab w:val="left" w:pos="709"/>
        </w:tabs>
        <w:spacing w:line="360" w:lineRule="auto"/>
        <w:rPr>
          <w:rFonts w:ascii="Calibri" w:hAnsi="Calibri"/>
          <w:b/>
          <w:u w:val="single"/>
        </w:rPr>
      </w:pPr>
      <w:r w:rsidRPr="00DB60CE">
        <w:rPr>
          <w:rFonts w:ascii="Calibri" w:hAnsi="Calibri"/>
          <w:b/>
          <w:u w:val="single"/>
        </w:rPr>
        <w:t xml:space="preserve">Bod </w:t>
      </w:r>
      <w:r>
        <w:rPr>
          <w:rFonts w:ascii="Calibri" w:hAnsi="Calibri"/>
          <w:b/>
          <w:u w:val="single"/>
        </w:rPr>
        <w:t>4</w:t>
      </w:r>
      <w:r w:rsidRPr="00DB60CE">
        <w:rPr>
          <w:rFonts w:ascii="Calibri" w:hAnsi="Calibri"/>
          <w:b/>
          <w:u w:val="single"/>
        </w:rPr>
        <w:t xml:space="preserve">. – </w:t>
      </w:r>
      <w:r w:rsidRPr="002C2109">
        <w:rPr>
          <w:rFonts w:ascii="Calibri" w:hAnsi="Calibri"/>
          <w:b/>
          <w:u w:val="single"/>
        </w:rPr>
        <w:t xml:space="preserve">Prezentace – </w:t>
      </w:r>
      <w:r>
        <w:rPr>
          <w:rFonts w:ascii="Calibri" w:hAnsi="Calibri"/>
          <w:b/>
          <w:u w:val="single"/>
        </w:rPr>
        <w:t>Tomáš Kučera</w:t>
      </w:r>
      <w:r w:rsidRPr="002C2109">
        <w:rPr>
          <w:rFonts w:ascii="Calibri" w:hAnsi="Calibri"/>
          <w:b/>
          <w:u w:val="single"/>
        </w:rPr>
        <w:t xml:space="preserve"> – </w:t>
      </w:r>
      <w:r>
        <w:rPr>
          <w:rFonts w:ascii="Calibri" w:hAnsi="Calibri"/>
          <w:b/>
          <w:u w:val="single"/>
        </w:rPr>
        <w:t>Otevřená data</w:t>
      </w:r>
    </w:p>
    <w:p w:rsidR="00741395" w:rsidRDefault="00A4269D" w:rsidP="003054C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Abychom vůbec mohli měřit kvalitu, je nutné zajistit, aby </w:t>
      </w:r>
      <w:r w:rsidR="00F430CE">
        <w:rPr>
          <w:rFonts w:asciiTheme="minorHAnsi" w:hAnsiTheme="minorHAnsi" w:cstheme="minorHAnsi"/>
        </w:rPr>
        <w:t>hlavní</w:t>
      </w:r>
      <w:r>
        <w:rPr>
          <w:rFonts w:asciiTheme="minorHAnsi" w:hAnsiTheme="minorHAnsi" w:cstheme="minorHAnsi"/>
        </w:rPr>
        <w:t xml:space="preserve"> subjekty </w:t>
      </w:r>
      <w:r w:rsidR="00F430CE">
        <w:rPr>
          <w:rFonts w:asciiTheme="minorHAnsi" w:hAnsiTheme="minorHAnsi" w:cstheme="minorHAnsi"/>
        </w:rPr>
        <w:t xml:space="preserve">ovlivňující kvalitu </w:t>
      </w:r>
      <w:r>
        <w:rPr>
          <w:rFonts w:asciiTheme="minorHAnsi" w:hAnsiTheme="minorHAnsi" w:cstheme="minorHAnsi"/>
        </w:rPr>
        <w:t>měly přístup k datům, která potřebují.</w:t>
      </w:r>
    </w:p>
    <w:p w:rsidR="00741395" w:rsidRDefault="00A4269D" w:rsidP="003054C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Máme dva hlavní zdroje dat: data zdravotních pojišťoven, s nimiž pracuje KZP a klinické registry, s kterými pracuje ÚZIS. Ke klinickým registrům má v současné době </w:t>
      </w:r>
      <w:r w:rsidR="003054CB">
        <w:rPr>
          <w:rFonts w:asciiTheme="minorHAnsi" w:hAnsiTheme="minorHAnsi" w:cstheme="minorHAnsi"/>
        </w:rPr>
        <w:t xml:space="preserve">přístup </w:t>
      </w:r>
      <w:r>
        <w:rPr>
          <w:rFonts w:asciiTheme="minorHAnsi" w:hAnsiTheme="minorHAnsi" w:cstheme="minorHAnsi"/>
        </w:rPr>
        <w:t>pouze ÚZIS, který je sbírá, ale nemůže je nikomu ukázat</w:t>
      </w:r>
      <w:r w:rsidR="00D6058C">
        <w:rPr>
          <w:rFonts w:asciiTheme="minorHAnsi" w:hAnsiTheme="minorHAnsi" w:cstheme="minorHAnsi"/>
        </w:rPr>
        <w:t xml:space="preserve"> na úroveň poskytovatele</w:t>
      </w:r>
      <w:r>
        <w:rPr>
          <w:rFonts w:asciiTheme="minorHAnsi" w:hAnsiTheme="minorHAnsi" w:cstheme="minorHAnsi"/>
        </w:rPr>
        <w:t>.</w:t>
      </w:r>
    </w:p>
    <w:p w:rsidR="003054CB" w:rsidRDefault="00A4269D" w:rsidP="003054C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Ministerstvo</w:t>
      </w:r>
      <w:r w:rsidR="003054CB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zdravotní pojišťovny k datům přístup nemají.</w:t>
      </w:r>
      <w:r w:rsidR="003054CB">
        <w:rPr>
          <w:rFonts w:asciiTheme="minorHAnsi" w:hAnsiTheme="minorHAnsi" w:cstheme="minorHAnsi"/>
        </w:rPr>
        <w:t xml:space="preserve"> V rámci </w:t>
      </w:r>
      <w:r w:rsidR="00741395">
        <w:rPr>
          <w:rFonts w:asciiTheme="minorHAnsi" w:hAnsiTheme="minorHAnsi" w:cstheme="minorHAnsi"/>
        </w:rPr>
        <w:t>plánované</w:t>
      </w:r>
      <w:r w:rsidR="003054CB">
        <w:rPr>
          <w:rFonts w:asciiTheme="minorHAnsi" w:hAnsiTheme="minorHAnsi" w:cstheme="minorHAnsi"/>
        </w:rPr>
        <w:t xml:space="preserve"> novely </w:t>
      </w:r>
      <w:r w:rsidR="00F430CE">
        <w:rPr>
          <w:rFonts w:asciiTheme="minorHAnsi" w:hAnsiTheme="minorHAnsi" w:cstheme="minorHAnsi"/>
        </w:rPr>
        <w:t xml:space="preserve">uvažujeme </w:t>
      </w:r>
      <w:r w:rsidR="003054CB">
        <w:rPr>
          <w:rFonts w:asciiTheme="minorHAnsi" w:hAnsiTheme="minorHAnsi" w:cstheme="minorHAnsi"/>
        </w:rPr>
        <w:t xml:space="preserve">navíc i o zpřístupnění výstupů z dat pověřeným externím osobám, typicky odborným společnostem či univerzitám. </w:t>
      </w:r>
    </w:p>
    <w:p w:rsidR="003054CB" w:rsidRDefault="003054CB" w:rsidP="003054CB">
      <w:pPr>
        <w:jc w:val="both"/>
        <w:rPr>
          <w:rFonts w:asciiTheme="minorHAnsi" w:hAnsiTheme="minorHAnsi" w:cstheme="minorHAnsi"/>
        </w:rPr>
      </w:pPr>
    </w:p>
    <w:p w:rsidR="003054CB" w:rsidRPr="00181845" w:rsidRDefault="003054CB" w:rsidP="003054CB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181845">
        <w:rPr>
          <w:rFonts w:asciiTheme="minorHAnsi" w:hAnsiTheme="minorHAnsi" w:cstheme="minorHAnsi"/>
          <w:sz w:val="24"/>
        </w:rPr>
        <w:t>O poskytnutí výstupů či dat by rozhodovala komise na Ministerstvu zdravotnictví, která by posuzovala smysluplnost žádosti o přístup k datům z</w:t>
      </w:r>
      <w:r w:rsidR="00F430CE" w:rsidRPr="00181845">
        <w:rPr>
          <w:rFonts w:asciiTheme="minorHAnsi" w:hAnsiTheme="minorHAnsi" w:cstheme="minorHAnsi"/>
          <w:sz w:val="24"/>
        </w:rPr>
        <w:t> </w:t>
      </w:r>
      <w:r w:rsidRPr="00181845">
        <w:rPr>
          <w:rFonts w:asciiTheme="minorHAnsi" w:hAnsiTheme="minorHAnsi" w:cstheme="minorHAnsi"/>
          <w:sz w:val="24"/>
        </w:rPr>
        <w:t>registrů.</w:t>
      </w:r>
    </w:p>
    <w:p w:rsidR="00A4269D" w:rsidRPr="00181845" w:rsidRDefault="00A4269D" w:rsidP="003054CB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181845">
        <w:rPr>
          <w:rFonts w:asciiTheme="minorHAnsi" w:hAnsiTheme="minorHAnsi" w:cstheme="minorHAnsi"/>
          <w:sz w:val="24"/>
        </w:rPr>
        <w:t xml:space="preserve">Jednalo by se o konkrétní přístup </w:t>
      </w:r>
      <w:r w:rsidR="00265485" w:rsidRPr="00181845">
        <w:rPr>
          <w:rFonts w:asciiTheme="minorHAnsi" w:hAnsiTheme="minorHAnsi" w:cstheme="minorHAnsi"/>
          <w:sz w:val="24"/>
        </w:rPr>
        <w:t xml:space="preserve">konkrétní osoby </w:t>
      </w:r>
      <w:r w:rsidRPr="00181845">
        <w:rPr>
          <w:rFonts w:asciiTheme="minorHAnsi" w:hAnsiTheme="minorHAnsi" w:cstheme="minorHAnsi"/>
          <w:sz w:val="24"/>
        </w:rPr>
        <w:t xml:space="preserve">ke konkrétním datům. </w:t>
      </w:r>
    </w:p>
    <w:p w:rsidR="00265485" w:rsidRPr="00181845" w:rsidRDefault="00265485" w:rsidP="003054CB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181845">
        <w:rPr>
          <w:rFonts w:asciiTheme="minorHAnsi" w:hAnsiTheme="minorHAnsi" w:cstheme="minorHAnsi"/>
          <w:sz w:val="24"/>
        </w:rPr>
        <w:t>Nahlédnutí do registru by bylo jasně zaznamenáno</w:t>
      </w:r>
    </w:p>
    <w:p w:rsidR="00265485" w:rsidRPr="00181845" w:rsidRDefault="00265485" w:rsidP="003054CB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181845">
        <w:rPr>
          <w:rFonts w:asciiTheme="minorHAnsi" w:hAnsiTheme="minorHAnsi" w:cstheme="minorHAnsi"/>
          <w:sz w:val="24"/>
        </w:rPr>
        <w:t xml:space="preserve">Přístup </w:t>
      </w:r>
      <w:r w:rsidR="003054CB" w:rsidRPr="00181845">
        <w:rPr>
          <w:rFonts w:asciiTheme="minorHAnsi" w:hAnsiTheme="minorHAnsi" w:cstheme="minorHAnsi"/>
          <w:sz w:val="24"/>
        </w:rPr>
        <w:t xml:space="preserve">by byl definován </w:t>
      </w:r>
      <w:r w:rsidRPr="00181845">
        <w:rPr>
          <w:rFonts w:asciiTheme="minorHAnsi" w:hAnsiTheme="minorHAnsi" w:cstheme="minorHAnsi"/>
          <w:sz w:val="24"/>
        </w:rPr>
        <w:t xml:space="preserve">jen pro určitou nezbytně nutnou oblast dat </w:t>
      </w:r>
      <w:r w:rsidR="003054CB" w:rsidRPr="00181845">
        <w:rPr>
          <w:rFonts w:asciiTheme="minorHAnsi" w:hAnsiTheme="minorHAnsi" w:cstheme="minorHAnsi"/>
          <w:sz w:val="24"/>
        </w:rPr>
        <w:t>za definovaným účelem</w:t>
      </w:r>
    </w:p>
    <w:p w:rsidR="00265485" w:rsidRPr="00181845" w:rsidRDefault="00D55D31" w:rsidP="00A95B55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181845">
        <w:rPr>
          <w:rFonts w:asciiTheme="minorHAnsi" w:hAnsiTheme="minorHAnsi" w:cstheme="minorHAnsi"/>
          <w:sz w:val="24"/>
        </w:rPr>
        <w:t>V p</w:t>
      </w:r>
      <w:r w:rsidR="00265485" w:rsidRPr="00181845">
        <w:rPr>
          <w:rFonts w:asciiTheme="minorHAnsi" w:hAnsiTheme="minorHAnsi" w:cstheme="minorHAnsi"/>
          <w:sz w:val="24"/>
        </w:rPr>
        <w:t xml:space="preserve">řípadě dat, kde by ohrozila identifikace, se </w:t>
      </w:r>
      <w:r w:rsidRPr="00181845">
        <w:rPr>
          <w:rFonts w:asciiTheme="minorHAnsi" w:hAnsiTheme="minorHAnsi" w:cstheme="minorHAnsi"/>
          <w:sz w:val="24"/>
        </w:rPr>
        <w:t>počítá s bezpečnou agregací</w:t>
      </w:r>
      <w:r w:rsidR="00265485" w:rsidRPr="00181845">
        <w:rPr>
          <w:rFonts w:asciiTheme="minorHAnsi" w:hAnsiTheme="minorHAnsi" w:cstheme="minorHAnsi"/>
          <w:sz w:val="24"/>
        </w:rPr>
        <w:t>.</w:t>
      </w:r>
    </w:p>
    <w:p w:rsidR="00265485" w:rsidRDefault="00265485" w:rsidP="00A95B55">
      <w:pPr>
        <w:jc w:val="both"/>
        <w:rPr>
          <w:rFonts w:asciiTheme="minorHAnsi" w:hAnsiTheme="minorHAnsi" w:cstheme="minorHAnsi"/>
        </w:rPr>
      </w:pPr>
    </w:p>
    <w:p w:rsidR="00265485" w:rsidRDefault="00265485" w:rsidP="00A95B5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rámci nadcházející novely zákona </w:t>
      </w:r>
      <w:r w:rsidR="00A45956" w:rsidRPr="00181845">
        <w:rPr>
          <w:rFonts w:asciiTheme="minorHAnsi" w:hAnsiTheme="minorHAnsi" w:cstheme="minorHAnsi"/>
        </w:rPr>
        <w:t xml:space="preserve">372/2011 Sb. </w:t>
      </w:r>
      <w:r>
        <w:rPr>
          <w:rFonts w:asciiTheme="minorHAnsi" w:hAnsiTheme="minorHAnsi" w:cstheme="minorHAnsi"/>
        </w:rPr>
        <w:t xml:space="preserve">o zdravotních službách máme možnost implementovat tuto změnu. </w:t>
      </w:r>
    </w:p>
    <w:p w:rsidR="00265485" w:rsidRDefault="00265485" w:rsidP="00A95B55">
      <w:pPr>
        <w:jc w:val="both"/>
        <w:rPr>
          <w:rFonts w:asciiTheme="minorHAnsi" w:hAnsiTheme="minorHAnsi" w:cstheme="minorHAnsi"/>
        </w:rPr>
      </w:pPr>
    </w:p>
    <w:p w:rsidR="00265485" w:rsidRDefault="00265485" w:rsidP="00A95B55">
      <w:pPr>
        <w:jc w:val="both"/>
        <w:rPr>
          <w:rFonts w:asciiTheme="minorHAnsi" w:hAnsiTheme="minorHAnsi" w:cstheme="minorHAnsi"/>
        </w:rPr>
      </w:pPr>
      <w:r w:rsidRPr="00855970">
        <w:rPr>
          <w:rFonts w:asciiTheme="minorHAnsi" w:hAnsiTheme="minorHAnsi" w:cstheme="minorHAnsi"/>
          <w:b/>
        </w:rPr>
        <w:t>Ministr:</w:t>
      </w:r>
      <w:r>
        <w:rPr>
          <w:rFonts w:asciiTheme="minorHAnsi" w:hAnsiTheme="minorHAnsi" w:cstheme="minorHAnsi"/>
        </w:rPr>
        <w:t xml:space="preserve"> Přístup ministerstva a zdravotních pojišťoven k datům z klinických registrů už jsme řešili na minulé pracovní skupině a jednoznačně jsme se shodli, že je nezbytný. Pojišťovny již posílají svá data ÚZIS a ÚZIS má naopak za úkol vytvoření zpětného mostu </w:t>
      </w:r>
      <w:r w:rsidR="00855970">
        <w:rPr>
          <w:rFonts w:asciiTheme="minorHAnsi" w:hAnsiTheme="minorHAnsi" w:cstheme="minorHAnsi"/>
        </w:rPr>
        <w:t xml:space="preserve">propojených </w:t>
      </w:r>
      <w:r>
        <w:rPr>
          <w:rFonts w:asciiTheme="minorHAnsi" w:hAnsiTheme="minorHAnsi" w:cstheme="minorHAnsi"/>
        </w:rPr>
        <w:t xml:space="preserve">dat </w:t>
      </w:r>
      <w:r w:rsidR="00855970">
        <w:rPr>
          <w:rFonts w:asciiTheme="minorHAnsi" w:hAnsiTheme="minorHAnsi" w:cstheme="minorHAnsi"/>
        </w:rPr>
        <w:t xml:space="preserve">pojišťoven a klinických registrů </w:t>
      </w:r>
      <w:r>
        <w:rPr>
          <w:rFonts w:asciiTheme="minorHAnsi" w:hAnsiTheme="minorHAnsi" w:cstheme="minorHAnsi"/>
        </w:rPr>
        <w:t xml:space="preserve">zpět </w:t>
      </w:r>
      <w:r w:rsidR="00855970">
        <w:rPr>
          <w:rFonts w:asciiTheme="minorHAnsi" w:hAnsiTheme="minorHAnsi" w:cstheme="minorHAnsi"/>
        </w:rPr>
        <w:t xml:space="preserve">do pojišťoven. </w:t>
      </w:r>
      <w:r w:rsidR="00281764">
        <w:rPr>
          <w:rFonts w:asciiTheme="minorHAnsi" w:hAnsiTheme="minorHAnsi" w:cstheme="minorHAnsi"/>
        </w:rPr>
        <w:t xml:space="preserve">Z hlediska </w:t>
      </w:r>
      <w:r w:rsidR="008A16D2">
        <w:rPr>
          <w:rFonts w:asciiTheme="minorHAnsi" w:hAnsiTheme="minorHAnsi" w:cstheme="minorHAnsi"/>
        </w:rPr>
        <w:t xml:space="preserve">otázky </w:t>
      </w:r>
      <w:r w:rsidR="00281764">
        <w:rPr>
          <w:rFonts w:asciiTheme="minorHAnsi" w:hAnsiTheme="minorHAnsi" w:cstheme="minorHAnsi"/>
        </w:rPr>
        <w:t xml:space="preserve">přístupu externích osob </w:t>
      </w:r>
      <w:r w:rsidR="008A16D2">
        <w:rPr>
          <w:rFonts w:asciiTheme="minorHAnsi" w:hAnsiTheme="minorHAnsi" w:cstheme="minorHAnsi"/>
        </w:rPr>
        <w:t xml:space="preserve">k datům </w:t>
      </w:r>
      <w:r w:rsidR="00281764">
        <w:rPr>
          <w:rFonts w:asciiTheme="minorHAnsi" w:hAnsiTheme="minorHAnsi" w:cstheme="minorHAnsi"/>
        </w:rPr>
        <w:t>mi přijde absurdní</w:t>
      </w:r>
      <w:r w:rsidR="003E03C7">
        <w:rPr>
          <w:rFonts w:asciiTheme="minorHAnsi" w:hAnsiTheme="minorHAnsi" w:cstheme="minorHAnsi"/>
        </w:rPr>
        <w:t xml:space="preserve">, když si odborné společnosti stěžují, že požádaly o potřebné </w:t>
      </w:r>
      <w:r w:rsidR="00281764">
        <w:rPr>
          <w:rFonts w:asciiTheme="minorHAnsi" w:hAnsiTheme="minorHAnsi" w:cstheme="minorHAnsi"/>
        </w:rPr>
        <w:t>výstupy</w:t>
      </w:r>
      <w:r w:rsidR="003E03C7">
        <w:rPr>
          <w:rFonts w:asciiTheme="minorHAnsi" w:hAnsiTheme="minorHAnsi" w:cstheme="minorHAnsi"/>
        </w:rPr>
        <w:t xml:space="preserve"> a nedostaly je.</w:t>
      </w:r>
    </w:p>
    <w:p w:rsidR="003E03C7" w:rsidRDefault="003E03C7" w:rsidP="00A95B55">
      <w:pPr>
        <w:jc w:val="both"/>
        <w:rPr>
          <w:rFonts w:asciiTheme="minorHAnsi" w:hAnsiTheme="minorHAnsi" w:cstheme="minorHAnsi"/>
        </w:rPr>
      </w:pPr>
    </w:p>
    <w:p w:rsidR="003E03C7" w:rsidRDefault="00EC2C45" w:rsidP="00A95B5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Špičák</w:t>
      </w:r>
      <w:r w:rsidR="003E03C7" w:rsidRPr="003E03C7">
        <w:rPr>
          <w:rFonts w:asciiTheme="minorHAnsi" w:hAnsiTheme="minorHAnsi" w:cstheme="minorHAnsi"/>
          <w:b/>
        </w:rPr>
        <w:t>:</w:t>
      </w:r>
      <w:r w:rsidR="003E03C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="003E03C7">
        <w:rPr>
          <w:rFonts w:asciiTheme="minorHAnsi" w:hAnsiTheme="minorHAnsi" w:cstheme="minorHAnsi"/>
        </w:rPr>
        <w:t>a Ministerstvu zdravotnictví</w:t>
      </w:r>
      <w:r>
        <w:rPr>
          <w:rFonts w:asciiTheme="minorHAnsi" w:hAnsiTheme="minorHAnsi" w:cstheme="minorHAnsi"/>
        </w:rPr>
        <w:t xml:space="preserve"> by měla vzniknout komise</w:t>
      </w:r>
      <w:r w:rsidR="003E03C7">
        <w:rPr>
          <w:rFonts w:asciiTheme="minorHAnsi" w:hAnsiTheme="minorHAnsi" w:cstheme="minorHAnsi"/>
        </w:rPr>
        <w:t>, která by</w:t>
      </w:r>
      <w:r w:rsidR="00F430CE">
        <w:rPr>
          <w:rFonts w:asciiTheme="minorHAnsi" w:hAnsiTheme="minorHAnsi" w:cstheme="minorHAnsi"/>
        </w:rPr>
        <w:t xml:space="preserve"> posuzovala smysluplnost žádostí</w:t>
      </w:r>
      <w:r w:rsidR="003E03C7">
        <w:rPr>
          <w:rFonts w:asciiTheme="minorHAnsi" w:hAnsiTheme="minorHAnsi" w:cstheme="minorHAnsi"/>
        </w:rPr>
        <w:t>. Odborné společnosti by měly mít přístup k datům z jejich oboru.</w:t>
      </w:r>
    </w:p>
    <w:p w:rsidR="00EC2C45" w:rsidRDefault="00EC2C45" w:rsidP="00A95B55">
      <w:pPr>
        <w:jc w:val="both"/>
        <w:rPr>
          <w:rFonts w:asciiTheme="minorHAnsi" w:hAnsiTheme="minorHAnsi" w:cstheme="minorHAnsi"/>
        </w:rPr>
      </w:pPr>
    </w:p>
    <w:p w:rsidR="00D05737" w:rsidRDefault="00D05737" w:rsidP="00A95B55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Hroboň</w:t>
      </w:r>
      <w:proofErr w:type="spellEnd"/>
      <w:r w:rsidRPr="003E03C7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V zahraničí je regulace realizovaná poměrně vysokým poplatkem a podrobnou smlouvou o předání dat. </w:t>
      </w:r>
    </w:p>
    <w:p w:rsidR="00D05737" w:rsidRDefault="00D05737" w:rsidP="00A95B55">
      <w:pPr>
        <w:jc w:val="both"/>
        <w:rPr>
          <w:rFonts w:asciiTheme="minorHAnsi" w:hAnsiTheme="minorHAnsi" w:cstheme="minorHAnsi"/>
        </w:rPr>
      </w:pPr>
    </w:p>
    <w:p w:rsidR="008A16D2" w:rsidRDefault="00403D5C" w:rsidP="00A95B5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Šmehlík</w:t>
      </w:r>
      <w:r w:rsidRPr="003E03C7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  <w:r w:rsidR="00C06C77">
        <w:rPr>
          <w:rFonts w:asciiTheme="minorHAnsi" w:hAnsiTheme="minorHAnsi" w:cstheme="minorHAnsi"/>
        </w:rPr>
        <w:t xml:space="preserve">Zájemce by měl v žádosti definovat, k čemu data potřebuje. Komise by měla data poskytovat na základě veřejného zájmu. </w:t>
      </w:r>
    </w:p>
    <w:p w:rsidR="00BA374E" w:rsidRDefault="00BA374E" w:rsidP="00A95B55">
      <w:pPr>
        <w:jc w:val="both"/>
        <w:rPr>
          <w:rFonts w:asciiTheme="minorHAnsi" w:hAnsiTheme="minorHAnsi" w:cstheme="minorHAnsi"/>
        </w:rPr>
      </w:pPr>
    </w:p>
    <w:p w:rsidR="00BA374E" w:rsidRDefault="00BA374E" w:rsidP="00A95B5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Šmehlík</w:t>
      </w:r>
      <w:r w:rsidRPr="003E03C7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Řešíme nyní ve VZP, která data budeme agregovaně zveřejňovat</w:t>
      </w:r>
      <w:r w:rsidR="00F430C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kde je správná hranice otevřenosti a co už by mohlo vést k ohrožení zdravotní sítě.</w:t>
      </w:r>
      <w:r w:rsidRPr="007E6D71">
        <w:rPr>
          <w:rFonts w:asciiTheme="minorHAnsi" w:hAnsiTheme="minorHAnsi" w:cstheme="minorHAnsi"/>
        </w:rPr>
        <w:t xml:space="preserve"> </w:t>
      </w:r>
    </w:p>
    <w:p w:rsidR="00BA374E" w:rsidRDefault="00BA374E" w:rsidP="00A95B55">
      <w:pPr>
        <w:jc w:val="both"/>
        <w:rPr>
          <w:rFonts w:asciiTheme="minorHAnsi" w:hAnsiTheme="minorHAnsi" w:cstheme="minorHAnsi"/>
        </w:rPr>
      </w:pPr>
    </w:p>
    <w:p w:rsidR="00BA374E" w:rsidRDefault="00BA374E" w:rsidP="00BA374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Rybář</w:t>
      </w:r>
      <w:r w:rsidRPr="003E03C7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Měli bychom si říct, </w:t>
      </w:r>
      <w:r w:rsidR="00892A12">
        <w:rPr>
          <w:rFonts w:asciiTheme="minorHAnsi" w:hAnsiTheme="minorHAnsi" w:cstheme="minorHAnsi"/>
        </w:rPr>
        <w:t>z</w:t>
      </w:r>
      <w:r w:rsidR="00E625E0">
        <w:rPr>
          <w:rFonts w:asciiTheme="minorHAnsi" w:hAnsiTheme="minorHAnsi" w:cstheme="minorHAnsi"/>
        </w:rPr>
        <w:t xml:space="preserve">da </w:t>
      </w:r>
      <w:r w:rsidR="00892A12">
        <w:rPr>
          <w:rFonts w:asciiTheme="minorHAnsi" w:hAnsiTheme="minorHAnsi" w:cstheme="minorHAnsi"/>
        </w:rPr>
        <w:t xml:space="preserve">v případě zveřejnění dat typu mortalit na daného poskytovatele </w:t>
      </w:r>
      <w:r w:rsidR="00E625E0">
        <w:rPr>
          <w:rFonts w:asciiTheme="minorHAnsi" w:hAnsiTheme="minorHAnsi" w:cstheme="minorHAnsi"/>
        </w:rPr>
        <w:t>opravdu nastane</w:t>
      </w:r>
      <w:r>
        <w:rPr>
          <w:rFonts w:asciiTheme="minorHAnsi" w:hAnsiTheme="minorHAnsi" w:cstheme="minorHAnsi"/>
        </w:rPr>
        <w:t xml:space="preserve"> </w:t>
      </w:r>
      <w:r w:rsidR="00E625E0">
        <w:rPr>
          <w:rFonts w:asciiTheme="minorHAnsi" w:hAnsiTheme="minorHAnsi" w:cstheme="minorHAnsi"/>
        </w:rPr>
        <w:t>„</w:t>
      </w:r>
      <w:proofErr w:type="spellStart"/>
      <w:r w:rsidR="00E625E0">
        <w:rPr>
          <w:rFonts w:asciiTheme="minorHAnsi" w:hAnsiTheme="minorHAnsi" w:cstheme="minorHAnsi"/>
        </w:rPr>
        <w:t>přejížděcí</w:t>
      </w:r>
      <w:proofErr w:type="spellEnd"/>
      <w:r w:rsidR="00E625E0">
        <w:rPr>
          <w:rFonts w:asciiTheme="minorHAnsi" w:hAnsiTheme="minorHAnsi" w:cstheme="minorHAnsi"/>
        </w:rPr>
        <w:t xml:space="preserve"> mánie“, která je jedním z hlavních argumentů odpůrců zveřej</w:t>
      </w:r>
      <w:r w:rsidR="00892A12">
        <w:rPr>
          <w:rFonts w:asciiTheme="minorHAnsi" w:hAnsiTheme="minorHAnsi" w:cstheme="minorHAnsi"/>
        </w:rPr>
        <w:t>ňování</w:t>
      </w:r>
      <w:r w:rsidR="00F430CE">
        <w:rPr>
          <w:rFonts w:asciiTheme="minorHAnsi" w:hAnsiTheme="minorHAnsi" w:cstheme="minorHAnsi"/>
        </w:rPr>
        <w:t>,</w:t>
      </w:r>
      <w:r w:rsidR="00892A12">
        <w:rPr>
          <w:rFonts w:asciiTheme="minorHAnsi" w:hAnsiTheme="minorHAnsi" w:cstheme="minorHAnsi"/>
        </w:rPr>
        <w:t xml:space="preserve"> nebo je tato obava zbytečná.</w:t>
      </w:r>
      <w:r>
        <w:rPr>
          <w:rFonts w:asciiTheme="minorHAnsi" w:hAnsiTheme="minorHAnsi" w:cstheme="minorHAnsi"/>
        </w:rPr>
        <w:t xml:space="preserve"> </w:t>
      </w:r>
    </w:p>
    <w:p w:rsidR="00BA374E" w:rsidRDefault="00BA374E" w:rsidP="00A95B55">
      <w:pPr>
        <w:jc w:val="both"/>
        <w:rPr>
          <w:rFonts w:asciiTheme="minorHAnsi" w:hAnsiTheme="minorHAnsi" w:cstheme="minorHAnsi"/>
        </w:rPr>
      </w:pPr>
    </w:p>
    <w:p w:rsidR="004C510E" w:rsidRDefault="004C510E" w:rsidP="00A95B55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Hroboň</w:t>
      </w:r>
      <w:proofErr w:type="spellEnd"/>
      <w:r w:rsidRPr="003E03C7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  <w:r w:rsidR="00F430CE">
        <w:rPr>
          <w:rFonts w:asciiTheme="minorHAnsi" w:hAnsiTheme="minorHAnsi" w:cstheme="minorHAnsi"/>
        </w:rPr>
        <w:t>„</w:t>
      </w:r>
      <w:proofErr w:type="spellStart"/>
      <w:r>
        <w:rPr>
          <w:rFonts w:asciiTheme="minorHAnsi" w:hAnsiTheme="minorHAnsi" w:cstheme="minorHAnsi"/>
        </w:rPr>
        <w:t>Přejížděcí</w:t>
      </w:r>
      <w:proofErr w:type="spellEnd"/>
      <w:r>
        <w:rPr>
          <w:rFonts w:asciiTheme="minorHAnsi" w:hAnsiTheme="minorHAnsi" w:cstheme="minorHAnsi"/>
        </w:rPr>
        <w:t xml:space="preserve"> mánie</w:t>
      </w:r>
      <w:r w:rsidR="00F430CE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 xml:space="preserve"> nikde v zahraničí nenastala, přesuny pacientů byly minimální. </w:t>
      </w:r>
    </w:p>
    <w:p w:rsidR="004C510E" w:rsidRDefault="004C510E" w:rsidP="00A95B55">
      <w:pPr>
        <w:jc w:val="both"/>
        <w:rPr>
          <w:rFonts w:asciiTheme="minorHAnsi" w:hAnsiTheme="minorHAnsi" w:cstheme="minorHAnsi"/>
        </w:rPr>
      </w:pPr>
    </w:p>
    <w:p w:rsidR="004C510E" w:rsidRDefault="004C510E" w:rsidP="00A95B55">
      <w:pPr>
        <w:jc w:val="both"/>
        <w:rPr>
          <w:rFonts w:asciiTheme="minorHAnsi" w:hAnsiTheme="minorHAnsi" w:cstheme="minorHAnsi"/>
        </w:rPr>
      </w:pPr>
      <w:r w:rsidRPr="00375E53">
        <w:rPr>
          <w:rFonts w:asciiTheme="minorHAnsi" w:hAnsiTheme="minorHAnsi" w:cstheme="minorHAnsi"/>
          <w:b/>
        </w:rPr>
        <w:t>Tomek:</w:t>
      </w:r>
      <w:r>
        <w:rPr>
          <w:rFonts w:asciiTheme="minorHAnsi" w:hAnsiTheme="minorHAnsi" w:cstheme="minorHAnsi"/>
        </w:rPr>
        <w:t xml:space="preserve"> Já bych se „</w:t>
      </w:r>
      <w:proofErr w:type="spellStart"/>
      <w:r>
        <w:rPr>
          <w:rFonts w:asciiTheme="minorHAnsi" w:hAnsiTheme="minorHAnsi" w:cstheme="minorHAnsi"/>
        </w:rPr>
        <w:t>přejížděcí</w:t>
      </w:r>
      <w:proofErr w:type="spellEnd"/>
      <w:r>
        <w:rPr>
          <w:rFonts w:asciiTheme="minorHAnsi" w:hAnsiTheme="minorHAnsi" w:cstheme="minorHAnsi"/>
        </w:rPr>
        <w:t xml:space="preserve"> mánie“ vůbec nebál, </w:t>
      </w:r>
      <w:r w:rsidR="00375E53">
        <w:rPr>
          <w:rFonts w:asciiTheme="minorHAnsi" w:hAnsiTheme="minorHAnsi" w:cstheme="minorHAnsi"/>
        </w:rPr>
        <w:t xml:space="preserve">naopak v očekávané malé míře by </w:t>
      </w:r>
      <w:r w:rsidR="00F430CE">
        <w:rPr>
          <w:rFonts w:asciiTheme="minorHAnsi" w:hAnsiTheme="minorHAnsi" w:cstheme="minorHAnsi"/>
        </w:rPr>
        <w:t>dokonce mohla</w:t>
      </w:r>
      <w:r w:rsidR="00375E53">
        <w:rPr>
          <w:rFonts w:asciiTheme="minorHAnsi" w:hAnsiTheme="minorHAnsi" w:cstheme="minorHAnsi"/>
        </w:rPr>
        <w:t xml:space="preserve"> vést ke zlepšení kvality. Navíc pacienti přejíždí už dnes, nikdo nemá povinnou spádovou oblast.</w:t>
      </w:r>
    </w:p>
    <w:p w:rsidR="004C510E" w:rsidRDefault="004C510E" w:rsidP="00A95B55">
      <w:pPr>
        <w:jc w:val="both"/>
        <w:rPr>
          <w:rFonts w:asciiTheme="minorHAnsi" w:hAnsiTheme="minorHAnsi" w:cstheme="minorHAnsi"/>
        </w:rPr>
      </w:pPr>
    </w:p>
    <w:p w:rsidR="004C510E" w:rsidRDefault="004C510E" w:rsidP="00A95B5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Švec</w:t>
      </w:r>
      <w:r w:rsidRPr="003E03C7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Pokud se bude dobře pracovat s daty v institucích, kterým práce s daty primárně náleží, tak by žádné riziko s primárními daty nemělo nastat. Pokud by se dnes na KZP někdo obrátil s žádostí o data, zeptáme se, pro jaký účel data chtějí a jaký výstup si představují. Následně je nejjednodušším řešením, aby zpracování i interpretaci provedla instituce, která je o data dožádaná.</w:t>
      </w:r>
      <w:r w:rsidR="00BD39E9">
        <w:rPr>
          <w:rFonts w:asciiTheme="minorHAnsi" w:hAnsiTheme="minorHAnsi" w:cstheme="minorHAnsi"/>
        </w:rPr>
        <w:t xml:space="preserve"> V nedávné době vyšel judikát, který se týká svobodného přístupu k informacím a celou oblast posunul dál směrem k povinnému předávání dat.</w:t>
      </w:r>
    </w:p>
    <w:p w:rsidR="00BD39E9" w:rsidRDefault="00BD39E9" w:rsidP="00A95B55">
      <w:pPr>
        <w:jc w:val="both"/>
        <w:rPr>
          <w:rFonts w:asciiTheme="minorHAnsi" w:hAnsiTheme="minorHAnsi" w:cstheme="minorHAnsi"/>
        </w:rPr>
      </w:pPr>
    </w:p>
    <w:p w:rsidR="00F069AC" w:rsidRDefault="00BD39E9" w:rsidP="00A95B5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Ministr</w:t>
      </w:r>
      <w:r w:rsidRPr="00375E53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V principu jsme tedy ve shodě, že se má jít směrem k otevírání dat směrem k MZ, ZP i odborným společnostem. Úkolem nyní je toto legislativně zapracovat v novele zákona </w:t>
      </w:r>
      <w:r w:rsidR="00A45956" w:rsidRPr="00181845">
        <w:rPr>
          <w:rFonts w:asciiTheme="minorHAnsi" w:hAnsiTheme="minorHAnsi" w:cstheme="minorHAnsi"/>
        </w:rPr>
        <w:t xml:space="preserve">372/2011 Sb. </w:t>
      </w:r>
      <w:r>
        <w:rPr>
          <w:rFonts w:asciiTheme="minorHAnsi" w:hAnsiTheme="minorHAnsi" w:cstheme="minorHAnsi"/>
        </w:rPr>
        <w:t>o zdravotních službách.</w:t>
      </w:r>
    </w:p>
    <w:p w:rsidR="004014E5" w:rsidRDefault="004014E5" w:rsidP="00A95B55">
      <w:pPr>
        <w:jc w:val="both"/>
        <w:rPr>
          <w:rFonts w:asciiTheme="minorHAnsi" w:hAnsiTheme="minorHAnsi" w:cstheme="minorHAnsi"/>
        </w:rPr>
      </w:pPr>
    </w:p>
    <w:p w:rsidR="004014E5" w:rsidRPr="005872FF" w:rsidRDefault="004014E5" w:rsidP="004014E5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5872FF">
        <w:rPr>
          <w:rFonts w:asciiTheme="minorHAnsi" w:hAnsiTheme="minorHAnsi" w:cstheme="minorHAnsi"/>
          <w:b/>
          <w:u w:val="single"/>
        </w:rPr>
        <w:t>Závěry ze zasedání</w:t>
      </w:r>
    </w:p>
    <w:p w:rsidR="00181845" w:rsidRDefault="00181845" w:rsidP="004014E5">
      <w:pPr>
        <w:pStyle w:val="Odstavecseseznamem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KZP bude pokračovat v procesu tvorby a schvalování ukazatelů.</w:t>
      </w:r>
      <w:r>
        <w:rPr>
          <w:rFonts w:asciiTheme="minorHAnsi" w:hAnsiTheme="minorHAnsi" w:cstheme="minorHAnsi"/>
          <w:sz w:val="24"/>
        </w:rPr>
        <w:br/>
      </w:r>
    </w:p>
    <w:p w:rsidR="005E2044" w:rsidRDefault="005E2044" w:rsidP="004014E5">
      <w:pPr>
        <w:pStyle w:val="Odstavecseseznamem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RNDr. Marian Rybář připraví </w:t>
      </w:r>
      <w:r w:rsidR="003F0C06">
        <w:rPr>
          <w:rFonts w:asciiTheme="minorHAnsi" w:hAnsiTheme="minorHAnsi" w:cstheme="minorHAnsi"/>
          <w:sz w:val="24"/>
        </w:rPr>
        <w:t>přehled možností</w:t>
      </w:r>
      <w:r>
        <w:rPr>
          <w:rFonts w:asciiTheme="minorHAnsi" w:hAnsiTheme="minorHAnsi" w:cstheme="minorHAnsi"/>
          <w:sz w:val="24"/>
        </w:rPr>
        <w:t xml:space="preserve"> sledování spokojenosti pacientů</w:t>
      </w:r>
      <w:r w:rsidR="003F0C06">
        <w:rPr>
          <w:rFonts w:asciiTheme="minorHAnsi" w:hAnsiTheme="minorHAnsi" w:cstheme="minorHAnsi"/>
          <w:sz w:val="24"/>
        </w:rPr>
        <w:t xml:space="preserve"> včetně popisu současného stavu</w:t>
      </w:r>
      <w:r>
        <w:rPr>
          <w:rFonts w:asciiTheme="minorHAnsi" w:hAnsiTheme="minorHAnsi" w:cstheme="minorHAnsi"/>
          <w:sz w:val="24"/>
        </w:rPr>
        <w:t xml:space="preserve">. </w:t>
      </w:r>
    </w:p>
    <w:p w:rsidR="00181845" w:rsidRPr="005E2044" w:rsidRDefault="00181845" w:rsidP="005E2044">
      <w:pPr>
        <w:rPr>
          <w:rFonts w:asciiTheme="minorHAnsi" w:hAnsiTheme="minorHAnsi" w:cstheme="minorHAnsi"/>
        </w:rPr>
      </w:pPr>
    </w:p>
    <w:p w:rsidR="004014E5" w:rsidRPr="00181845" w:rsidRDefault="00F069AC" w:rsidP="004014E5">
      <w:pPr>
        <w:pStyle w:val="Odstavecseseznamem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4"/>
        </w:rPr>
      </w:pPr>
      <w:r w:rsidRPr="00181845">
        <w:rPr>
          <w:rFonts w:asciiTheme="minorHAnsi" w:hAnsiTheme="minorHAnsi" w:cstheme="minorHAnsi"/>
          <w:sz w:val="24"/>
        </w:rPr>
        <w:t>Ing. Tomáš Kučera připraví návrh novelizace zákona 372/2011 Sb. S ohledem na přístupnost dat MZ/ZP/externím subjektům.</w:t>
      </w:r>
    </w:p>
    <w:p w:rsidR="00F069AC" w:rsidRPr="00F069AC" w:rsidRDefault="00F069AC" w:rsidP="00F069AC">
      <w:pPr>
        <w:rPr>
          <w:rFonts w:asciiTheme="minorHAnsi" w:hAnsiTheme="minorHAnsi" w:cstheme="minorHAnsi"/>
        </w:rPr>
      </w:pPr>
    </w:p>
    <w:p w:rsidR="004014E5" w:rsidRDefault="004014E5" w:rsidP="004014E5">
      <w:pPr>
        <w:ind w:left="360"/>
      </w:pPr>
    </w:p>
    <w:p w:rsidR="00C61D43" w:rsidRDefault="00C61D43" w:rsidP="004014E5">
      <w:pPr>
        <w:ind w:left="360"/>
      </w:pPr>
    </w:p>
    <w:p w:rsidR="004014E5" w:rsidRPr="00CC5A09" w:rsidRDefault="004014E5" w:rsidP="004014E5">
      <w:pPr>
        <w:tabs>
          <w:tab w:val="left" w:pos="709"/>
        </w:tabs>
        <w:jc w:val="center"/>
        <w:rPr>
          <w:rFonts w:asciiTheme="minorHAnsi" w:hAnsiTheme="minorHAnsi" w:cstheme="minorHAnsi"/>
          <w:b/>
        </w:rPr>
      </w:pPr>
      <w:r w:rsidRPr="00CC5A09">
        <w:rPr>
          <w:rFonts w:asciiTheme="minorHAnsi" w:hAnsiTheme="minorHAnsi" w:cstheme="minorHAnsi"/>
          <w:b/>
        </w:rPr>
        <w:t>Schválil: Mgr. et Mgr. Adam Vojtěch, MHA</w:t>
      </w:r>
    </w:p>
    <w:p w:rsidR="004014E5" w:rsidRPr="00CC5A09" w:rsidRDefault="004014E5" w:rsidP="004014E5">
      <w:pPr>
        <w:tabs>
          <w:tab w:val="left" w:pos="709"/>
        </w:tabs>
        <w:jc w:val="center"/>
        <w:rPr>
          <w:rFonts w:asciiTheme="minorHAnsi" w:hAnsiTheme="minorHAnsi" w:cstheme="minorHAnsi"/>
        </w:rPr>
      </w:pPr>
      <w:r w:rsidRPr="00CC5A09">
        <w:rPr>
          <w:rFonts w:asciiTheme="minorHAnsi" w:hAnsiTheme="minorHAnsi" w:cstheme="minorHAnsi"/>
        </w:rPr>
        <w:t>Předseda PS pro měření a srovnávání kvality ZS</w:t>
      </w:r>
    </w:p>
    <w:p w:rsidR="004014E5" w:rsidRPr="00CC5A09" w:rsidRDefault="004014E5" w:rsidP="004014E5">
      <w:pPr>
        <w:tabs>
          <w:tab w:val="left" w:pos="709"/>
        </w:tabs>
        <w:jc w:val="center"/>
        <w:rPr>
          <w:rFonts w:asciiTheme="minorHAnsi" w:hAnsiTheme="minorHAnsi" w:cstheme="minorHAnsi"/>
        </w:rPr>
      </w:pPr>
      <w:r w:rsidRPr="00CC5A09">
        <w:rPr>
          <w:rFonts w:asciiTheme="minorHAnsi" w:hAnsiTheme="minorHAnsi" w:cstheme="minorHAnsi"/>
        </w:rPr>
        <w:t>Ministr zdravotnictví</w:t>
      </w:r>
    </w:p>
    <w:p w:rsidR="004014E5" w:rsidRPr="00CC5A09" w:rsidRDefault="004014E5" w:rsidP="004014E5">
      <w:pPr>
        <w:tabs>
          <w:tab w:val="left" w:pos="709"/>
        </w:tabs>
        <w:jc w:val="center"/>
        <w:rPr>
          <w:rFonts w:asciiTheme="minorHAnsi" w:hAnsiTheme="minorHAnsi" w:cstheme="minorHAnsi"/>
        </w:rPr>
      </w:pPr>
    </w:p>
    <w:p w:rsidR="004014E5" w:rsidRPr="00CC5A09" w:rsidRDefault="004014E5" w:rsidP="004014E5">
      <w:pPr>
        <w:tabs>
          <w:tab w:val="left" w:pos="709"/>
        </w:tabs>
        <w:jc w:val="center"/>
        <w:rPr>
          <w:rFonts w:asciiTheme="minorHAnsi" w:hAnsiTheme="minorHAnsi" w:cstheme="minorHAnsi"/>
          <w:b/>
        </w:rPr>
      </w:pPr>
      <w:r w:rsidRPr="00CC5A09">
        <w:rPr>
          <w:rFonts w:asciiTheme="minorHAnsi" w:hAnsiTheme="minorHAnsi" w:cstheme="minorHAnsi"/>
          <w:b/>
        </w:rPr>
        <w:t>Zapsal: Ing. Tomáš Kučera</w:t>
      </w:r>
    </w:p>
    <w:p w:rsidR="004014E5" w:rsidRPr="00CC5A09" w:rsidRDefault="004014E5" w:rsidP="004014E5">
      <w:pPr>
        <w:tabs>
          <w:tab w:val="left" w:pos="709"/>
        </w:tabs>
        <w:jc w:val="center"/>
        <w:rPr>
          <w:rFonts w:asciiTheme="minorHAnsi" w:hAnsiTheme="minorHAnsi" w:cstheme="minorHAnsi"/>
        </w:rPr>
      </w:pPr>
      <w:r w:rsidRPr="00CC5A09">
        <w:rPr>
          <w:rFonts w:asciiTheme="minorHAnsi" w:hAnsiTheme="minorHAnsi" w:cstheme="minorHAnsi"/>
        </w:rPr>
        <w:t>Tajemník PS pro měření a srovnávání kvality ZS</w:t>
      </w:r>
    </w:p>
    <w:p w:rsidR="004014E5" w:rsidRPr="00CC5A09" w:rsidRDefault="004014E5" w:rsidP="004014E5">
      <w:pPr>
        <w:tabs>
          <w:tab w:val="left" w:pos="709"/>
        </w:tabs>
        <w:jc w:val="center"/>
        <w:rPr>
          <w:rFonts w:asciiTheme="minorHAnsi" w:hAnsiTheme="minorHAnsi" w:cstheme="minorHAnsi"/>
        </w:rPr>
      </w:pPr>
      <w:r w:rsidRPr="00CC5A09">
        <w:rPr>
          <w:rFonts w:asciiTheme="minorHAnsi" w:hAnsiTheme="minorHAnsi" w:cstheme="minorHAnsi"/>
        </w:rPr>
        <w:t>Kabinet ministra</w:t>
      </w:r>
    </w:p>
    <w:p w:rsidR="004014E5" w:rsidRPr="007E6D71" w:rsidRDefault="004014E5" w:rsidP="00A95B55">
      <w:pPr>
        <w:jc w:val="both"/>
        <w:rPr>
          <w:rFonts w:asciiTheme="minorHAnsi" w:hAnsiTheme="minorHAnsi" w:cstheme="minorHAnsi"/>
        </w:rPr>
      </w:pPr>
    </w:p>
    <w:sectPr w:rsidR="004014E5" w:rsidRPr="007E6D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8A" w:rsidRDefault="00BC3B8A" w:rsidP="001A6207">
      <w:r>
        <w:separator/>
      </w:r>
    </w:p>
  </w:endnote>
  <w:endnote w:type="continuationSeparator" w:id="0">
    <w:p w:rsidR="00BC3B8A" w:rsidRDefault="00BC3B8A" w:rsidP="001A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923668"/>
      <w:docPartObj>
        <w:docPartGallery w:val="Page Numbers (Bottom of Page)"/>
        <w:docPartUnique/>
      </w:docPartObj>
    </w:sdtPr>
    <w:sdtEndPr/>
    <w:sdtContent>
      <w:p w:rsidR="0065535C" w:rsidRDefault="006553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2F8">
          <w:rPr>
            <w:noProof/>
          </w:rPr>
          <w:t>1</w:t>
        </w:r>
        <w:r>
          <w:fldChar w:fldCharType="end"/>
        </w:r>
      </w:p>
    </w:sdtContent>
  </w:sdt>
  <w:p w:rsidR="0065535C" w:rsidRDefault="006553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8A" w:rsidRDefault="00BC3B8A" w:rsidP="001A6207">
      <w:r>
        <w:separator/>
      </w:r>
    </w:p>
  </w:footnote>
  <w:footnote w:type="continuationSeparator" w:id="0">
    <w:p w:rsidR="00BC3B8A" w:rsidRDefault="00BC3B8A" w:rsidP="001A6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B27"/>
    <w:multiLevelType w:val="hybridMultilevel"/>
    <w:tmpl w:val="D1D21494"/>
    <w:lvl w:ilvl="0" w:tplc="948682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0DCF"/>
    <w:multiLevelType w:val="multilevel"/>
    <w:tmpl w:val="BF6AD11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099B3A36"/>
    <w:multiLevelType w:val="hybridMultilevel"/>
    <w:tmpl w:val="35463F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423E8"/>
    <w:multiLevelType w:val="hybridMultilevel"/>
    <w:tmpl w:val="767260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67393"/>
    <w:multiLevelType w:val="hybridMultilevel"/>
    <w:tmpl w:val="32BA80C0"/>
    <w:lvl w:ilvl="0" w:tplc="EA763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2F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23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41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365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6D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6F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68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A8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BA58B0"/>
    <w:multiLevelType w:val="hybridMultilevel"/>
    <w:tmpl w:val="4F2CBF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92DB5"/>
    <w:multiLevelType w:val="hybridMultilevel"/>
    <w:tmpl w:val="FAF2D008"/>
    <w:lvl w:ilvl="0" w:tplc="3E883E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5703B"/>
    <w:multiLevelType w:val="hybridMultilevel"/>
    <w:tmpl w:val="C7861266"/>
    <w:lvl w:ilvl="0" w:tplc="22461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A2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67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AF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4D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A5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6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6D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8C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C72D43"/>
    <w:multiLevelType w:val="hybridMultilevel"/>
    <w:tmpl w:val="5956B258"/>
    <w:lvl w:ilvl="0" w:tplc="5A38A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C9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AA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4D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A8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45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60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26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C6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A8818F2"/>
    <w:multiLevelType w:val="hybridMultilevel"/>
    <w:tmpl w:val="35463F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A6B38"/>
    <w:multiLevelType w:val="hybridMultilevel"/>
    <w:tmpl w:val="35463F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D59FF"/>
    <w:multiLevelType w:val="hybridMultilevel"/>
    <w:tmpl w:val="B35E99BC"/>
    <w:lvl w:ilvl="0" w:tplc="63704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89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CF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AC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A6B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68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8A1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2F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40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9F54773"/>
    <w:multiLevelType w:val="hybridMultilevel"/>
    <w:tmpl w:val="B8E4B926"/>
    <w:lvl w:ilvl="0" w:tplc="653AE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C4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24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27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C8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C9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04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C0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A6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4903A2D"/>
    <w:multiLevelType w:val="hybridMultilevel"/>
    <w:tmpl w:val="3D52E396"/>
    <w:lvl w:ilvl="0" w:tplc="B2201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42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22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EB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B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8B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0B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24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E9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C413B77"/>
    <w:multiLevelType w:val="hybridMultilevel"/>
    <w:tmpl w:val="FF2CC5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97A83"/>
    <w:multiLevelType w:val="hybridMultilevel"/>
    <w:tmpl w:val="1D1056D4"/>
    <w:lvl w:ilvl="0" w:tplc="BA528A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211B2"/>
    <w:multiLevelType w:val="hybridMultilevel"/>
    <w:tmpl w:val="70F604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6"/>
  </w:num>
  <w:num w:numId="12">
    <w:abstractNumId w:val="16"/>
  </w:num>
  <w:num w:numId="13">
    <w:abstractNumId w:val="5"/>
  </w:num>
  <w:num w:numId="14">
    <w:abstractNumId w:val="14"/>
  </w:num>
  <w:num w:numId="15">
    <w:abstractNumId w:val="0"/>
  </w:num>
  <w:num w:numId="16">
    <w:abstractNumId w:val="15"/>
  </w:num>
  <w:num w:numId="17">
    <w:abstractNumId w:val="10"/>
  </w:num>
  <w:num w:numId="18">
    <w:abstractNumId w:val="9"/>
  </w:num>
  <w:num w:numId="19">
    <w:abstractNumId w:val="8"/>
  </w:num>
  <w:num w:numId="20">
    <w:abstractNumId w:val="11"/>
  </w:num>
  <w:num w:numId="21">
    <w:abstractNumId w:val="12"/>
  </w:num>
  <w:num w:numId="22">
    <w:abstractNumId w:val="7"/>
  </w:num>
  <w:num w:numId="23">
    <w:abstractNumId w:val="13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AA"/>
    <w:rsid w:val="00063C29"/>
    <w:rsid w:val="00096042"/>
    <w:rsid w:val="000A31FD"/>
    <w:rsid w:val="000B5D0A"/>
    <w:rsid w:val="000B5FE2"/>
    <w:rsid w:val="00100697"/>
    <w:rsid w:val="00145E6C"/>
    <w:rsid w:val="00181845"/>
    <w:rsid w:val="001A6207"/>
    <w:rsid w:val="001B5DE0"/>
    <w:rsid w:val="002043E4"/>
    <w:rsid w:val="002329F2"/>
    <w:rsid w:val="0024182C"/>
    <w:rsid w:val="00250130"/>
    <w:rsid w:val="00261ED5"/>
    <w:rsid w:val="00265485"/>
    <w:rsid w:val="002717F7"/>
    <w:rsid w:val="00281764"/>
    <w:rsid w:val="002A2F8E"/>
    <w:rsid w:val="002A3939"/>
    <w:rsid w:val="002C2109"/>
    <w:rsid w:val="002D5ECA"/>
    <w:rsid w:val="003054CB"/>
    <w:rsid w:val="00306352"/>
    <w:rsid w:val="00310F8C"/>
    <w:rsid w:val="00313082"/>
    <w:rsid w:val="00317735"/>
    <w:rsid w:val="00325890"/>
    <w:rsid w:val="00343210"/>
    <w:rsid w:val="00355C2E"/>
    <w:rsid w:val="00375E53"/>
    <w:rsid w:val="00395F25"/>
    <w:rsid w:val="003A5CB1"/>
    <w:rsid w:val="003A7234"/>
    <w:rsid w:val="003E03C7"/>
    <w:rsid w:val="003F0C06"/>
    <w:rsid w:val="004014E5"/>
    <w:rsid w:val="00403D5C"/>
    <w:rsid w:val="0043051F"/>
    <w:rsid w:val="004323B7"/>
    <w:rsid w:val="00437EAA"/>
    <w:rsid w:val="004538B7"/>
    <w:rsid w:val="00483CAC"/>
    <w:rsid w:val="004C48BB"/>
    <w:rsid w:val="004C510E"/>
    <w:rsid w:val="004D36C0"/>
    <w:rsid w:val="004F5EC0"/>
    <w:rsid w:val="00506A3C"/>
    <w:rsid w:val="00524B05"/>
    <w:rsid w:val="0052740C"/>
    <w:rsid w:val="00533F27"/>
    <w:rsid w:val="00563578"/>
    <w:rsid w:val="005859B1"/>
    <w:rsid w:val="005B5D2A"/>
    <w:rsid w:val="005C63E3"/>
    <w:rsid w:val="005D25A4"/>
    <w:rsid w:val="005E2044"/>
    <w:rsid w:val="0061670C"/>
    <w:rsid w:val="00622D54"/>
    <w:rsid w:val="0065535C"/>
    <w:rsid w:val="00674236"/>
    <w:rsid w:val="006A4844"/>
    <w:rsid w:val="006A4BD6"/>
    <w:rsid w:val="006D4604"/>
    <w:rsid w:val="006E197E"/>
    <w:rsid w:val="007265BF"/>
    <w:rsid w:val="00730F4F"/>
    <w:rsid w:val="00741395"/>
    <w:rsid w:val="007508D1"/>
    <w:rsid w:val="007531DE"/>
    <w:rsid w:val="007640A9"/>
    <w:rsid w:val="00782D93"/>
    <w:rsid w:val="00792929"/>
    <w:rsid w:val="007E415B"/>
    <w:rsid w:val="007E6D71"/>
    <w:rsid w:val="008011B7"/>
    <w:rsid w:val="00806E8B"/>
    <w:rsid w:val="00855970"/>
    <w:rsid w:val="00860FD3"/>
    <w:rsid w:val="00886A66"/>
    <w:rsid w:val="00892A12"/>
    <w:rsid w:val="00897470"/>
    <w:rsid w:val="008A16D2"/>
    <w:rsid w:val="008B1359"/>
    <w:rsid w:val="008E7D8E"/>
    <w:rsid w:val="008F283D"/>
    <w:rsid w:val="00902980"/>
    <w:rsid w:val="00917BD0"/>
    <w:rsid w:val="00970923"/>
    <w:rsid w:val="00986B11"/>
    <w:rsid w:val="00987AC8"/>
    <w:rsid w:val="009C32C3"/>
    <w:rsid w:val="00A05B4A"/>
    <w:rsid w:val="00A15736"/>
    <w:rsid w:val="00A23A0B"/>
    <w:rsid w:val="00A4269D"/>
    <w:rsid w:val="00A45956"/>
    <w:rsid w:val="00A55A30"/>
    <w:rsid w:val="00A573BE"/>
    <w:rsid w:val="00A60C39"/>
    <w:rsid w:val="00A7711D"/>
    <w:rsid w:val="00A81134"/>
    <w:rsid w:val="00A87C52"/>
    <w:rsid w:val="00A95B55"/>
    <w:rsid w:val="00AA303C"/>
    <w:rsid w:val="00AA55A3"/>
    <w:rsid w:val="00AC275F"/>
    <w:rsid w:val="00AE42FA"/>
    <w:rsid w:val="00AE6EDE"/>
    <w:rsid w:val="00B43335"/>
    <w:rsid w:val="00B973E9"/>
    <w:rsid w:val="00BA2E85"/>
    <w:rsid w:val="00BA374E"/>
    <w:rsid w:val="00BC3B8A"/>
    <w:rsid w:val="00BD2E74"/>
    <w:rsid w:val="00BD39E9"/>
    <w:rsid w:val="00BD5450"/>
    <w:rsid w:val="00C00108"/>
    <w:rsid w:val="00C04F57"/>
    <w:rsid w:val="00C06C77"/>
    <w:rsid w:val="00C244D0"/>
    <w:rsid w:val="00C302F8"/>
    <w:rsid w:val="00C42EAA"/>
    <w:rsid w:val="00C6167A"/>
    <w:rsid w:val="00C61D43"/>
    <w:rsid w:val="00CA1667"/>
    <w:rsid w:val="00CD3708"/>
    <w:rsid w:val="00D05737"/>
    <w:rsid w:val="00D21B5C"/>
    <w:rsid w:val="00D337A1"/>
    <w:rsid w:val="00D407E4"/>
    <w:rsid w:val="00D5395C"/>
    <w:rsid w:val="00D55D31"/>
    <w:rsid w:val="00D6058C"/>
    <w:rsid w:val="00DD6659"/>
    <w:rsid w:val="00DF4974"/>
    <w:rsid w:val="00E237D3"/>
    <w:rsid w:val="00E625E0"/>
    <w:rsid w:val="00E712DA"/>
    <w:rsid w:val="00EC2C45"/>
    <w:rsid w:val="00EF4F55"/>
    <w:rsid w:val="00F01C39"/>
    <w:rsid w:val="00F069AC"/>
    <w:rsid w:val="00F10040"/>
    <w:rsid w:val="00F10A35"/>
    <w:rsid w:val="00F33080"/>
    <w:rsid w:val="00F41E95"/>
    <w:rsid w:val="00F430CE"/>
    <w:rsid w:val="00F52596"/>
    <w:rsid w:val="00F52888"/>
    <w:rsid w:val="00FA6E49"/>
    <w:rsid w:val="00FB0CB2"/>
    <w:rsid w:val="00F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939"/>
    <w:rPr>
      <w:rFonts w:eastAsia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10F8C"/>
    <w:pPr>
      <w:keepNext/>
      <w:numPr>
        <w:numId w:val="9"/>
      </w:numPr>
      <w:outlineLvl w:val="0"/>
    </w:pPr>
    <w:rPr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0F8C"/>
    <w:pPr>
      <w:keepNext/>
      <w:numPr>
        <w:ilvl w:val="1"/>
        <w:numId w:val="9"/>
      </w:numPr>
      <w:spacing w:before="240" w:after="60"/>
      <w:outlineLvl w:val="1"/>
    </w:pPr>
    <w:rPr>
      <w:b/>
      <w:sz w:val="28"/>
      <w:szCs w:val="20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10F8C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sz w:val="26"/>
      <w:szCs w:val="20"/>
      <w:lang w:val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0F8C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sz w:val="28"/>
      <w:szCs w:val="20"/>
      <w:lang w:val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10F8C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i/>
      <w:sz w:val="26"/>
      <w:szCs w:val="20"/>
      <w:lang w:val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10F8C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sz w:val="22"/>
      <w:szCs w:val="20"/>
      <w:lang w:val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10F8C"/>
    <w:pPr>
      <w:numPr>
        <w:ilvl w:val="6"/>
        <w:numId w:val="9"/>
      </w:numPr>
      <w:spacing w:before="240" w:after="60"/>
      <w:outlineLvl w:val="6"/>
    </w:pPr>
    <w:rPr>
      <w:rFonts w:ascii="Calibri" w:hAnsi="Calibri"/>
      <w:szCs w:val="20"/>
      <w:lang w:val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10F8C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szCs w:val="20"/>
      <w:lang w:val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10F8C"/>
    <w:pPr>
      <w:spacing w:before="240" w:after="60"/>
      <w:ind w:left="1584" w:hanging="1584"/>
      <w:outlineLvl w:val="8"/>
    </w:pPr>
    <w:rPr>
      <w:rFonts w:ascii="Cambria" w:hAnsi="Cambria"/>
      <w:sz w:val="22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F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310F8C"/>
    <w:rPr>
      <w:b/>
      <w:color w:val="000000"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rsid w:val="00310F8C"/>
    <w:rPr>
      <w:b/>
      <w:color w:val="000000"/>
      <w:sz w:val="28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0F8C"/>
    <w:rPr>
      <w:rFonts w:ascii="Cambria" w:hAnsi="Cambria"/>
      <w:b/>
      <w:color w:val="000000"/>
      <w:sz w:val="26"/>
      <w:lang w:val="x-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0F8C"/>
    <w:rPr>
      <w:rFonts w:ascii="Calibri" w:hAnsi="Calibri"/>
      <w:b/>
      <w:color w:val="000000"/>
      <w:sz w:val="28"/>
      <w:lang w:val="x-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0F8C"/>
    <w:rPr>
      <w:rFonts w:ascii="Calibri" w:hAnsi="Calibri"/>
      <w:b/>
      <w:i/>
      <w:color w:val="000000"/>
      <w:sz w:val="26"/>
      <w:lang w:val="x-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10F8C"/>
    <w:rPr>
      <w:rFonts w:ascii="Calibri" w:hAnsi="Calibri"/>
      <w:b/>
      <w:color w:val="000000"/>
      <w:sz w:val="22"/>
      <w:lang w:val="x-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10F8C"/>
    <w:rPr>
      <w:rFonts w:ascii="Calibri" w:hAnsi="Calibri"/>
      <w:color w:val="000000"/>
      <w:sz w:val="24"/>
      <w:lang w:val="x-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10F8C"/>
    <w:rPr>
      <w:rFonts w:ascii="Calibri" w:hAnsi="Calibri"/>
      <w:i/>
      <w:color w:val="000000"/>
      <w:sz w:val="24"/>
      <w:lang w:val="x-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10F8C"/>
    <w:rPr>
      <w:rFonts w:ascii="Cambria" w:eastAsia="Times New Roman" w:hAnsi="Cambria"/>
      <w:color w:val="000000"/>
      <w:sz w:val="22"/>
      <w:lang w:val="x-none"/>
    </w:rPr>
  </w:style>
  <w:style w:type="paragraph" w:styleId="Titulek">
    <w:name w:val="caption"/>
    <w:basedOn w:val="Normln"/>
    <w:next w:val="Normln"/>
    <w:uiPriority w:val="35"/>
    <w:unhideWhenUsed/>
    <w:qFormat/>
    <w:rsid w:val="00310F8C"/>
    <w:pPr>
      <w:spacing w:after="200"/>
    </w:pPr>
    <w:rPr>
      <w:b/>
      <w:bCs/>
      <w:color w:val="4F81BD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310F8C"/>
    <w:rPr>
      <w:b/>
      <w:bCs/>
    </w:rPr>
  </w:style>
  <w:style w:type="character" w:styleId="Zvraznn">
    <w:name w:val="Emphasis"/>
    <w:basedOn w:val="Standardnpsmoodstavce"/>
    <w:uiPriority w:val="20"/>
    <w:qFormat/>
    <w:rsid w:val="00310F8C"/>
    <w:rPr>
      <w:i/>
      <w:iCs/>
    </w:rPr>
  </w:style>
  <w:style w:type="paragraph" w:styleId="Bezmezer">
    <w:name w:val="No Spacing"/>
    <w:uiPriority w:val="1"/>
    <w:qFormat/>
    <w:rsid w:val="00310F8C"/>
    <w:pPr>
      <w:jc w:val="both"/>
    </w:pPr>
    <w:rPr>
      <w:rFonts w:eastAsia="TimesNewRoman"/>
      <w:color w:val="000000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310F8C"/>
    <w:rPr>
      <w:i/>
      <w:iCs/>
      <w:color w:val="808080" w:themeColor="text1" w:themeTint="7F"/>
    </w:rPr>
  </w:style>
  <w:style w:type="paragraph" w:styleId="Nadpisobsahu">
    <w:name w:val="TOC Heading"/>
    <w:basedOn w:val="Nadpis1"/>
    <w:next w:val="Normln"/>
    <w:uiPriority w:val="39"/>
    <w:unhideWhenUsed/>
    <w:qFormat/>
    <w:rsid w:val="00310F8C"/>
    <w:pPr>
      <w:keepLines/>
      <w:numPr>
        <w:numId w:val="0"/>
      </w:numPr>
      <w:spacing w:before="480" w:line="276" w:lineRule="auto"/>
      <w:outlineLvl w:val="9"/>
    </w:pPr>
    <w:rPr>
      <w:bCs/>
      <w:color w:val="365F91"/>
      <w:kern w:val="0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1A6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6207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6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6207"/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08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8D1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16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939"/>
    <w:rPr>
      <w:rFonts w:eastAsia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10F8C"/>
    <w:pPr>
      <w:keepNext/>
      <w:numPr>
        <w:numId w:val="9"/>
      </w:numPr>
      <w:outlineLvl w:val="0"/>
    </w:pPr>
    <w:rPr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0F8C"/>
    <w:pPr>
      <w:keepNext/>
      <w:numPr>
        <w:ilvl w:val="1"/>
        <w:numId w:val="9"/>
      </w:numPr>
      <w:spacing w:before="240" w:after="60"/>
      <w:outlineLvl w:val="1"/>
    </w:pPr>
    <w:rPr>
      <w:b/>
      <w:sz w:val="28"/>
      <w:szCs w:val="20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10F8C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sz w:val="26"/>
      <w:szCs w:val="20"/>
      <w:lang w:val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0F8C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sz w:val="28"/>
      <w:szCs w:val="20"/>
      <w:lang w:val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10F8C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i/>
      <w:sz w:val="26"/>
      <w:szCs w:val="20"/>
      <w:lang w:val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10F8C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sz w:val="22"/>
      <w:szCs w:val="20"/>
      <w:lang w:val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10F8C"/>
    <w:pPr>
      <w:numPr>
        <w:ilvl w:val="6"/>
        <w:numId w:val="9"/>
      </w:numPr>
      <w:spacing w:before="240" w:after="60"/>
      <w:outlineLvl w:val="6"/>
    </w:pPr>
    <w:rPr>
      <w:rFonts w:ascii="Calibri" w:hAnsi="Calibri"/>
      <w:szCs w:val="20"/>
      <w:lang w:val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10F8C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szCs w:val="20"/>
      <w:lang w:val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10F8C"/>
    <w:pPr>
      <w:spacing w:before="240" w:after="60"/>
      <w:ind w:left="1584" w:hanging="1584"/>
      <w:outlineLvl w:val="8"/>
    </w:pPr>
    <w:rPr>
      <w:rFonts w:ascii="Cambria" w:hAnsi="Cambria"/>
      <w:sz w:val="22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F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310F8C"/>
    <w:rPr>
      <w:b/>
      <w:color w:val="000000"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rsid w:val="00310F8C"/>
    <w:rPr>
      <w:b/>
      <w:color w:val="000000"/>
      <w:sz w:val="28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0F8C"/>
    <w:rPr>
      <w:rFonts w:ascii="Cambria" w:hAnsi="Cambria"/>
      <w:b/>
      <w:color w:val="000000"/>
      <w:sz w:val="26"/>
      <w:lang w:val="x-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0F8C"/>
    <w:rPr>
      <w:rFonts w:ascii="Calibri" w:hAnsi="Calibri"/>
      <w:b/>
      <w:color w:val="000000"/>
      <w:sz w:val="28"/>
      <w:lang w:val="x-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0F8C"/>
    <w:rPr>
      <w:rFonts w:ascii="Calibri" w:hAnsi="Calibri"/>
      <w:b/>
      <w:i/>
      <w:color w:val="000000"/>
      <w:sz w:val="26"/>
      <w:lang w:val="x-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10F8C"/>
    <w:rPr>
      <w:rFonts w:ascii="Calibri" w:hAnsi="Calibri"/>
      <w:b/>
      <w:color w:val="000000"/>
      <w:sz w:val="22"/>
      <w:lang w:val="x-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10F8C"/>
    <w:rPr>
      <w:rFonts w:ascii="Calibri" w:hAnsi="Calibri"/>
      <w:color w:val="000000"/>
      <w:sz w:val="24"/>
      <w:lang w:val="x-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10F8C"/>
    <w:rPr>
      <w:rFonts w:ascii="Calibri" w:hAnsi="Calibri"/>
      <w:i/>
      <w:color w:val="000000"/>
      <w:sz w:val="24"/>
      <w:lang w:val="x-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10F8C"/>
    <w:rPr>
      <w:rFonts w:ascii="Cambria" w:eastAsia="Times New Roman" w:hAnsi="Cambria"/>
      <w:color w:val="000000"/>
      <w:sz w:val="22"/>
      <w:lang w:val="x-none"/>
    </w:rPr>
  </w:style>
  <w:style w:type="paragraph" w:styleId="Titulek">
    <w:name w:val="caption"/>
    <w:basedOn w:val="Normln"/>
    <w:next w:val="Normln"/>
    <w:uiPriority w:val="35"/>
    <w:unhideWhenUsed/>
    <w:qFormat/>
    <w:rsid w:val="00310F8C"/>
    <w:pPr>
      <w:spacing w:after="200"/>
    </w:pPr>
    <w:rPr>
      <w:b/>
      <w:bCs/>
      <w:color w:val="4F81BD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310F8C"/>
    <w:rPr>
      <w:b/>
      <w:bCs/>
    </w:rPr>
  </w:style>
  <w:style w:type="character" w:styleId="Zvraznn">
    <w:name w:val="Emphasis"/>
    <w:basedOn w:val="Standardnpsmoodstavce"/>
    <w:uiPriority w:val="20"/>
    <w:qFormat/>
    <w:rsid w:val="00310F8C"/>
    <w:rPr>
      <w:i/>
      <w:iCs/>
    </w:rPr>
  </w:style>
  <w:style w:type="paragraph" w:styleId="Bezmezer">
    <w:name w:val="No Spacing"/>
    <w:uiPriority w:val="1"/>
    <w:qFormat/>
    <w:rsid w:val="00310F8C"/>
    <w:pPr>
      <w:jc w:val="both"/>
    </w:pPr>
    <w:rPr>
      <w:rFonts w:eastAsia="TimesNewRoman"/>
      <w:color w:val="000000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310F8C"/>
    <w:rPr>
      <w:i/>
      <w:iCs/>
      <w:color w:val="808080" w:themeColor="text1" w:themeTint="7F"/>
    </w:rPr>
  </w:style>
  <w:style w:type="paragraph" w:styleId="Nadpisobsahu">
    <w:name w:val="TOC Heading"/>
    <w:basedOn w:val="Nadpis1"/>
    <w:next w:val="Normln"/>
    <w:uiPriority w:val="39"/>
    <w:unhideWhenUsed/>
    <w:qFormat/>
    <w:rsid w:val="00310F8C"/>
    <w:pPr>
      <w:keepLines/>
      <w:numPr>
        <w:numId w:val="0"/>
      </w:numPr>
      <w:spacing w:before="480" w:line="276" w:lineRule="auto"/>
      <w:outlineLvl w:val="9"/>
    </w:pPr>
    <w:rPr>
      <w:bCs/>
      <w:color w:val="365F91"/>
      <w:kern w:val="0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1A6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6207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6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6207"/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08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8D1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16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8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9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7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38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6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79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29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8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3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7</Pages>
  <Words>2177</Words>
  <Characters>12847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2019-06-02T12:30:00Z</dcterms:created>
  <dcterms:modified xsi:type="dcterms:W3CDTF">2019-06-03T06:31:00Z</dcterms:modified>
</cp:coreProperties>
</file>