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E9497" w14:textId="77777777" w:rsidR="007666FD" w:rsidRPr="002E54FC" w:rsidRDefault="007666FD" w:rsidP="007666FD">
      <w:pPr>
        <w:rPr>
          <w:rFonts w:ascii="Arial" w:hAnsi="Arial" w:cs="Arial"/>
          <w:b/>
          <w:bCs/>
          <w:sz w:val="22"/>
          <w:szCs w:val="22"/>
        </w:rPr>
      </w:pPr>
      <w:r w:rsidRPr="002E54FC">
        <w:rPr>
          <w:rFonts w:ascii="Arial" w:hAnsi="Arial" w:cs="Arial"/>
          <w:b/>
          <w:bCs/>
          <w:sz w:val="22"/>
          <w:szCs w:val="22"/>
        </w:rPr>
        <w:t>Zápis z jednání Pracovní skupiny pro dětskou a dorostovou psychiatrii</w:t>
      </w:r>
    </w:p>
    <w:p w14:paraId="30D73E8C" w14:textId="247AEF12" w:rsidR="007666FD" w:rsidRPr="002E54FC" w:rsidRDefault="007666FD" w:rsidP="007666FD">
      <w:pPr>
        <w:rPr>
          <w:rFonts w:ascii="Arial" w:hAnsi="Arial" w:cs="Arial"/>
          <w:b/>
          <w:bCs/>
          <w:sz w:val="22"/>
          <w:szCs w:val="22"/>
        </w:rPr>
      </w:pPr>
      <w:r w:rsidRPr="002E54FC">
        <w:rPr>
          <w:rFonts w:ascii="Arial" w:hAnsi="Arial" w:cs="Arial"/>
          <w:b/>
          <w:bCs/>
          <w:sz w:val="22"/>
          <w:szCs w:val="22"/>
        </w:rPr>
        <w:t xml:space="preserve">Datum: </w:t>
      </w:r>
      <w:r w:rsidR="00E06808" w:rsidRPr="002E54FC">
        <w:rPr>
          <w:rFonts w:ascii="Arial" w:hAnsi="Arial" w:cs="Arial"/>
          <w:b/>
          <w:bCs/>
          <w:sz w:val="22"/>
          <w:szCs w:val="22"/>
        </w:rPr>
        <w:t>16</w:t>
      </w:r>
      <w:r w:rsidRPr="002E54FC">
        <w:rPr>
          <w:rFonts w:ascii="Arial" w:hAnsi="Arial" w:cs="Arial"/>
          <w:b/>
          <w:bCs/>
          <w:sz w:val="22"/>
          <w:szCs w:val="22"/>
        </w:rPr>
        <w:t xml:space="preserve">. </w:t>
      </w:r>
      <w:r w:rsidR="00E06808" w:rsidRPr="002E54FC">
        <w:rPr>
          <w:rFonts w:ascii="Arial" w:hAnsi="Arial" w:cs="Arial"/>
          <w:b/>
          <w:bCs/>
          <w:sz w:val="22"/>
          <w:szCs w:val="22"/>
        </w:rPr>
        <w:t>dubna</w:t>
      </w:r>
      <w:r w:rsidRPr="002E54FC">
        <w:rPr>
          <w:rFonts w:ascii="Arial" w:hAnsi="Arial" w:cs="Arial"/>
          <w:b/>
          <w:bCs/>
          <w:sz w:val="22"/>
          <w:szCs w:val="22"/>
        </w:rPr>
        <w:t xml:space="preserve"> 2026 (13:30-15:00), Online</w:t>
      </w:r>
    </w:p>
    <w:p w14:paraId="4C874498" w14:textId="77777777" w:rsidR="007666FD" w:rsidRPr="002E54FC" w:rsidRDefault="007666FD" w:rsidP="007666FD">
      <w:pPr>
        <w:rPr>
          <w:rFonts w:ascii="Arial" w:hAnsi="Arial" w:cs="Arial"/>
          <w:sz w:val="22"/>
          <w:szCs w:val="22"/>
        </w:rPr>
      </w:pPr>
    </w:p>
    <w:p w14:paraId="7C5F5CD9" w14:textId="77777777" w:rsidR="007666FD" w:rsidRPr="002E54FC" w:rsidRDefault="007666FD" w:rsidP="00A31F05">
      <w:pPr>
        <w:spacing w:after="0"/>
        <w:rPr>
          <w:rFonts w:ascii="Arial" w:hAnsi="Arial" w:cs="Arial"/>
          <w:b/>
          <w:bCs/>
          <w:sz w:val="22"/>
          <w:szCs w:val="22"/>
        </w:rPr>
      </w:pPr>
      <w:r w:rsidRPr="002E54FC">
        <w:rPr>
          <w:rFonts w:ascii="Arial" w:hAnsi="Arial" w:cs="Arial"/>
          <w:b/>
          <w:bCs/>
          <w:sz w:val="22"/>
          <w:szCs w:val="22"/>
        </w:rPr>
        <w:t>Přítomni:</w:t>
      </w:r>
    </w:p>
    <w:p w14:paraId="7179E4AB" w14:textId="77777777" w:rsidR="007666FD" w:rsidRPr="002E54FC" w:rsidRDefault="007666FD" w:rsidP="007666FD">
      <w:pPr>
        <w:spacing w:after="0"/>
        <w:rPr>
          <w:rFonts w:ascii="Arial" w:hAnsi="Arial" w:cs="Arial"/>
          <w:sz w:val="22"/>
          <w:szCs w:val="22"/>
        </w:rPr>
      </w:pPr>
      <w:r w:rsidRPr="002E54FC">
        <w:rPr>
          <w:rFonts w:ascii="Arial" w:hAnsi="Arial" w:cs="Arial"/>
          <w:sz w:val="22"/>
          <w:szCs w:val="22"/>
        </w:rPr>
        <w:t>Doc. MUDr. Michal Goetz, Ph.D. – předseda</w:t>
      </w:r>
    </w:p>
    <w:p w14:paraId="0452A12E" w14:textId="77777777" w:rsidR="00020DBC" w:rsidRPr="002E54FC" w:rsidRDefault="007666FD" w:rsidP="00020DBC">
      <w:pPr>
        <w:spacing w:after="0"/>
        <w:rPr>
          <w:rFonts w:ascii="Arial" w:hAnsi="Arial" w:cs="Arial"/>
          <w:sz w:val="22"/>
          <w:szCs w:val="22"/>
        </w:rPr>
      </w:pPr>
      <w:r w:rsidRPr="002E54FC">
        <w:rPr>
          <w:rFonts w:ascii="Arial" w:hAnsi="Arial" w:cs="Arial"/>
          <w:sz w:val="22"/>
          <w:szCs w:val="22"/>
        </w:rPr>
        <w:t xml:space="preserve">Doc. MUDr. Iva Dudová </w:t>
      </w:r>
    </w:p>
    <w:p w14:paraId="6FE18810" w14:textId="38B1A57A" w:rsidR="00020DBC" w:rsidRPr="002E54FC" w:rsidRDefault="00020DBC" w:rsidP="00E06808">
      <w:pPr>
        <w:spacing w:after="0"/>
        <w:rPr>
          <w:rFonts w:ascii="Arial" w:hAnsi="Arial" w:cs="Arial"/>
          <w:sz w:val="22"/>
          <w:szCs w:val="22"/>
        </w:rPr>
      </w:pPr>
      <w:r w:rsidRPr="002E54FC">
        <w:rPr>
          <w:rFonts w:ascii="Arial" w:hAnsi="Arial" w:cs="Arial"/>
          <w:sz w:val="22"/>
          <w:szCs w:val="22"/>
        </w:rPr>
        <w:t>Prim. MUDr. Tomáš Havelka</w:t>
      </w:r>
    </w:p>
    <w:p w14:paraId="64E0F1CC" w14:textId="77777777" w:rsidR="007666FD" w:rsidRPr="002E54FC" w:rsidRDefault="007666FD" w:rsidP="007666FD">
      <w:pPr>
        <w:spacing w:after="0"/>
        <w:rPr>
          <w:rFonts w:ascii="Arial" w:hAnsi="Arial" w:cs="Arial"/>
          <w:sz w:val="22"/>
          <w:szCs w:val="22"/>
        </w:rPr>
      </w:pPr>
      <w:r w:rsidRPr="002E54FC">
        <w:rPr>
          <w:rFonts w:ascii="Arial" w:hAnsi="Arial" w:cs="Arial"/>
          <w:sz w:val="22"/>
          <w:szCs w:val="22"/>
        </w:rPr>
        <w:t xml:space="preserve">Ph.D. MUDr. Iva Hodková </w:t>
      </w:r>
    </w:p>
    <w:p w14:paraId="7B3EE17E" w14:textId="77777777" w:rsidR="00020DBC" w:rsidRPr="002E54FC" w:rsidRDefault="00020DBC" w:rsidP="00020DBC">
      <w:pPr>
        <w:spacing w:after="0"/>
        <w:rPr>
          <w:rFonts w:ascii="Arial" w:hAnsi="Arial" w:cs="Arial"/>
          <w:sz w:val="22"/>
          <w:szCs w:val="22"/>
        </w:rPr>
      </w:pPr>
      <w:r w:rsidRPr="002E54FC">
        <w:rPr>
          <w:rFonts w:ascii="Arial" w:hAnsi="Arial" w:cs="Arial"/>
          <w:sz w:val="22"/>
          <w:szCs w:val="22"/>
        </w:rPr>
        <w:t>Mgr. Tomáš Jandáč, Ph.D.</w:t>
      </w:r>
    </w:p>
    <w:p w14:paraId="3F90EC0C" w14:textId="7F7B463D" w:rsidR="0095580B" w:rsidRPr="002E54FC" w:rsidRDefault="0095580B" w:rsidP="0095580B">
      <w:pPr>
        <w:spacing w:after="0"/>
        <w:rPr>
          <w:rFonts w:ascii="Arial" w:hAnsi="Arial" w:cs="Arial"/>
          <w:sz w:val="22"/>
          <w:szCs w:val="22"/>
        </w:rPr>
      </w:pPr>
      <w:r w:rsidRPr="002E54FC">
        <w:rPr>
          <w:rFonts w:ascii="Arial" w:hAnsi="Arial" w:cs="Arial"/>
          <w:sz w:val="22"/>
          <w:szCs w:val="22"/>
        </w:rPr>
        <w:t>MUDr. Simona Papežová</w:t>
      </w:r>
    </w:p>
    <w:p w14:paraId="0099B608" w14:textId="77777777" w:rsidR="007666FD" w:rsidRPr="002E54FC" w:rsidRDefault="007666FD" w:rsidP="007666FD">
      <w:pPr>
        <w:spacing w:after="0"/>
        <w:rPr>
          <w:rFonts w:ascii="Arial" w:hAnsi="Arial" w:cs="Arial"/>
          <w:sz w:val="22"/>
          <w:szCs w:val="22"/>
        </w:rPr>
      </w:pPr>
      <w:r w:rsidRPr="002E54FC">
        <w:rPr>
          <w:rFonts w:ascii="Arial" w:hAnsi="Arial" w:cs="Arial"/>
          <w:sz w:val="22"/>
          <w:szCs w:val="22"/>
        </w:rPr>
        <w:t>Marie Hájek Salomonová, MSci.</w:t>
      </w:r>
    </w:p>
    <w:p w14:paraId="23E8F76C" w14:textId="77777777" w:rsidR="007666FD" w:rsidRPr="002E54FC" w:rsidRDefault="007666FD" w:rsidP="007666FD">
      <w:pPr>
        <w:spacing w:after="0"/>
        <w:rPr>
          <w:rFonts w:ascii="Arial" w:hAnsi="Arial" w:cs="Arial"/>
          <w:sz w:val="22"/>
          <w:szCs w:val="22"/>
        </w:rPr>
      </w:pPr>
      <w:r w:rsidRPr="002E54FC">
        <w:rPr>
          <w:rFonts w:ascii="Arial" w:hAnsi="Arial" w:cs="Arial"/>
          <w:sz w:val="22"/>
          <w:szCs w:val="22"/>
        </w:rPr>
        <w:t xml:space="preserve">Mgr. Ivana Svobodová </w:t>
      </w:r>
    </w:p>
    <w:p w14:paraId="3B68ABA6" w14:textId="77777777" w:rsidR="007666FD" w:rsidRPr="002E54FC" w:rsidRDefault="007666FD" w:rsidP="007666FD">
      <w:pPr>
        <w:spacing w:after="0"/>
        <w:rPr>
          <w:rFonts w:ascii="Arial" w:hAnsi="Arial" w:cs="Arial"/>
          <w:sz w:val="22"/>
          <w:szCs w:val="22"/>
        </w:rPr>
      </w:pPr>
      <w:r w:rsidRPr="002E54FC">
        <w:rPr>
          <w:rFonts w:ascii="Arial" w:hAnsi="Arial" w:cs="Arial"/>
          <w:sz w:val="22"/>
          <w:szCs w:val="22"/>
        </w:rPr>
        <w:t>Ing. Štěpánka Tyburcová</w:t>
      </w:r>
    </w:p>
    <w:p w14:paraId="398DD43D" w14:textId="77777777" w:rsidR="007666FD" w:rsidRPr="002E54FC" w:rsidRDefault="007666FD" w:rsidP="007666FD">
      <w:pPr>
        <w:spacing w:after="0"/>
        <w:rPr>
          <w:rFonts w:ascii="Arial" w:hAnsi="Arial" w:cs="Arial"/>
          <w:sz w:val="22"/>
          <w:szCs w:val="22"/>
        </w:rPr>
      </w:pPr>
      <w:r w:rsidRPr="002E54FC">
        <w:rPr>
          <w:rFonts w:ascii="Arial" w:hAnsi="Arial" w:cs="Arial"/>
          <w:sz w:val="22"/>
          <w:szCs w:val="22"/>
        </w:rPr>
        <w:t>MUDr. Petra Uhlíková</w:t>
      </w:r>
    </w:p>
    <w:p w14:paraId="730DF89A" w14:textId="77777777" w:rsidR="0095580B" w:rsidRPr="002E54FC" w:rsidRDefault="0095580B" w:rsidP="0095580B">
      <w:pPr>
        <w:spacing w:after="0"/>
        <w:rPr>
          <w:rFonts w:ascii="Arial" w:hAnsi="Arial" w:cs="Arial"/>
          <w:sz w:val="22"/>
          <w:szCs w:val="22"/>
        </w:rPr>
      </w:pPr>
      <w:r w:rsidRPr="002E54FC">
        <w:rPr>
          <w:rFonts w:ascii="Arial" w:hAnsi="Arial" w:cs="Arial"/>
          <w:sz w:val="22"/>
          <w:szCs w:val="22"/>
        </w:rPr>
        <w:t>MUDr. Jan Uhlíř</w:t>
      </w:r>
    </w:p>
    <w:p w14:paraId="1113EA8D" w14:textId="77777777" w:rsidR="007666FD" w:rsidRPr="002E54FC" w:rsidRDefault="007666FD" w:rsidP="007666FD">
      <w:pPr>
        <w:rPr>
          <w:rFonts w:ascii="Arial" w:hAnsi="Arial" w:cs="Arial"/>
          <w:sz w:val="22"/>
          <w:szCs w:val="22"/>
        </w:rPr>
      </w:pPr>
    </w:p>
    <w:p w14:paraId="4419D427" w14:textId="77777777" w:rsidR="007666FD" w:rsidRPr="002E54FC" w:rsidRDefault="007666FD" w:rsidP="00A31F05">
      <w:pPr>
        <w:spacing w:after="0"/>
        <w:rPr>
          <w:rFonts w:ascii="Arial" w:hAnsi="Arial" w:cs="Arial"/>
          <w:b/>
          <w:bCs/>
          <w:sz w:val="22"/>
          <w:szCs w:val="22"/>
        </w:rPr>
      </w:pPr>
      <w:r w:rsidRPr="002E54FC">
        <w:rPr>
          <w:rFonts w:ascii="Arial" w:hAnsi="Arial" w:cs="Arial"/>
          <w:b/>
          <w:bCs/>
          <w:sz w:val="22"/>
          <w:szCs w:val="22"/>
        </w:rPr>
        <w:t>Hosté:</w:t>
      </w:r>
    </w:p>
    <w:p w14:paraId="2DECA719" w14:textId="35B07A7B" w:rsidR="007666FD" w:rsidRPr="002E54FC" w:rsidRDefault="007666FD" w:rsidP="00E06808">
      <w:pPr>
        <w:spacing w:after="0"/>
        <w:rPr>
          <w:rFonts w:ascii="Arial" w:hAnsi="Arial" w:cs="Arial"/>
          <w:sz w:val="22"/>
          <w:szCs w:val="22"/>
        </w:rPr>
      </w:pPr>
      <w:r w:rsidRPr="002E54FC">
        <w:rPr>
          <w:rFonts w:ascii="Arial" w:hAnsi="Arial" w:cs="Arial"/>
          <w:sz w:val="22"/>
          <w:szCs w:val="22"/>
        </w:rPr>
        <w:t>Ing. Kateřina Chloubová</w:t>
      </w:r>
    </w:p>
    <w:p w14:paraId="71126ADD" w14:textId="77777777" w:rsidR="00E06808" w:rsidRPr="002E54FC" w:rsidRDefault="00E06808" w:rsidP="007666FD">
      <w:pPr>
        <w:rPr>
          <w:rFonts w:ascii="Arial" w:hAnsi="Arial" w:cs="Arial"/>
          <w:b/>
          <w:bCs/>
          <w:sz w:val="22"/>
          <w:szCs w:val="22"/>
        </w:rPr>
      </w:pPr>
      <w:r w:rsidRPr="002E54FC">
        <w:rPr>
          <w:rFonts w:ascii="Arial" w:hAnsi="Arial" w:cs="Arial"/>
          <w:sz w:val="22"/>
          <w:szCs w:val="22"/>
        </w:rPr>
        <w:t>Mgr. Oldř</w:t>
      </w:r>
      <w:r w:rsidRPr="002E54FC">
        <w:rPr>
          <w:rFonts w:ascii="Arial" w:hAnsi="Arial" w:cs="Arial"/>
          <w:sz w:val="22"/>
          <w:szCs w:val="22"/>
          <w:lang w:val="de-DE"/>
        </w:rPr>
        <w:t xml:space="preserve">ich </w:t>
      </w:r>
      <w:r w:rsidRPr="002E54FC">
        <w:rPr>
          <w:rFonts w:ascii="Arial" w:hAnsi="Arial" w:cs="Arial"/>
          <w:sz w:val="22"/>
          <w:szCs w:val="22"/>
        </w:rPr>
        <w:t>Ď</w:t>
      </w:r>
      <w:r w:rsidRPr="002E54FC">
        <w:rPr>
          <w:rFonts w:ascii="Arial" w:hAnsi="Arial" w:cs="Arial"/>
          <w:sz w:val="22"/>
          <w:szCs w:val="22"/>
          <w:lang w:val="de-DE"/>
        </w:rPr>
        <w:t>urech</w:t>
      </w:r>
      <w:r w:rsidRPr="002E54FC">
        <w:rPr>
          <w:rFonts w:ascii="Arial" w:hAnsi="Arial" w:cs="Arial"/>
          <w:b/>
          <w:bCs/>
          <w:sz w:val="22"/>
          <w:szCs w:val="22"/>
        </w:rPr>
        <w:t xml:space="preserve"> </w:t>
      </w:r>
    </w:p>
    <w:p w14:paraId="2CA45DDD" w14:textId="77777777" w:rsidR="00E06808" w:rsidRPr="002E54FC" w:rsidRDefault="00E06808" w:rsidP="007666FD">
      <w:pPr>
        <w:rPr>
          <w:rFonts w:ascii="Arial" w:hAnsi="Arial" w:cs="Arial"/>
          <w:b/>
          <w:bCs/>
          <w:sz w:val="22"/>
          <w:szCs w:val="22"/>
        </w:rPr>
      </w:pPr>
    </w:p>
    <w:p w14:paraId="6AD33622" w14:textId="67A7D507" w:rsidR="007666FD" w:rsidRPr="002E54FC" w:rsidRDefault="007666FD" w:rsidP="00A31F05">
      <w:pPr>
        <w:spacing w:after="0"/>
        <w:rPr>
          <w:rFonts w:ascii="Arial" w:hAnsi="Arial" w:cs="Arial"/>
          <w:b/>
          <w:bCs/>
          <w:sz w:val="22"/>
          <w:szCs w:val="22"/>
        </w:rPr>
      </w:pPr>
      <w:r w:rsidRPr="002E54FC">
        <w:rPr>
          <w:rFonts w:ascii="Arial" w:hAnsi="Arial" w:cs="Arial"/>
          <w:b/>
          <w:bCs/>
          <w:sz w:val="22"/>
          <w:szCs w:val="22"/>
        </w:rPr>
        <w:t>Omluveni:</w:t>
      </w:r>
    </w:p>
    <w:p w14:paraId="635A9D98" w14:textId="77777777" w:rsidR="0095580B" w:rsidRPr="002E54FC" w:rsidRDefault="0095580B" w:rsidP="0095580B">
      <w:pPr>
        <w:spacing w:after="0"/>
        <w:rPr>
          <w:rFonts w:ascii="Arial" w:hAnsi="Arial" w:cs="Arial"/>
          <w:sz w:val="22"/>
          <w:szCs w:val="22"/>
        </w:rPr>
      </w:pPr>
      <w:r w:rsidRPr="002E54FC">
        <w:rPr>
          <w:rFonts w:ascii="Arial" w:hAnsi="Arial" w:cs="Arial"/>
          <w:sz w:val="22"/>
          <w:szCs w:val="22"/>
        </w:rPr>
        <w:t>MUDr. Iveta Matějovská</w:t>
      </w:r>
    </w:p>
    <w:p w14:paraId="265CB48D" w14:textId="77777777" w:rsidR="0095580B" w:rsidRPr="002E54FC" w:rsidRDefault="0095580B" w:rsidP="0095580B">
      <w:pPr>
        <w:spacing w:after="0"/>
        <w:rPr>
          <w:rFonts w:ascii="Arial" w:hAnsi="Arial" w:cs="Arial"/>
          <w:sz w:val="22"/>
          <w:szCs w:val="22"/>
        </w:rPr>
      </w:pPr>
      <w:r w:rsidRPr="002E54FC">
        <w:rPr>
          <w:rFonts w:ascii="Arial" w:hAnsi="Arial" w:cs="Arial"/>
          <w:sz w:val="22"/>
          <w:szCs w:val="22"/>
        </w:rPr>
        <w:t xml:space="preserve">Alena Müllerová </w:t>
      </w:r>
    </w:p>
    <w:p w14:paraId="541D1847" w14:textId="77777777" w:rsidR="00E06808" w:rsidRPr="002E54FC" w:rsidRDefault="00E06808" w:rsidP="00E06808">
      <w:pPr>
        <w:spacing w:after="0"/>
        <w:rPr>
          <w:rFonts w:ascii="Arial" w:hAnsi="Arial" w:cs="Arial"/>
          <w:sz w:val="22"/>
          <w:szCs w:val="22"/>
        </w:rPr>
      </w:pPr>
      <w:r w:rsidRPr="002E54FC">
        <w:rPr>
          <w:rFonts w:ascii="Arial" w:hAnsi="Arial" w:cs="Arial"/>
          <w:sz w:val="22"/>
          <w:szCs w:val="22"/>
        </w:rPr>
        <w:t>Mgr. Petr Peiger</w:t>
      </w:r>
    </w:p>
    <w:p w14:paraId="0394BE43" w14:textId="77777777" w:rsidR="007666FD" w:rsidRPr="002E54FC" w:rsidRDefault="007666FD" w:rsidP="007666FD">
      <w:pPr>
        <w:spacing w:after="0"/>
        <w:rPr>
          <w:rFonts w:ascii="Arial" w:hAnsi="Arial" w:cs="Arial"/>
          <w:sz w:val="22"/>
          <w:szCs w:val="22"/>
        </w:rPr>
      </w:pPr>
      <w:r w:rsidRPr="002E54FC">
        <w:rPr>
          <w:rFonts w:ascii="Arial" w:hAnsi="Arial" w:cs="Arial"/>
          <w:sz w:val="22"/>
          <w:szCs w:val="22"/>
        </w:rPr>
        <w:t>Prim. MUDr. Michal Považan</w:t>
      </w:r>
    </w:p>
    <w:p w14:paraId="3197FC9D" w14:textId="77777777" w:rsidR="007666FD" w:rsidRPr="002E54FC" w:rsidRDefault="007666FD" w:rsidP="007666FD">
      <w:pPr>
        <w:rPr>
          <w:rFonts w:ascii="Arial" w:hAnsi="Arial" w:cs="Arial"/>
          <w:sz w:val="22"/>
          <w:szCs w:val="22"/>
        </w:rPr>
      </w:pPr>
    </w:p>
    <w:p w14:paraId="2EC2CFCE" w14:textId="77777777" w:rsidR="007666FD" w:rsidRPr="002E54FC" w:rsidRDefault="007666FD" w:rsidP="007666FD">
      <w:pPr>
        <w:rPr>
          <w:rFonts w:ascii="Arial" w:hAnsi="Arial" w:cs="Arial"/>
          <w:b/>
          <w:bCs/>
          <w:sz w:val="22"/>
          <w:szCs w:val="22"/>
        </w:rPr>
      </w:pPr>
      <w:r w:rsidRPr="002E54FC">
        <w:rPr>
          <w:rFonts w:ascii="Arial" w:hAnsi="Arial" w:cs="Arial"/>
          <w:b/>
          <w:bCs/>
          <w:sz w:val="22"/>
          <w:szCs w:val="22"/>
        </w:rPr>
        <w:t>Program:</w:t>
      </w:r>
    </w:p>
    <w:p w14:paraId="6A6675AB" w14:textId="77777777" w:rsidR="00D71AAE" w:rsidRPr="002E54FC" w:rsidRDefault="00D71AAE" w:rsidP="00B57710">
      <w:pPr>
        <w:pStyle w:val="Odstavecseseznamem"/>
        <w:numPr>
          <w:ilvl w:val="0"/>
          <w:numId w:val="10"/>
        </w:numPr>
        <w:spacing w:after="0"/>
        <w:rPr>
          <w:rFonts w:ascii="Arial" w:hAnsi="Arial" w:cs="Arial"/>
          <w:sz w:val="22"/>
          <w:szCs w:val="22"/>
        </w:rPr>
      </w:pPr>
      <w:r w:rsidRPr="002E54FC">
        <w:rPr>
          <w:rFonts w:ascii="Arial" w:hAnsi="Arial" w:cs="Arial"/>
          <w:sz w:val="22"/>
          <w:szCs w:val="22"/>
        </w:rPr>
        <w:t xml:space="preserve">Stížnosti na dětské a dorostové psychiatrii </w:t>
      </w:r>
    </w:p>
    <w:p w14:paraId="1B579E30" w14:textId="64068D45" w:rsidR="00B57710" w:rsidRPr="002E54FC" w:rsidRDefault="00B57710" w:rsidP="00B57710">
      <w:pPr>
        <w:pStyle w:val="Odstavecseseznamem"/>
        <w:numPr>
          <w:ilvl w:val="0"/>
          <w:numId w:val="10"/>
        </w:numPr>
        <w:spacing w:after="0"/>
        <w:rPr>
          <w:rFonts w:ascii="Arial" w:hAnsi="Arial" w:cs="Arial"/>
          <w:sz w:val="22"/>
          <w:szCs w:val="22"/>
        </w:rPr>
      </w:pPr>
      <w:r w:rsidRPr="002E54FC">
        <w:rPr>
          <w:rFonts w:ascii="Arial" w:hAnsi="Arial" w:cs="Arial"/>
          <w:sz w:val="22"/>
          <w:szCs w:val="22"/>
        </w:rPr>
        <w:t>Aktualizace NAPDZ</w:t>
      </w:r>
    </w:p>
    <w:p w14:paraId="109592E3" w14:textId="5530CFCD" w:rsidR="00B57710" w:rsidRPr="002E54FC" w:rsidRDefault="00B57710" w:rsidP="00B57710">
      <w:pPr>
        <w:pStyle w:val="Odstavecseseznamem"/>
        <w:numPr>
          <w:ilvl w:val="0"/>
          <w:numId w:val="10"/>
        </w:numPr>
        <w:spacing w:after="0"/>
        <w:rPr>
          <w:rFonts w:ascii="Arial" w:hAnsi="Arial" w:cs="Arial"/>
          <w:sz w:val="22"/>
          <w:szCs w:val="22"/>
        </w:rPr>
      </w:pPr>
      <w:r w:rsidRPr="002E54FC">
        <w:rPr>
          <w:rFonts w:ascii="Arial" w:hAnsi="Arial" w:cs="Arial"/>
          <w:sz w:val="22"/>
          <w:szCs w:val="22"/>
        </w:rPr>
        <w:t>Akutní psychiatrické ambulance pro děti a dorost</w:t>
      </w:r>
    </w:p>
    <w:p w14:paraId="64063EB7" w14:textId="0AE0F1A1" w:rsidR="00B57710" w:rsidRPr="002E54FC" w:rsidRDefault="00A31F05" w:rsidP="00B57710">
      <w:pPr>
        <w:pStyle w:val="Odstavecseseznamem"/>
        <w:numPr>
          <w:ilvl w:val="0"/>
          <w:numId w:val="10"/>
        </w:numPr>
        <w:spacing w:after="0"/>
        <w:rPr>
          <w:rFonts w:ascii="Arial" w:hAnsi="Arial" w:cs="Arial"/>
          <w:sz w:val="22"/>
          <w:szCs w:val="22"/>
        </w:rPr>
      </w:pPr>
      <w:r w:rsidRPr="002E54FC">
        <w:rPr>
          <w:rFonts w:ascii="Arial" w:hAnsi="Arial" w:cs="Arial"/>
          <w:sz w:val="22"/>
          <w:szCs w:val="22"/>
        </w:rPr>
        <w:t>Projekt na podporu rozvoje zdravotní péče o dětské duševní zdraví</w:t>
      </w:r>
    </w:p>
    <w:p w14:paraId="61529EF3" w14:textId="1C9A6150" w:rsidR="00A31F05" w:rsidRPr="002E54FC" w:rsidRDefault="00A31F05" w:rsidP="00A31F05">
      <w:pPr>
        <w:pStyle w:val="Odstavecseseznamem"/>
        <w:numPr>
          <w:ilvl w:val="0"/>
          <w:numId w:val="10"/>
        </w:numPr>
        <w:rPr>
          <w:rFonts w:ascii="Arial" w:hAnsi="Arial" w:cs="Arial"/>
          <w:sz w:val="22"/>
          <w:szCs w:val="22"/>
        </w:rPr>
      </w:pPr>
      <w:r w:rsidRPr="002E54FC">
        <w:rPr>
          <w:rFonts w:ascii="Arial" w:hAnsi="Arial" w:cs="Arial"/>
          <w:sz w:val="22"/>
          <w:szCs w:val="22"/>
        </w:rPr>
        <w:t xml:space="preserve">Standard akutní lůžkové dětské psychiatrické péče </w:t>
      </w:r>
    </w:p>
    <w:p w14:paraId="7E14760C" w14:textId="78C934DD" w:rsidR="00A31F05" w:rsidRPr="002E54FC" w:rsidRDefault="00A31F05" w:rsidP="00A31F05">
      <w:pPr>
        <w:pStyle w:val="Odstavecseseznamem"/>
        <w:numPr>
          <w:ilvl w:val="0"/>
          <w:numId w:val="10"/>
        </w:numPr>
        <w:rPr>
          <w:rFonts w:ascii="Arial" w:hAnsi="Arial" w:cs="Arial"/>
          <w:sz w:val="22"/>
          <w:szCs w:val="22"/>
        </w:rPr>
      </w:pPr>
      <w:r w:rsidRPr="002E54FC">
        <w:rPr>
          <w:rFonts w:ascii="Arial" w:hAnsi="Arial" w:cs="Arial"/>
          <w:sz w:val="22"/>
          <w:szCs w:val="22"/>
        </w:rPr>
        <w:t>Rezidenční místa v dětské dorostové psychiatrii</w:t>
      </w:r>
    </w:p>
    <w:p w14:paraId="14166794" w14:textId="73AEB7D4" w:rsidR="00A31F05" w:rsidRPr="002E54FC" w:rsidRDefault="00A31F05" w:rsidP="00A31F05">
      <w:pPr>
        <w:pStyle w:val="Odstavecseseznamem"/>
        <w:numPr>
          <w:ilvl w:val="0"/>
          <w:numId w:val="10"/>
        </w:numPr>
        <w:rPr>
          <w:rFonts w:ascii="Arial" w:hAnsi="Arial" w:cs="Arial"/>
          <w:sz w:val="22"/>
          <w:szCs w:val="22"/>
        </w:rPr>
      </w:pPr>
      <w:r w:rsidRPr="002E54FC">
        <w:rPr>
          <w:rFonts w:ascii="Arial" w:hAnsi="Arial" w:cs="Arial"/>
          <w:sz w:val="22"/>
          <w:szCs w:val="22"/>
        </w:rPr>
        <w:t>Koncepce dětské a dorostové psychiatrie do formátu vládní Strategie</w:t>
      </w:r>
    </w:p>
    <w:p w14:paraId="5C90DCD4" w14:textId="08C14498" w:rsidR="00A31F05" w:rsidRPr="002E54FC" w:rsidRDefault="00A31F05" w:rsidP="00B57710">
      <w:pPr>
        <w:pStyle w:val="Odstavecseseznamem"/>
        <w:numPr>
          <w:ilvl w:val="0"/>
          <w:numId w:val="10"/>
        </w:numPr>
        <w:spacing w:after="0"/>
        <w:rPr>
          <w:rFonts w:ascii="Arial" w:hAnsi="Arial" w:cs="Arial"/>
          <w:sz w:val="22"/>
          <w:szCs w:val="22"/>
        </w:rPr>
      </w:pPr>
      <w:r w:rsidRPr="002E54FC">
        <w:rPr>
          <w:rFonts w:ascii="Arial" w:hAnsi="Arial" w:cs="Arial"/>
          <w:sz w:val="22"/>
          <w:szCs w:val="22"/>
        </w:rPr>
        <w:t>Různé</w:t>
      </w:r>
    </w:p>
    <w:p w14:paraId="4038FF71" w14:textId="4B309112" w:rsidR="00A31F05" w:rsidRPr="002E54FC" w:rsidRDefault="00A31F05" w:rsidP="00B57710">
      <w:pPr>
        <w:pStyle w:val="Odstavecseseznamem"/>
        <w:numPr>
          <w:ilvl w:val="0"/>
          <w:numId w:val="10"/>
        </w:numPr>
        <w:spacing w:after="0"/>
        <w:rPr>
          <w:rFonts w:ascii="Arial" w:hAnsi="Arial" w:cs="Arial"/>
          <w:sz w:val="22"/>
          <w:szCs w:val="22"/>
        </w:rPr>
      </w:pPr>
      <w:r w:rsidRPr="002E54FC">
        <w:rPr>
          <w:rFonts w:ascii="Arial" w:hAnsi="Arial" w:cs="Arial"/>
          <w:sz w:val="22"/>
          <w:szCs w:val="22"/>
        </w:rPr>
        <w:t>Termín příštího setkání 1</w:t>
      </w:r>
      <w:r w:rsidR="008300B6" w:rsidRPr="002E54FC">
        <w:rPr>
          <w:rFonts w:ascii="Arial" w:hAnsi="Arial" w:cs="Arial"/>
          <w:sz w:val="22"/>
          <w:szCs w:val="22"/>
        </w:rPr>
        <w:t>1</w:t>
      </w:r>
      <w:r w:rsidRPr="002E54FC">
        <w:rPr>
          <w:rFonts w:ascii="Arial" w:hAnsi="Arial" w:cs="Arial"/>
          <w:sz w:val="22"/>
          <w:szCs w:val="22"/>
        </w:rPr>
        <w:t>. 6.</w:t>
      </w:r>
    </w:p>
    <w:p w14:paraId="51E8C725" w14:textId="77777777" w:rsidR="00A31F05" w:rsidRPr="002E54FC" w:rsidRDefault="00A31F05">
      <w:pPr>
        <w:rPr>
          <w:rFonts w:ascii="Arial" w:hAnsi="Arial" w:cs="Arial"/>
          <w:b/>
          <w:bCs/>
          <w:sz w:val="22"/>
          <w:szCs w:val="22"/>
        </w:rPr>
      </w:pPr>
      <w:r w:rsidRPr="002E54FC">
        <w:rPr>
          <w:rFonts w:ascii="Arial" w:hAnsi="Arial" w:cs="Arial"/>
          <w:b/>
          <w:bCs/>
          <w:sz w:val="22"/>
          <w:szCs w:val="22"/>
        </w:rPr>
        <w:br w:type="page"/>
      </w:r>
    </w:p>
    <w:p w14:paraId="3FAEF108" w14:textId="4CDCE923" w:rsidR="007666FD" w:rsidRPr="002E54FC" w:rsidRDefault="007666FD" w:rsidP="00A31F05">
      <w:pPr>
        <w:jc w:val="both"/>
        <w:rPr>
          <w:rFonts w:ascii="Arial" w:hAnsi="Arial" w:cs="Arial"/>
          <w:b/>
          <w:bCs/>
          <w:sz w:val="22"/>
          <w:szCs w:val="22"/>
        </w:rPr>
      </w:pPr>
      <w:r w:rsidRPr="002E54FC">
        <w:rPr>
          <w:rFonts w:ascii="Arial" w:hAnsi="Arial" w:cs="Arial"/>
          <w:b/>
          <w:bCs/>
          <w:sz w:val="22"/>
          <w:szCs w:val="22"/>
        </w:rPr>
        <w:lastRenderedPageBreak/>
        <w:t>1. Stížnosti na dětské a dorostové psychiatrii</w:t>
      </w:r>
    </w:p>
    <w:p w14:paraId="2D0702D2" w14:textId="54B0E0E2" w:rsidR="001B357D" w:rsidRPr="002E54FC" w:rsidRDefault="001B357D" w:rsidP="00A31F05">
      <w:pPr>
        <w:jc w:val="both"/>
        <w:rPr>
          <w:rFonts w:ascii="Arial" w:hAnsi="Arial" w:cs="Arial"/>
          <w:sz w:val="22"/>
          <w:szCs w:val="22"/>
        </w:rPr>
      </w:pPr>
      <w:r w:rsidRPr="002E54FC">
        <w:rPr>
          <w:rFonts w:ascii="Arial" w:hAnsi="Arial" w:cs="Arial"/>
          <w:sz w:val="22"/>
          <w:szCs w:val="22"/>
        </w:rPr>
        <w:t>Marie Hájek Salomonová informovala, že se v organizaci Nevypusť duši, v rámci podpůrné skupiny pro rodiče dětí s psychickými obtížemi, opakovaně objevují rodiče, kteří podali stížnost na</w:t>
      </w:r>
      <w:r w:rsidR="002E54FC">
        <w:rPr>
          <w:rFonts w:ascii="Arial" w:hAnsi="Arial" w:cs="Arial"/>
          <w:sz w:val="22"/>
          <w:szCs w:val="22"/>
        </w:rPr>
        <w:t> </w:t>
      </w:r>
      <w:r w:rsidRPr="002E54FC">
        <w:rPr>
          <w:rFonts w:ascii="Arial" w:hAnsi="Arial" w:cs="Arial"/>
          <w:sz w:val="22"/>
          <w:szCs w:val="22"/>
        </w:rPr>
        <w:t>zdravotnické zařízení, avšak nebyli spokojeni se způsobem jejího vyřízení. Ráda by zjistila, jakou formou je s rodiči v těchto případech komunikováno, zda je snaha řešit stížnosti osobně a zda je</w:t>
      </w:r>
      <w:r w:rsidR="002E54FC">
        <w:rPr>
          <w:rFonts w:ascii="Arial" w:hAnsi="Arial" w:cs="Arial"/>
          <w:sz w:val="22"/>
          <w:szCs w:val="22"/>
        </w:rPr>
        <w:t> </w:t>
      </w:r>
      <w:r w:rsidRPr="002E54FC">
        <w:rPr>
          <w:rFonts w:ascii="Arial" w:hAnsi="Arial" w:cs="Arial"/>
          <w:sz w:val="22"/>
          <w:szCs w:val="22"/>
        </w:rPr>
        <w:t>do</w:t>
      </w:r>
      <w:r w:rsidR="002E54FC">
        <w:rPr>
          <w:rFonts w:ascii="Arial" w:hAnsi="Arial" w:cs="Arial"/>
          <w:sz w:val="22"/>
          <w:szCs w:val="22"/>
        </w:rPr>
        <w:t> </w:t>
      </w:r>
      <w:r w:rsidRPr="002E54FC">
        <w:rPr>
          <w:rFonts w:ascii="Arial" w:hAnsi="Arial" w:cs="Arial"/>
          <w:sz w:val="22"/>
          <w:szCs w:val="22"/>
        </w:rPr>
        <w:t>procesu vyřízení zapojen nemocniční ombudsman. Pokud rodiče nejsou s reakcí zdravotnického zařízení spokojeni, mohou se obrátit na krajský úřad. Zároveň navrhla zvážit možnost sjednocení mechanismů podávání stížností na jednotlivých pracovištích, například formou „easy read“ materiálů (např. komiksovou formou), které by mohly být odstupňovány podle mentální vyspělosti pacientů.</w:t>
      </w:r>
      <w:r w:rsidR="0091273D" w:rsidRPr="002E54FC">
        <w:rPr>
          <w:rFonts w:ascii="Arial" w:hAnsi="Arial" w:cs="Arial"/>
          <w:sz w:val="22"/>
          <w:szCs w:val="22"/>
        </w:rPr>
        <w:t xml:space="preserve"> Tak</w:t>
      </w:r>
      <w:r w:rsidR="002E54FC">
        <w:rPr>
          <w:rFonts w:ascii="Arial" w:hAnsi="Arial" w:cs="Arial"/>
          <w:sz w:val="22"/>
          <w:szCs w:val="22"/>
        </w:rPr>
        <w:t> </w:t>
      </w:r>
      <w:r w:rsidR="0091273D" w:rsidRPr="002E54FC">
        <w:rPr>
          <w:rFonts w:ascii="Arial" w:hAnsi="Arial" w:cs="Arial"/>
          <w:sz w:val="22"/>
          <w:szCs w:val="22"/>
        </w:rPr>
        <w:t>aby to pro rodiče a pacienty bylo srozumitelnější.</w:t>
      </w:r>
    </w:p>
    <w:p w14:paraId="616447FB" w14:textId="77777777" w:rsidR="0091273D" w:rsidRPr="002E54FC" w:rsidRDefault="0091273D" w:rsidP="00A31F05">
      <w:pPr>
        <w:jc w:val="both"/>
        <w:rPr>
          <w:rFonts w:ascii="Arial" w:hAnsi="Arial" w:cs="Arial"/>
          <w:sz w:val="22"/>
          <w:szCs w:val="22"/>
        </w:rPr>
      </w:pPr>
      <w:r w:rsidRPr="002E54FC">
        <w:rPr>
          <w:rFonts w:ascii="Arial" w:hAnsi="Arial" w:cs="Arial"/>
          <w:b/>
          <w:bCs/>
          <w:sz w:val="22"/>
          <w:szCs w:val="22"/>
        </w:rPr>
        <w:t>Diskuse:</w:t>
      </w:r>
      <w:r w:rsidRPr="002E54FC">
        <w:rPr>
          <w:rFonts w:ascii="Arial" w:hAnsi="Arial" w:cs="Arial"/>
          <w:sz w:val="22"/>
          <w:szCs w:val="22"/>
        </w:rPr>
        <w:br/>
        <w:t>Členové pracovní skupiny sdíleli konkrétní postupy vyřizování stížností v jednotlivých zařízeních.</w:t>
      </w:r>
    </w:p>
    <w:p w14:paraId="749821D0" w14:textId="33567A51" w:rsidR="0091273D" w:rsidRPr="002E54FC" w:rsidRDefault="0091273D" w:rsidP="00A31F05">
      <w:pPr>
        <w:jc w:val="both"/>
        <w:rPr>
          <w:rFonts w:ascii="Arial" w:hAnsi="Arial" w:cs="Arial"/>
          <w:sz w:val="22"/>
          <w:szCs w:val="22"/>
        </w:rPr>
      </w:pPr>
      <w:r w:rsidRPr="002E54FC">
        <w:rPr>
          <w:rFonts w:ascii="Arial" w:hAnsi="Arial" w:cs="Arial"/>
          <w:sz w:val="22"/>
          <w:szCs w:val="22"/>
        </w:rPr>
        <w:t>V DPN Opařany jsou pacienti i jejich rodiny informováni o mechanismu podávání stížností již</w:t>
      </w:r>
      <w:r w:rsidR="002E54FC">
        <w:rPr>
          <w:rFonts w:ascii="Arial" w:hAnsi="Arial" w:cs="Arial"/>
          <w:sz w:val="22"/>
          <w:szCs w:val="22"/>
        </w:rPr>
        <w:t> </w:t>
      </w:r>
      <w:r w:rsidRPr="002E54FC">
        <w:rPr>
          <w:rFonts w:ascii="Arial" w:hAnsi="Arial" w:cs="Arial"/>
          <w:sz w:val="22"/>
          <w:szCs w:val="22"/>
        </w:rPr>
        <w:t>na</w:t>
      </w:r>
      <w:r w:rsidR="00A31F05" w:rsidRPr="002E54FC">
        <w:rPr>
          <w:rFonts w:ascii="Arial" w:hAnsi="Arial" w:cs="Arial"/>
          <w:sz w:val="22"/>
          <w:szCs w:val="22"/>
        </w:rPr>
        <w:t> </w:t>
      </w:r>
      <w:r w:rsidRPr="002E54FC">
        <w:rPr>
          <w:rFonts w:ascii="Arial" w:hAnsi="Arial" w:cs="Arial"/>
          <w:sz w:val="22"/>
          <w:szCs w:val="22"/>
        </w:rPr>
        <w:t>počátku péče. Všechny úrovně personálu se aktivně dotazují na zpětnou vazbu. Na</w:t>
      </w:r>
      <w:r w:rsidR="00A31F05" w:rsidRPr="002E54FC">
        <w:rPr>
          <w:rFonts w:ascii="Arial" w:hAnsi="Arial" w:cs="Arial"/>
          <w:sz w:val="22"/>
          <w:szCs w:val="22"/>
        </w:rPr>
        <w:t> </w:t>
      </w:r>
      <w:r w:rsidRPr="002E54FC">
        <w:rPr>
          <w:rFonts w:ascii="Arial" w:hAnsi="Arial" w:cs="Arial"/>
          <w:sz w:val="22"/>
          <w:szCs w:val="22"/>
        </w:rPr>
        <w:t>odděleních jsou rovněž umístěny schránky důvěry. Na stížnosti se zařízení snaží reagovat především osobně, případně formou online setkání. Stížnosti vyřizuje nemocniční ombudsmanka, která prostuduje dokumentaci a navrhne odpověď rodičům, včetně případných opatření. Tuto odpověď následně reviduje vedení nemocnice i právní oddělení. Rodiče si často stěžují na materiálně-technické podmínky na dětské psychiatrii, zejména na velké pokoje bez sociálního zařízení, nedostatek soukromí a chybějící návštěvní místnosti.</w:t>
      </w:r>
    </w:p>
    <w:p w14:paraId="1140DB7F" w14:textId="08B5B557" w:rsidR="0091273D" w:rsidRPr="002E54FC" w:rsidRDefault="0091273D" w:rsidP="00A31F05">
      <w:pPr>
        <w:jc w:val="both"/>
        <w:rPr>
          <w:rFonts w:ascii="Arial" w:hAnsi="Arial" w:cs="Arial"/>
          <w:sz w:val="22"/>
          <w:szCs w:val="22"/>
        </w:rPr>
      </w:pPr>
      <w:r w:rsidRPr="002E54FC">
        <w:rPr>
          <w:rFonts w:ascii="Arial" w:hAnsi="Arial" w:cs="Arial"/>
          <w:sz w:val="22"/>
          <w:szCs w:val="22"/>
        </w:rPr>
        <w:t>V PN Havlíčkův Brod byly dříve stížnosti vyřizovány vedením nemocnice, nyní je má na starosti nemocniční ombudsman. Z každé stížnosti se zařízení snaží získat podnět k reflexi a</w:t>
      </w:r>
      <w:r w:rsidR="00A31F05" w:rsidRPr="002E54FC">
        <w:rPr>
          <w:rFonts w:ascii="Arial" w:hAnsi="Arial" w:cs="Arial"/>
          <w:sz w:val="22"/>
          <w:szCs w:val="22"/>
        </w:rPr>
        <w:t> </w:t>
      </w:r>
      <w:r w:rsidRPr="002E54FC">
        <w:rPr>
          <w:rFonts w:ascii="Arial" w:hAnsi="Arial" w:cs="Arial"/>
          <w:sz w:val="22"/>
          <w:szCs w:val="22"/>
        </w:rPr>
        <w:t>ke</w:t>
      </w:r>
      <w:r w:rsidR="00A31F05" w:rsidRPr="002E54FC">
        <w:rPr>
          <w:rFonts w:ascii="Arial" w:hAnsi="Arial" w:cs="Arial"/>
          <w:sz w:val="22"/>
          <w:szCs w:val="22"/>
        </w:rPr>
        <w:t> </w:t>
      </w:r>
      <w:r w:rsidRPr="002E54FC">
        <w:rPr>
          <w:rFonts w:ascii="Arial" w:hAnsi="Arial" w:cs="Arial"/>
          <w:sz w:val="22"/>
          <w:szCs w:val="22"/>
        </w:rPr>
        <w:t>zlepšení péče. Zpětná vazba od rodičů a pacientů je sbírána průběžně během léčby a také po</w:t>
      </w:r>
      <w:r w:rsidR="00A31F05" w:rsidRPr="002E54FC">
        <w:rPr>
          <w:rFonts w:ascii="Arial" w:hAnsi="Arial" w:cs="Arial"/>
          <w:sz w:val="22"/>
          <w:szCs w:val="22"/>
        </w:rPr>
        <w:t> </w:t>
      </w:r>
      <w:r w:rsidRPr="002E54FC">
        <w:rPr>
          <w:rFonts w:ascii="Arial" w:hAnsi="Arial" w:cs="Arial"/>
          <w:sz w:val="22"/>
          <w:szCs w:val="22"/>
        </w:rPr>
        <w:t>ukončení pobytu. Na oddělení jsou k dispozici dvě schránky důvěry.</w:t>
      </w:r>
    </w:p>
    <w:p w14:paraId="00314153" w14:textId="7BD4141C" w:rsidR="0091273D" w:rsidRPr="002E54FC" w:rsidRDefault="0091273D" w:rsidP="00A31F05">
      <w:pPr>
        <w:jc w:val="both"/>
        <w:rPr>
          <w:rFonts w:ascii="Arial" w:hAnsi="Arial" w:cs="Arial"/>
          <w:sz w:val="22"/>
          <w:szCs w:val="22"/>
        </w:rPr>
      </w:pPr>
      <w:r w:rsidRPr="002E54FC">
        <w:rPr>
          <w:rFonts w:ascii="Arial" w:hAnsi="Arial" w:cs="Arial"/>
          <w:sz w:val="22"/>
          <w:szCs w:val="22"/>
        </w:rPr>
        <w:t xml:space="preserve">V nemocnici Motol jsou všechny podněty, které se dostanou </w:t>
      </w:r>
      <w:r w:rsidR="00A31F05" w:rsidRPr="002E54FC">
        <w:rPr>
          <w:rFonts w:ascii="Arial" w:hAnsi="Arial" w:cs="Arial"/>
          <w:sz w:val="22"/>
          <w:szCs w:val="22"/>
        </w:rPr>
        <w:t xml:space="preserve">až </w:t>
      </w:r>
      <w:r w:rsidRPr="002E54FC">
        <w:rPr>
          <w:rFonts w:ascii="Arial" w:hAnsi="Arial" w:cs="Arial"/>
          <w:sz w:val="22"/>
          <w:szCs w:val="22"/>
        </w:rPr>
        <w:t>k nemocničnímu ombudsmanovi, považovány za stížnosti a jsou dále řešeny. Rodiče jsou v pravidelném kontaktu s ošetřujícím lékařem, případně s některým z členů vedení oddělení. Často se zde řeší situace, kdy rodiče žádají o výjimky z léčebného režimu, kterým však není možné</w:t>
      </w:r>
      <w:r w:rsidR="00A31F05" w:rsidRPr="002E54FC">
        <w:rPr>
          <w:rFonts w:ascii="Arial" w:hAnsi="Arial" w:cs="Arial"/>
          <w:sz w:val="22"/>
          <w:szCs w:val="22"/>
        </w:rPr>
        <w:t xml:space="preserve"> individuálně</w:t>
      </w:r>
      <w:r w:rsidRPr="002E54FC">
        <w:rPr>
          <w:rFonts w:ascii="Arial" w:hAnsi="Arial" w:cs="Arial"/>
          <w:sz w:val="22"/>
          <w:szCs w:val="22"/>
        </w:rPr>
        <w:t xml:space="preserve"> vyhovět.</w:t>
      </w:r>
    </w:p>
    <w:p w14:paraId="7CA3CABD" w14:textId="77777777" w:rsidR="0091273D" w:rsidRPr="002E54FC" w:rsidRDefault="0091273D" w:rsidP="00A31F05">
      <w:pPr>
        <w:jc w:val="both"/>
        <w:rPr>
          <w:rFonts w:ascii="Arial" w:hAnsi="Arial" w:cs="Arial"/>
          <w:sz w:val="22"/>
          <w:szCs w:val="22"/>
        </w:rPr>
      </w:pPr>
      <w:r w:rsidRPr="002E54FC">
        <w:rPr>
          <w:rFonts w:ascii="Arial" w:hAnsi="Arial" w:cs="Arial"/>
          <w:sz w:val="22"/>
          <w:szCs w:val="22"/>
        </w:rPr>
        <w:t>Docent Goetz rozeslal všem členům pracovní skupiny materiály používané v DPN Opařany.</w:t>
      </w:r>
    </w:p>
    <w:p w14:paraId="13367BAF" w14:textId="77777777" w:rsidR="0091273D" w:rsidRPr="002E54FC" w:rsidRDefault="0091273D" w:rsidP="00A31F05">
      <w:pPr>
        <w:jc w:val="both"/>
        <w:rPr>
          <w:rFonts w:ascii="Arial" w:hAnsi="Arial" w:cs="Arial"/>
          <w:sz w:val="22"/>
          <w:szCs w:val="22"/>
        </w:rPr>
      </w:pPr>
      <w:r w:rsidRPr="002E54FC">
        <w:rPr>
          <w:rFonts w:ascii="Arial" w:hAnsi="Arial" w:cs="Arial"/>
          <w:sz w:val="22"/>
          <w:szCs w:val="22"/>
        </w:rPr>
        <w:t>Marie Hájek Salomonová uvedla, že si rodiče často stěžují na složitost procesu podávání stížností. Zároveň zmiňují, že při setkáních s personálem oddělení bývá přítomno více pracovníků, což je pro ně nepříjemné a znesnadňuje jim otevřenou komunikaci.</w:t>
      </w:r>
    </w:p>
    <w:p w14:paraId="51E36E88" w14:textId="32B90449" w:rsidR="0091273D" w:rsidRPr="002E54FC" w:rsidRDefault="0091273D" w:rsidP="00A31F05">
      <w:pPr>
        <w:jc w:val="both"/>
        <w:rPr>
          <w:rFonts w:ascii="Arial" w:hAnsi="Arial" w:cs="Arial"/>
          <w:sz w:val="22"/>
          <w:szCs w:val="22"/>
        </w:rPr>
      </w:pPr>
      <w:r w:rsidRPr="002E54FC">
        <w:rPr>
          <w:rFonts w:ascii="Arial" w:hAnsi="Arial" w:cs="Arial"/>
          <w:sz w:val="22"/>
          <w:szCs w:val="22"/>
        </w:rPr>
        <w:t>Mgr. Svobodová informovala, že podle zákona je poskytovatel lůžkové nebo jednodenní péče povinen ustanovit osobu pověřenou vyřizováním stížností. Zároveň má povinnost na svých internetových stránkách a na veřejně přístupném místě ve zdravotnickém zařízení zveřejnit kontaktní údaje na tuto osobu a informace o možnostech podání stížnosti. Dále uvedla, že</w:t>
      </w:r>
      <w:r w:rsidR="00A31F05" w:rsidRPr="002E54FC">
        <w:rPr>
          <w:rFonts w:ascii="Arial" w:hAnsi="Arial" w:cs="Arial"/>
          <w:sz w:val="22"/>
          <w:szCs w:val="22"/>
        </w:rPr>
        <w:t> </w:t>
      </w:r>
      <w:r w:rsidRPr="002E54FC">
        <w:rPr>
          <w:rFonts w:ascii="Arial" w:hAnsi="Arial" w:cs="Arial"/>
          <w:sz w:val="22"/>
          <w:szCs w:val="22"/>
        </w:rPr>
        <w:t>existuje metodika pro práci nemocničního ombudsmana. Upozornila rovněž na legislativní novinku, podle níž se pacient může</w:t>
      </w:r>
      <w:r w:rsidR="00545C39" w:rsidRPr="002E54FC">
        <w:rPr>
          <w:rFonts w:ascii="Arial" w:hAnsi="Arial" w:cs="Arial"/>
          <w:sz w:val="22"/>
          <w:szCs w:val="22"/>
        </w:rPr>
        <w:t>,</w:t>
      </w:r>
      <w:r w:rsidRPr="002E54FC">
        <w:rPr>
          <w:rFonts w:ascii="Arial" w:hAnsi="Arial" w:cs="Arial"/>
          <w:sz w:val="22"/>
          <w:szCs w:val="22"/>
        </w:rPr>
        <w:t xml:space="preserve"> v</w:t>
      </w:r>
      <w:r w:rsidR="002E54FC">
        <w:rPr>
          <w:rFonts w:ascii="Arial" w:hAnsi="Arial" w:cs="Arial"/>
          <w:sz w:val="22"/>
          <w:szCs w:val="22"/>
        </w:rPr>
        <w:t> </w:t>
      </w:r>
      <w:r w:rsidRPr="002E54FC">
        <w:rPr>
          <w:rFonts w:ascii="Arial" w:hAnsi="Arial" w:cs="Arial"/>
          <w:sz w:val="22"/>
          <w:szCs w:val="22"/>
        </w:rPr>
        <w:t>případě nespokojenosti se způsobem vyřízení stížnosti</w:t>
      </w:r>
      <w:r w:rsidR="00545C39" w:rsidRPr="002E54FC">
        <w:rPr>
          <w:rFonts w:ascii="Arial" w:hAnsi="Arial" w:cs="Arial"/>
          <w:sz w:val="22"/>
          <w:szCs w:val="22"/>
        </w:rPr>
        <w:t>,</w:t>
      </w:r>
      <w:r w:rsidRPr="002E54FC">
        <w:rPr>
          <w:rFonts w:ascii="Arial" w:hAnsi="Arial" w:cs="Arial"/>
          <w:sz w:val="22"/>
          <w:szCs w:val="22"/>
        </w:rPr>
        <w:t xml:space="preserve"> obrátit na krajský úřad, a to nejpozději do</w:t>
      </w:r>
      <w:r w:rsidR="002E54FC">
        <w:rPr>
          <w:rFonts w:ascii="Arial" w:hAnsi="Arial" w:cs="Arial"/>
          <w:sz w:val="22"/>
          <w:szCs w:val="22"/>
        </w:rPr>
        <w:t> </w:t>
      </w:r>
      <w:r w:rsidRPr="002E54FC">
        <w:rPr>
          <w:rFonts w:ascii="Arial" w:hAnsi="Arial" w:cs="Arial"/>
          <w:sz w:val="22"/>
          <w:szCs w:val="22"/>
        </w:rPr>
        <w:t>60 dnů. Bylo by vhodné tuto informaci pacientům a rodičům systematicky předávat, například prostřednictvím materiálů dostupných na</w:t>
      </w:r>
      <w:r w:rsidR="00A31F05" w:rsidRPr="002E54FC">
        <w:rPr>
          <w:rFonts w:ascii="Arial" w:hAnsi="Arial" w:cs="Arial"/>
          <w:sz w:val="22"/>
          <w:szCs w:val="22"/>
        </w:rPr>
        <w:t> </w:t>
      </w:r>
      <w:r w:rsidRPr="002E54FC">
        <w:rPr>
          <w:rFonts w:ascii="Arial" w:hAnsi="Arial" w:cs="Arial"/>
          <w:sz w:val="22"/>
          <w:szCs w:val="22"/>
        </w:rPr>
        <w:t>odděleních.</w:t>
      </w:r>
    </w:p>
    <w:p w14:paraId="1BD7DFA0" w14:textId="7EE63823" w:rsidR="006C5583" w:rsidRPr="002E54FC" w:rsidRDefault="002E54FC" w:rsidP="00A31F05">
      <w:pPr>
        <w:jc w:val="both"/>
        <w:rPr>
          <w:rFonts w:ascii="Arial" w:hAnsi="Arial" w:cs="Arial"/>
          <w:sz w:val="22"/>
          <w:szCs w:val="22"/>
        </w:rPr>
      </w:pPr>
      <w:r>
        <w:rPr>
          <w:rFonts w:ascii="Arial" w:hAnsi="Arial" w:cs="Arial"/>
          <w:sz w:val="22"/>
          <w:szCs w:val="22"/>
        </w:rPr>
        <w:br/>
      </w:r>
    </w:p>
    <w:p w14:paraId="5A4BE58E" w14:textId="7410C871" w:rsidR="007666FD" w:rsidRPr="002E54FC" w:rsidRDefault="00347EEB" w:rsidP="00A31F05">
      <w:pPr>
        <w:jc w:val="both"/>
        <w:rPr>
          <w:rFonts w:ascii="Arial" w:hAnsi="Arial" w:cs="Arial"/>
          <w:b/>
          <w:bCs/>
          <w:sz w:val="22"/>
          <w:szCs w:val="22"/>
        </w:rPr>
      </w:pPr>
      <w:r w:rsidRPr="002E54FC">
        <w:rPr>
          <w:rFonts w:ascii="Arial" w:hAnsi="Arial" w:cs="Arial"/>
          <w:b/>
          <w:bCs/>
          <w:sz w:val="22"/>
          <w:szCs w:val="22"/>
        </w:rPr>
        <w:lastRenderedPageBreak/>
        <w:t xml:space="preserve">2. </w:t>
      </w:r>
      <w:r w:rsidR="006070E5" w:rsidRPr="002E54FC">
        <w:rPr>
          <w:rFonts w:ascii="Arial" w:hAnsi="Arial" w:cs="Arial"/>
          <w:b/>
          <w:bCs/>
          <w:sz w:val="22"/>
          <w:szCs w:val="22"/>
        </w:rPr>
        <w:t xml:space="preserve">Aktualizace NAPDZ </w:t>
      </w:r>
    </w:p>
    <w:p w14:paraId="78926A16" w14:textId="7A9B4DF5" w:rsidR="0091273D" w:rsidRPr="002E54FC" w:rsidRDefault="0091273D" w:rsidP="00A31F05">
      <w:pPr>
        <w:jc w:val="both"/>
        <w:rPr>
          <w:rFonts w:ascii="Arial" w:hAnsi="Arial" w:cs="Arial"/>
          <w:sz w:val="22"/>
          <w:szCs w:val="22"/>
        </w:rPr>
      </w:pPr>
      <w:r w:rsidRPr="002E54FC">
        <w:rPr>
          <w:rFonts w:ascii="Arial" w:hAnsi="Arial" w:cs="Arial"/>
          <w:sz w:val="22"/>
          <w:szCs w:val="22"/>
        </w:rPr>
        <w:t>Docent Goetz informoval, že na Úřadu vlády proběhlo jednání k aktualizaci NAPDZ, jehož se</w:t>
      </w:r>
      <w:r w:rsidR="00A31F05" w:rsidRPr="002E54FC">
        <w:rPr>
          <w:rFonts w:ascii="Arial" w:hAnsi="Arial" w:cs="Arial"/>
          <w:sz w:val="22"/>
          <w:szCs w:val="22"/>
        </w:rPr>
        <w:t> </w:t>
      </w:r>
      <w:r w:rsidRPr="002E54FC">
        <w:rPr>
          <w:rFonts w:ascii="Arial" w:hAnsi="Arial" w:cs="Arial"/>
          <w:sz w:val="22"/>
          <w:szCs w:val="22"/>
        </w:rPr>
        <w:t>zúčastnil společně s MUDr. Uhlíkovou. Ze setkání byl patrný zájem o oblast dětské a</w:t>
      </w:r>
      <w:r w:rsidR="00A31F05" w:rsidRPr="002E54FC">
        <w:rPr>
          <w:rFonts w:ascii="Arial" w:hAnsi="Arial" w:cs="Arial"/>
          <w:sz w:val="22"/>
          <w:szCs w:val="22"/>
        </w:rPr>
        <w:t> </w:t>
      </w:r>
      <w:r w:rsidRPr="002E54FC">
        <w:rPr>
          <w:rFonts w:ascii="Arial" w:hAnsi="Arial" w:cs="Arial"/>
          <w:sz w:val="22"/>
          <w:szCs w:val="22"/>
        </w:rPr>
        <w:t>dorostové psychiatrie. Zároveň se již připravuje NAPDZ pro další období.</w:t>
      </w:r>
    </w:p>
    <w:p w14:paraId="23FCB805" w14:textId="720031CA" w:rsidR="0091273D" w:rsidRPr="002E54FC" w:rsidRDefault="0091273D" w:rsidP="00A31F05">
      <w:pPr>
        <w:jc w:val="both"/>
        <w:rPr>
          <w:rFonts w:ascii="Arial" w:hAnsi="Arial" w:cs="Arial"/>
          <w:sz w:val="22"/>
          <w:szCs w:val="22"/>
        </w:rPr>
      </w:pPr>
      <w:r w:rsidRPr="002E54FC">
        <w:rPr>
          <w:rFonts w:ascii="Arial" w:hAnsi="Arial" w:cs="Arial"/>
          <w:sz w:val="22"/>
          <w:szCs w:val="22"/>
        </w:rPr>
        <w:t xml:space="preserve">Mgr. Svobodová navrhla, že by bylo možné v rámci této pracovní skupiny řešit navržená opatření </w:t>
      </w:r>
      <w:r w:rsidR="00F4780B" w:rsidRPr="002E54FC">
        <w:rPr>
          <w:rFonts w:ascii="Arial" w:hAnsi="Arial" w:cs="Arial"/>
          <w:sz w:val="22"/>
          <w:szCs w:val="22"/>
        </w:rPr>
        <w:t xml:space="preserve">sekcí dětské a dorostové psychiatrie PS ČLS JEP </w:t>
      </w:r>
      <w:r w:rsidRPr="002E54FC">
        <w:rPr>
          <w:rFonts w:ascii="Arial" w:hAnsi="Arial" w:cs="Arial"/>
          <w:sz w:val="22"/>
          <w:szCs w:val="22"/>
        </w:rPr>
        <w:t>ohledně osob s intelektovým znevýhodněním a</w:t>
      </w:r>
      <w:r w:rsidR="00A31F05" w:rsidRPr="002E54FC">
        <w:rPr>
          <w:rFonts w:ascii="Arial" w:hAnsi="Arial" w:cs="Arial"/>
          <w:sz w:val="22"/>
          <w:szCs w:val="22"/>
        </w:rPr>
        <w:t> </w:t>
      </w:r>
      <w:r w:rsidRPr="002E54FC">
        <w:rPr>
          <w:rFonts w:ascii="Arial" w:hAnsi="Arial" w:cs="Arial"/>
          <w:sz w:val="22"/>
          <w:szCs w:val="22"/>
        </w:rPr>
        <w:t>chováním náročným na péči.</w:t>
      </w:r>
    </w:p>
    <w:p w14:paraId="312C4C31" w14:textId="695224B2" w:rsidR="0091273D" w:rsidRPr="002E54FC" w:rsidRDefault="0091273D" w:rsidP="00A31F05">
      <w:pPr>
        <w:jc w:val="both"/>
        <w:rPr>
          <w:rFonts w:ascii="Arial" w:hAnsi="Arial" w:cs="Arial"/>
          <w:sz w:val="22"/>
          <w:szCs w:val="22"/>
        </w:rPr>
      </w:pPr>
      <w:r w:rsidRPr="002E54FC">
        <w:rPr>
          <w:rFonts w:ascii="Arial" w:hAnsi="Arial" w:cs="Arial"/>
          <w:sz w:val="22"/>
          <w:szCs w:val="22"/>
        </w:rPr>
        <w:t xml:space="preserve">Docent Goetz uvedl, že by uvítal, pokud by byla PS DDP touto aktivitou oficiálně pověřena </w:t>
      </w:r>
      <w:r w:rsidR="00F4780B" w:rsidRPr="002E54FC">
        <w:rPr>
          <w:rFonts w:ascii="Arial" w:hAnsi="Arial" w:cs="Arial"/>
          <w:sz w:val="22"/>
          <w:szCs w:val="22"/>
        </w:rPr>
        <w:t>od</w:t>
      </w:r>
      <w:r w:rsidR="00A31F05" w:rsidRPr="002E54FC">
        <w:rPr>
          <w:rFonts w:ascii="Arial" w:hAnsi="Arial" w:cs="Arial"/>
          <w:sz w:val="22"/>
          <w:szCs w:val="22"/>
        </w:rPr>
        <w:t> </w:t>
      </w:r>
      <w:r w:rsidRPr="002E54FC">
        <w:rPr>
          <w:rFonts w:ascii="Arial" w:hAnsi="Arial" w:cs="Arial"/>
          <w:sz w:val="22"/>
          <w:szCs w:val="22"/>
        </w:rPr>
        <w:t>pracovní skupin</w:t>
      </w:r>
      <w:r w:rsidR="00F4780B" w:rsidRPr="002E54FC">
        <w:rPr>
          <w:rFonts w:ascii="Arial" w:hAnsi="Arial" w:cs="Arial"/>
          <w:sz w:val="22"/>
          <w:szCs w:val="22"/>
        </w:rPr>
        <w:t>y</w:t>
      </w:r>
      <w:r w:rsidRPr="002E54FC">
        <w:rPr>
          <w:rFonts w:ascii="Arial" w:hAnsi="Arial" w:cs="Arial"/>
          <w:sz w:val="22"/>
          <w:szCs w:val="22"/>
        </w:rPr>
        <w:t xml:space="preserve"> Úřadu vlády k</w:t>
      </w:r>
      <w:r w:rsidR="00F4780B" w:rsidRPr="002E54FC">
        <w:rPr>
          <w:rFonts w:ascii="Arial" w:hAnsi="Arial" w:cs="Arial"/>
          <w:sz w:val="22"/>
          <w:szCs w:val="22"/>
        </w:rPr>
        <w:t> této tématice</w:t>
      </w:r>
      <w:r w:rsidRPr="002E54FC">
        <w:rPr>
          <w:rFonts w:ascii="Arial" w:hAnsi="Arial" w:cs="Arial"/>
          <w:sz w:val="22"/>
          <w:szCs w:val="22"/>
        </w:rPr>
        <w:t>, aby se předešlo duplicitní práci.</w:t>
      </w:r>
    </w:p>
    <w:p w14:paraId="03CA0C29" w14:textId="77777777" w:rsidR="00F4780B" w:rsidRPr="002E54FC" w:rsidRDefault="00F4780B" w:rsidP="00A31F05">
      <w:pPr>
        <w:jc w:val="both"/>
        <w:rPr>
          <w:rFonts w:ascii="Arial" w:hAnsi="Arial" w:cs="Arial"/>
          <w:b/>
          <w:bCs/>
          <w:sz w:val="22"/>
          <w:szCs w:val="22"/>
        </w:rPr>
      </w:pPr>
    </w:p>
    <w:p w14:paraId="2D1DF44C" w14:textId="77777777" w:rsidR="00F4780B" w:rsidRPr="002E54FC" w:rsidRDefault="00F4780B" w:rsidP="00A31F05">
      <w:pPr>
        <w:jc w:val="both"/>
        <w:rPr>
          <w:rFonts w:ascii="Arial" w:hAnsi="Arial" w:cs="Arial"/>
          <w:b/>
          <w:bCs/>
          <w:sz w:val="22"/>
          <w:szCs w:val="22"/>
        </w:rPr>
      </w:pPr>
      <w:r w:rsidRPr="002E54FC">
        <w:rPr>
          <w:rFonts w:ascii="Arial" w:hAnsi="Arial" w:cs="Arial"/>
          <w:b/>
          <w:bCs/>
          <w:sz w:val="22"/>
          <w:szCs w:val="22"/>
        </w:rPr>
        <w:t>3. Akutní psychiatrické ambulance pro děti a dorost</w:t>
      </w:r>
    </w:p>
    <w:p w14:paraId="7131C5B9" w14:textId="61A881BE" w:rsidR="00F4780B" w:rsidRPr="002E54FC" w:rsidRDefault="00F4780B" w:rsidP="00A31F05">
      <w:pPr>
        <w:jc w:val="both"/>
        <w:rPr>
          <w:rFonts w:ascii="Arial" w:hAnsi="Arial" w:cs="Arial"/>
          <w:sz w:val="22"/>
          <w:szCs w:val="22"/>
        </w:rPr>
      </w:pPr>
      <w:r w:rsidRPr="002E54FC">
        <w:rPr>
          <w:rFonts w:ascii="Arial" w:hAnsi="Arial" w:cs="Arial"/>
          <w:sz w:val="22"/>
          <w:szCs w:val="22"/>
        </w:rPr>
        <w:t>Mgr. Svobodová informovala, že byl spuštěn pilotní projekt akutních psychiatrických ambulancí pro děti a dorost (APA). Pilotní provoz probíhá v Praze v zařízení Zahrada pro duši a dále v</w:t>
      </w:r>
      <w:r w:rsidR="00A31F05" w:rsidRPr="002E54FC">
        <w:rPr>
          <w:rFonts w:ascii="Arial" w:hAnsi="Arial" w:cs="Arial"/>
          <w:sz w:val="22"/>
          <w:szCs w:val="22"/>
        </w:rPr>
        <w:t> </w:t>
      </w:r>
      <w:r w:rsidRPr="002E54FC">
        <w:rPr>
          <w:rFonts w:ascii="Arial" w:hAnsi="Arial" w:cs="Arial"/>
          <w:sz w:val="22"/>
          <w:szCs w:val="22"/>
        </w:rPr>
        <w:t>PN</w:t>
      </w:r>
      <w:r w:rsidR="00A31F05" w:rsidRPr="002E54FC">
        <w:rPr>
          <w:rFonts w:ascii="Arial" w:hAnsi="Arial" w:cs="Arial"/>
          <w:sz w:val="22"/>
          <w:szCs w:val="22"/>
        </w:rPr>
        <w:t> </w:t>
      </w:r>
      <w:r w:rsidRPr="002E54FC">
        <w:rPr>
          <w:rFonts w:ascii="Arial" w:hAnsi="Arial" w:cs="Arial"/>
          <w:sz w:val="22"/>
          <w:szCs w:val="22"/>
        </w:rPr>
        <w:t>Opava.</w:t>
      </w:r>
    </w:p>
    <w:p w14:paraId="29997EC0" w14:textId="77777777" w:rsidR="00B57710" w:rsidRPr="002E54FC" w:rsidRDefault="00B57710" w:rsidP="00A31F05">
      <w:pPr>
        <w:jc w:val="both"/>
        <w:rPr>
          <w:rFonts w:ascii="Arial" w:hAnsi="Arial" w:cs="Arial"/>
          <w:sz w:val="22"/>
          <w:szCs w:val="22"/>
        </w:rPr>
      </w:pPr>
    </w:p>
    <w:p w14:paraId="1D7B3A4D" w14:textId="77777777" w:rsidR="00F4780B" w:rsidRPr="002E54FC" w:rsidRDefault="00F4780B" w:rsidP="00A31F05">
      <w:pPr>
        <w:jc w:val="both"/>
        <w:rPr>
          <w:rFonts w:ascii="Arial" w:hAnsi="Arial" w:cs="Arial"/>
          <w:b/>
          <w:bCs/>
          <w:sz w:val="22"/>
          <w:szCs w:val="22"/>
        </w:rPr>
      </w:pPr>
      <w:r w:rsidRPr="002E54FC">
        <w:rPr>
          <w:rFonts w:ascii="Arial" w:hAnsi="Arial" w:cs="Arial"/>
          <w:b/>
          <w:bCs/>
          <w:sz w:val="22"/>
          <w:szCs w:val="22"/>
        </w:rPr>
        <w:t>4. Projekt na podporu rozvoje zdravotní péče o dětské duševní zdraví</w:t>
      </w:r>
    </w:p>
    <w:p w14:paraId="4E0D98FC" w14:textId="06751A43" w:rsidR="00B57710" w:rsidRDefault="00F4780B" w:rsidP="00A31F05">
      <w:pPr>
        <w:jc w:val="both"/>
        <w:rPr>
          <w:rFonts w:ascii="Arial" w:hAnsi="Arial" w:cs="Arial"/>
          <w:sz w:val="22"/>
          <w:szCs w:val="22"/>
        </w:rPr>
      </w:pPr>
      <w:r w:rsidRPr="002E54FC">
        <w:rPr>
          <w:rFonts w:ascii="Arial" w:hAnsi="Arial" w:cs="Arial"/>
          <w:sz w:val="22"/>
          <w:szCs w:val="22"/>
        </w:rPr>
        <w:t>Mgr. Svobodová uvedla, že zahraniční zařízení pro stáže byla oslovena e</w:t>
      </w:r>
      <w:r w:rsidRPr="002E54FC">
        <w:rPr>
          <w:rFonts w:ascii="Cambria Math" w:hAnsi="Cambria Math" w:cs="Cambria Math"/>
          <w:sz w:val="22"/>
          <w:szCs w:val="22"/>
        </w:rPr>
        <w:t>‑</w:t>
      </w:r>
      <w:r w:rsidRPr="002E54FC">
        <w:rPr>
          <w:rFonts w:ascii="Arial" w:hAnsi="Arial" w:cs="Arial"/>
          <w:sz w:val="22"/>
          <w:szCs w:val="22"/>
        </w:rPr>
        <w:t xml:space="preserve">mailem. Docent Goetz nabídl případnou pomoc s komunikací se zahraničními </w:t>
      </w:r>
      <w:r w:rsidR="00A31F05" w:rsidRPr="002E54FC">
        <w:rPr>
          <w:rFonts w:ascii="Arial" w:hAnsi="Arial" w:cs="Arial"/>
          <w:sz w:val="22"/>
          <w:szCs w:val="22"/>
        </w:rPr>
        <w:t>pracovišti</w:t>
      </w:r>
      <w:r w:rsidRPr="002E54FC">
        <w:rPr>
          <w:rFonts w:ascii="Arial" w:hAnsi="Arial" w:cs="Arial"/>
          <w:sz w:val="22"/>
          <w:szCs w:val="22"/>
        </w:rPr>
        <w:t>.</w:t>
      </w:r>
    </w:p>
    <w:p w14:paraId="3F04D212" w14:textId="77777777" w:rsidR="002E54FC" w:rsidRPr="002E54FC" w:rsidRDefault="002E54FC" w:rsidP="00A31F05">
      <w:pPr>
        <w:jc w:val="both"/>
        <w:rPr>
          <w:rFonts w:ascii="Arial" w:hAnsi="Arial" w:cs="Arial"/>
          <w:sz w:val="22"/>
          <w:szCs w:val="22"/>
        </w:rPr>
      </w:pPr>
    </w:p>
    <w:p w14:paraId="2A6059BD" w14:textId="1F384DCE" w:rsidR="00041C99" w:rsidRPr="002E54FC" w:rsidRDefault="000335A8" w:rsidP="00A31F05">
      <w:pPr>
        <w:jc w:val="both"/>
        <w:rPr>
          <w:rFonts w:ascii="Arial" w:hAnsi="Arial" w:cs="Arial"/>
          <w:b/>
          <w:bCs/>
          <w:sz w:val="22"/>
          <w:szCs w:val="22"/>
        </w:rPr>
      </w:pPr>
      <w:r w:rsidRPr="002E54FC">
        <w:rPr>
          <w:rFonts w:ascii="Arial" w:hAnsi="Arial" w:cs="Arial"/>
          <w:b/>
          <w:bCs/>
          <w:sz w:val="22"/>
          <w:szCs w:val="22"/>
        </w:rPr>
        <w:t xml:space="preserve">5. Standard akutní lůžkové dětské psychiatrické péče </w:t>
      </w:r>
    </w:p>
    <w:p w14:paraId="75628D4C" w14:textId="77AC69C7" w:rsidR="00F4780B" w:rsidRPr="002E54FC" w:rsidRDefault="00F4780B" w:rsidP="00A31F05">
      <w:pPr>
        <w:jc w:val="both"/>
        <w:rPr>
          <w:rFonts w:ascii="Arial" w:hAnsi="Arial" w:cs="Arial"/>
          <w:sz w:val="22"/>
          <w:szCs w:val="22"/>
        </w:rPr>
      </w:pPr>
      <w:r w:rsidRPr="002E54FC">
        <w:rPr>
          <w:rFonts w:ascii="Arial" w:hAnsi="Arial" w:cs="Arial"/>
          <w:sz w:val="22"/>
          <w:szCs w:val="22"/>
        </w:rPr>
        <w:t xml:space="preserve">Mgr. Svobodová informovala, že </w:t>
      </w:r>
      <w:r w:rsidR="00545C39" w:rsidRPr="002E54FC">
        <w:rPr>
          <w:rFonts w:ascii="Arial" w:hAnsi="Arial" w:cs="Arial"/>
          <w:sz w:val="22"/>
          <w:szCs w:val="22"/>
        </w:rPr>
        <w:t>S</w:t>
      </w:r>
      <w:r w:rsidRPr="002E54FC">
        <w:rPr>
          <w:rFonts w:ascii="Arial" w:hAnsi="Arial" w:cs="Arial"/>
          <w:sz w:val="22"/>
          <w:szCs w:val="22"/>
        </w:rPr>
        <w:t>tandard akutní lůžkové dětské psychiatrické péče byl schválen na</w:t>
      </w:r>
      <w:r w:rsidR="002E54FC">
        <w:rPr>
          <w:rFonts w:ascii="Arial" w:hAnsi="Arial" w:cs="Arial"/>
          <w:sz w:val="22"/>
          <w:szCs w:val="22"/>
        </w:rPr>
        <w:t> </w:t>
      </w:r>
      <w:r w:rsidRPr="002E54FC">
        <w:rPr>
          <w:rFonts w:ascii="Arial" w:hAnsi="Arial" w:cs="Arial"/>
          <w:sz w:val="22"/>
          <w:szCs w:val="22"/>
        </w:rPr>
        <w:t>poradě vedení a bude zveřejněn ve Věstníku, pravděpodobně v květnu.</w:t>
      </w:r>
    </w:p>
    <w:p w14:paraId="63D59EB7" w14:textId="77777777" w:rsidR="00041C99" w:rsidRPr="002E54FC" w:rsidRDefault="00041C99" w:rsidP="00A31F05">
      <w:pPr>
        <w:jc w:val="both"/>
        <w:rPr>
          <w:rFonts w:ascii="Arial" w:hAnsi="Arial" w:cs="Arial"/>
          <w:sz w:val="22"/>
          <w:szCs w:val="22"/>
        </w:rPr>
      </w:pPr>
    </w:p>
    <w:p w14:paraId="0BFCADB2" w14:textId="3A0EE447" w:rsidR="0071299B" w:rsidRPr="002E54FC" w:rsidRDefault="006C5583" w:rsidP="00A31F05">
      <w:pPr>
        <w:jc w:val="both"/>
        <w:rPr>
          <w:rFonts w:ascii="Arial" w:hAnsi="Arial" w:cs="Arial"/>
          <w:b/>
          <w:bCs/>
          <w:sz w:val="22"/>
          <w:szCs w:val="22"/>
        </w:rPr>
      </w:pPr>
      <w:r w:rsidRPr="002E54FC">
        <w:rPr>
          <w:rFonts w:ascii="Arial" w:hAnsi="Arial" w:cs="Arial"/>
          <w:b/>
          <w:bCs/>
          <w:sz w:val="22"/>
          <w:szCs w:val="22"/>
        </w:rPr>
        <w:t xml:space="preserve">6. </w:t>
      </w:r>
      <w:r w:rsidR="0071299B" w:rsidRPr="002E54FC">
        <w:rPr>
          <w:rFonts w:ascii="Arial" w:hAnsi="Arial" w:cs="Arial"/>
          <w:b/>
          <w:bCs/>
          <w:sz w:val="22"/>
          <w:szCs w:val="22"/>
        </w:rPr>
        <w:t>Rezidenční místa v dětské dorostové psychiatrii</w:t>
      </w:r>
    </w:p>
    <w:p w14:paraId="2A496D14" w14:textId="6605A4FC" w:rsidR="00F4780B" w:rsidRPr="002E54FC" w:rsidRDefault="00F4780B" w:rsidP="00A31F05">
      <w:pPr>
        <w:jc w:val="both"/>
        <w:rPr>
          <w:rFonts w:ascii="Arial" w:hAnsi="Arial" w:cs="Arial"/>
          <w:sz w:val="22"/>
          <w:szCs w:val="22"/>
        </w:rPr>
      </w:pPr>
      <w:r w:rsidRPr="002E54FC">
        <w:rPr>
          <w:rFonts w:ascii="Arial" w:hAnsi="Arial" w:cs="Arial"/>
          <w:sz w:val="22"/>
          <w:szCs w:val="22"/>
        </w:rPr>
        <w:t>Docentka Dudová informovala, že probíhají jednání o rezidenčních místech v dětské a</w:t>
      </w:r>
      <w:r w:rsidR="00A31F05" w:rsidRPr="002E54FC">
        <w:rPr>
          <w:rFonts w:ascii="Arial" w:hAnsi="Arial" w:cs="Arial"/>
          <w:sz w:val="22"/>
          <w:szCs w:val="22"/>
        </w:rPr>
        <w:t> </w:t>
      </w:r>
      <w:r w:rsidRPr="002E54FC">
        <w:rPr>
          <w:rFonts w:ascii="Arial" w:hAnsi="Arial" w:cs="Arial"/>
          <w:sz w:val="22"/>
          <w:szCs w:val="22"/>
        </w:rPr>
        <w:t xml:space="preserve">dorostové psychiatrii, </w:t>
      </w:r>
      <w:r w:rsidR="00B57710" w:rsidRPr="002E54FC">
        <w:rPr>
          <w:rFonts w:ascii="Arial" w:hAnsi="Arial" w:cs="Arial"/>
          <w:sz w:val="22"/>
          <w:szCs w:val="22"/>
        </w:rPr>
        <w:t xml:space="preserve">prezenční </w:t>
      </w:r>
      <w:r w:rsidR="00F305A0" w:rsidRPr="002E54FC">
        <w:rPr>
          <w:rFonts w:ascii="Arial" w:hAnsi="Arial" w:cs="Arial"/>
          <w:sz w:val="22"/>
          <w:szCs w:val="22"/>
        </w:rPr>
        <w:t xml:space="preserve">jednání akreditační komise oboru dětská a dorostová psychiatrie </w:t>
      </w:r>
      <w:r w:rsidR="00B57710" w:rsidRPr="002E54FC">
        <w:rPr>
          <w:rFonts w:ascii="Arial" w:hAnsi="Arial" w:cs="Arial"/>
          <w:sz w:val="22"/>
          <w:szCs w:val="22"/>
        </w:rPr>
        <w:t>je</w:t>
      </w:r>
      <w:r w:rsidR="00D273DD" w:rsidRPr="002E54FC">
        <w:rPr>
          <w:rFonts w:ascii="Arial" w:hAnsi="Arial" w:cs="Arial"/>
          <w:sz w:val="22"/>
          <w:szCs w:val="22"/>
        </w:rPr>
        <w:t> </w:t>
      </w:r>
      <w:r w:rsidRPr="002E54FC">
        <w:rPr>
          <w:rFonts w:ascii="Arial" w:hAnsi="Arial" w:cs="Arial"/>
          <w:sz w:val="22"/>
          <w:szCs w:val="22"/>
        </w:rPr>
        <w:t>plánován</w:t>
      </w:r>
      <w:r w:rsidR="00B57710" w:rsidRPr="002E54FC">
        <w:rPr>
          <w:rFonts w:ascii="Arial" w:hAnsi="Arial" w:cs="Arial"/>
          <w:sz w:val="22"/>
          <w:szCs w:val="22"/>
        </w:rPr>
        <w:t>o</w:t>
      </w:r>
      <w:r w:rsidRPr="002E54FC">
        <w:rPr>
          <w:rFonts w:ascii="Arial" w:hAnsi="Arial" w:cs="Arial"/>
          <w:sz w:val="22"/>
          <w:szCs w:val="22"/>
        </w:rPr>
        <w:t xml:space="preserve"> na 13. května.</w:t>
      </w:r>
    </w:p>
    <w:p w14:paraId="69FB88F2" w14:textId="77777777" w:rsidR="00B57710" w:rsidRPr="002E54FC" w:rsidRDefault="00B57710" w:rsidP="00A31F05">
      <w:pPr>
        <w:jc w:val="both"/>
        <w:rPr>
          <w:rFonts w:ascii="Arial" w:hAnsi="Arial" w:cs="Arial"/>
          <w:sz w:val="22"/>
          <w:szCs w:val="22"/>
        </w:rPr>
      </w:pPr>
    </w:p>
    <w:p w14:paraId="53BE7B2B" w14:textId="77777777" w:rsidR="00B57710" w:rsidRPr="002E54FC" w:rsidRDefault="00B57710" w:rsidP="00A31F05">
      <w:pPr>
        <w:jc w:val="both"/>
        <w:rPr>
          <w:rFonts w:ascii="Arial" w:hAnsi="Arial" w:cs="Arial"/>
          <w:b/>
          <w:bCs/>
          <w:sz w:val="22"/>
          <w:szCs w:val="22"/>
        </w:rPr>
      </w:pPr>
      <w:r w:rsidRPr="002E54FC">
        <w:rPr>
          <w:rFonts w:ascii="Arial" w:hAnsi="Arial" w:cs="Arial"/>
          <w:b/>
          <w:bCs/>
          <w:sz w:val="22"/>
          <w:szCs w:val="22"/>
        </w:rPr>
        <w:t>7. Koncepce dětské a dorostové psychiatrie do formátu vládní Strategie</w:t>
      </w:r>
    </w:p>
    <w:p w14:paraId="1712ABC8" w14:textId="1F361ACC" w:rsidR="00B57710" w:rsidRPr="002E54FC" w:rsidRDefault="00B57710" w:rsidP="00A31F05">
      <w:pPr>
        <w:jc w:val="both"/>
        <w:rPr>
          <w:rFonts w:ascii="Arial" w:hAnsi="Arial" w:cs="Arial"/>
          <w:sz w:val="22"/>
          <w:szCs w:val="22"/>
        </w:rPr>
      </w:pPr>
      <w:r w:rsidRPr="002E54FC">
        <w:rPr>
          <w:rFonts w:ascii="Arial" w:hAnsi="Arial" w:cs="Arial"/>
          <w:sz w:val="22"/>
          <w:szCs w:val="22"/>
        </w:rPr>
        <w:t>Mgr. Svobodová informovala, že zatím nedošlo k žádné změně ohledně zpracování Koncepce do</w:t>
      </w:r>
      <w:r w:rsidR="00A31F05" w:rsidRPr="002E54FC">
        <w:rPr>
          <w:rFonts w:ascii="Arial" w:hAnsi="Arial" w:cs="Arial"/>
          <w:sz w:val="22"/>
          <w:szCs w:val="22"/>
        </w:rPr>
        <w:t> </w:t>
      </w:r>
      <w:r w:rsidRPr="002E54FC">
        <w:rPr>
          <w:rFonts w:ascii="Arial" w:hAnsi="Arial" w:cs="Arial"/>
          <w:sz w:val="22"/>
          <w:szCs w:val="22"/>
        </w:rPr>
        <w:t xml:space="preserve">formátu strategie. Docent Goetz přislíbil, že v této věci </w:t>
      </w:r>
      <w:r w:rsidR="00545C39" w:rsidRPr="002E54FC">
        <w:rPr>
          <w:rFonts w:ascii="Arial" w:hAnsi="Arial" w:cs="Arial"/>
          <w:sz w:val="22"/>
          <w:szCs w:val="22"/>
        </w:rPr>
        <w:t xml:space="preserve">opět </w:t>
      </w:r>
      <w:r w:rsidRPr="002E54FC">
        <w:rPr>
          <w:rFonts w:ascii="Arial" w:hAnsi="Arial" w:cs="Arial"/>
          <w:sz w:val="22"/>
          <w:szCs w:val="22"/>
        </w:rPr>
        <w:t>kontaktuje pana Koščíka.</w:t>
      </w:r>
    </w:p>
    <w:p w14:paraId="1343EF24" w14:textId="77777777" w:rsidR="006C5583" w:rsidRPr="002E54FC" w:rsidRDefault="006C5583" w:rsidP="00A31F05">
      <w:pPr>
        <w:jc w:val="both"/>
        <w:rPr>
          <w:rFonts w:ascii="Arial" w:hAnsi="Arial" w:cs="Arial"/>
          <w:b/>
          <w:bCs/>
          <w:sz w:val="22"/>
          <w:szCs w:val="22"/>
        </w:rPr>
      </w:pPr>
    </w:p>
    <w:p w14:paraId="002810A5" w14:textId="77777777" w:rsidR="002E54FC" w:rsidRDefault="002E54FC">
      <w:pPr>
        <w:rPr>
          <w:rFonts w:ascii="Arial" w:hAnsi="Arial" w:cs="Arial"/>
          <w:b/>
          <w:bCs/>
          <w:sz w:val="22"/>
          <w:szCs w:val="22"/>
        </w:rPr>
      </w:pPr>
      <w:r>
        <w:rPr>
          <w:rFonts w:ascii="Arial" w:hAnsi="Arial" w:cs="Arial"/>
          <w:b/>
          <w:bCs/>
          <w:sz w:val="22"/>
          <w:szCs w:val="22"/>
        </w:rPr>
        <w:br w:type="page"/>
      </w:r>
    </w:p>
    <w:p w14:paraId="457EF3F5" w14:textId="735788CD" w:rsidR="006C5583" w:rsidRPr="002E54FC" w:rsidRDefault="000E44FC" w:rsidP="00A31F05">
      <w:pPr>
        <w:jc w:val="both"/>
        <w:rPr>
          <w:rFonts w:ascii="Arial" w:hAnsi="Arial" w:cs="Arial"/>
          <w:b/>
          <w:bCs/>
          <w:sz w:val="22"/>
          <w:szCs w:val="22"/>
        </w:rPr>
      </w:pPr>
      <w:r w:rsidRPr="002E54FC">
        <w:rPr>
          <w:rFonts w:ascii="Arial" w:hAnsi="Arial" w:cs="Arial"/>
          <w:b/>
          <w:bCs/>
          <w:sz w:val="22"/>
          <w:szCs w:val="22"/>
        </w:rPr>
        <w:lastRenderedPageBreak/>
        <w:t xml:space="preserve">8. </w:t>
      </w:r>
      <w:r w:rsidR="006C5583" w:rsidRPr="002E54FC">
        <w:rPr>
          <w:rFonts w:ascii="Arial" w:hAnsi="Arial" w:cs="Arial"/>
          <w:b/>
          <w:bCs/>
          <w:sz w:val="22"/>
          <w:szCs w:val="22"/>
        </w:rPr>
        <w:t>Různé</w:t>
      </w:r>
    </w:p>
    <w:p w14:paraId="040FDE4A" w14:textId="0C31BAE4" w:rsidR="00B57710" w:rsidRPr="002E54FC" w:rsidRDefault="00B57710" w:rsidP="00A31F05">
      <w:pPr>
        <w:jc w:val="both"/>
        <w:rPr>
          <w:rFonts w:ascii="Arial" w:hAnsi="Arial" w:cs="Arial"/>
          <w:sz w:val="22"/>
          <w:szCs w:val="22"/>
        </w:rPr>
      </w:pPr>
      <w:r w:rsidRPr="002E54FC">
        <w:rPr>
          <w:rFonts w:ascii="Arial" w:hAnsi="Arial" w:cs="Arial"/>
          <w:sz w:val="22"/>
          <w:szCs w:val="22"/>
        </w:rPr>
        <w:t>Doktorka Papežová informovala, že zajistí svou renominaci do pracovní skupiny Úřadu vlády k</w:t>
      </w:r>
      <w:r w:rsidR="00A31F05" w:rsidRPr="002E54FC">
        <w:rPr>
          <w:rFonts w:ascii="Arial" w:hAnsi="Arial" w:cs="Arial"/>
          <w:sz w:val="22"/>
          <w:szCs w:val="22"/>
        </w:rPr>
        <w:t> </w:t>
      </w:r>
      <w:r w:rsidRPr="002E54FC">
        <w:rPr>
          <w:rFonts w:ascii="Arial" w:hAnsi="Arial" w:cs="Arial"/>
          <w:sz w:val="22"/>
          <w:szCs w:val="22"/>
        </w:rPr>
        <w:t xml:space="preserve">vládní strategii pro osoby s intelektovým znevýhodněním a chováním náročným na péči tak, aby jejím členem mohl být docent Goetz. </w:t>
      </w:r>
    </w:p>
    <w:p w14:paraId="350DDD4D" w14:textId="40B1E7A1" w:rsidR="00B57710" w:rsidRPr="002E54FC" w:rsidRDefault="00B57710" w:rsidP="00A31F05">
      <w:pPr>
        <w:jc w:val="both"/>
        <w:rPr>
          <w:rFonts w:ascii="Arial" w:hAnsi="Arial" w:cs="Arial"/>
          <w:sz w:val="22"/>
          <w:szCs w:val="22"/>
        </w:rPr>
      </w:pPr>
      <w:r w:rsidRPr="002E54FC">
        <w:rPr>
          <w:rFonts w:ascii="Arial" w:hAnsi="Arial" w:cs="Arial"/>
          <w:sz w:val="22"/>
          <w:szCs w:val="22"/>
        </w:rPr>
        <w:t>Zároveň uvedla, že by byla ráda, aby se jedním z témat projednávaných v této pracovní skupině stalo ochranné léčení pro děti a dorost.</w:t>
      </w:r>
    </w:p>
    <w:p w14:paraId="6FEF9A27" w14:textId="77777777" w:rsidR="00B57710" w:rsidRPr="002E54FC" w:rsidRDefault="00B57710" w:rsidP="00A31F05">
      <w:pPr>
        <w:jc w:val="both"/>
        <w:rPr>
          <w:rFonts w:ascii="Arial" w:hAnsi="Arial" w:cs="Arial"/>
          <w:sz w:val="22"/>
          <w:szCs w:val="22"/>
        </w:rPr>
      </w:pPr>
      <w:r w:rsidRPr="002E54FC">
        <w:rPr>
          <w:rFonts w:ascii="Arial" w:hAnsi="Arial" w:cs="Arial"/>
          <w:sz w:val="22"/>
          <w:szCs w:val="22"/>
        </w:rPr>
        <w:t>Doktorka Papežová dále oznámila pracovní skupině svou rezignaci na členství v PS DDP.</w:t>
      </w:r>
    </w:p>
    <w:p w14:paraId="55F9B96F" w14:textId="7DDAE43D" w:rsidR="00B57710" w:rsidRPr="002E54FC" w:rsidRDefault="00B57710" w:rsidP="00A31F05">
      <w:pPr>
        <w:jc w:val="both"/>
        <w:rPr>
          <w:rFonts w:ascii="Arial" w:hAnsi="Arial" w:cs="Arial"/>
          <w:sz w:val="22"/>
          <w:szCs w:val="22"/>
        </w:rPr>
      </w:pPr>
      <w:r w:rsidRPr="002E54FC">
        <w:rPr>
          <w:rFonts w:ascii="Arial" w:hAnsi="Arial" w:cs="Arial"/>
          <w:sz w:val="22"/>
          <w:szCs w:val="22"/>
        </w:rPr>
        <w:t>Mgr. Svobodová poděkovala doktorce Papežové za její dosavadní práci v pracovní skupině a</w:t>
      </w:r>
      <w:r w:rsidR="00A31F05" w:rsidRPr="002E54FC">
        <w:rPr>
          <w:rFonts w:ascii="Arial" w:hAnsi="Arial" w:cs="Arial"/>
          <w:sz w:val="22"/>
          <w:szCs w:val="22"/>
        </w:rPr>
        <w:t> </w:t>
      </w:r>
      <w:r w:rsidRPr="002E54FC">
        <w:rPr>
          <w:rFonts w:ascii="Arial" w:hAnsi="Arial" w:cs="Arial"/>
          <w:sz w:val="22"/>
          <w:szCs w:val="22"/>
        </w:rPr>
        <w:t>zároveň informovala, že nominace byla realizována za Ministerstvo zdravotnictví a že toto členství zůstane dočasně neobsazené.</w:t>
      </w:r>
    </w:p>
    <w:p w14:paraId="663F1FD6" w14:textId="77777777" w:rsidR="00B57710" w:rsidRPr="002E54FC" w:rsidRDefault="00B57710" w:rsidP="00A31F05">
      <w:pPr>
        <w:jc w:val="both"/>
        <w:rPr>
          <w:rFonts w:ascii="Arial" w:hAnsi="Arial" w:cs="Arial"/>
          <w:sz w:val="22"/>
          <w:szCs w:val="22"/>
        </w:rPr>
      </w:pPr>
    </w:p>
    <w:p w14:paraId="11915058" w14:textId="77777777" w:rsidR="000E44FC" w:rsidRPr="002E54FC" w:rsidRDefault="000E44FC" w:rsidP="00A31F05">
      <w:pPr>
        <w:jc w:val="both"/>
        <w:rPr>
          <w:rFonts w:ascii="Arial" w:hAnsi="Arial" w:cs="Arial"/>
          <w:sz w:val="22"/>
          <w:szCs w:val="22"/>
        </w:rPr>
      </w:pPr>
    </w:p>
    <w:p w14:paraId="2928F93A" w14:textId="0CFB6366" w:rsidR="0095580B" w:rsidRPr="002E54FC" w:rsidRDefault="00B57710" w:rsidP="00A31F05">
      <w:pPr>
        <w:jc w:val="both"/>
        <w:rPr>
          <w:rFonts w:ascii="Arial" w:hAnsi="Arial" w:cs="Arial"/>
          <w:sz w:val="22"/>
          <w:szCs w:val="22"/>
        </w:rPr>
      </w:pPr>
      <w:r w:rsidRPr="002E54FC">
        <w:rPr>
          <w:rFonts w:ascii="Arial" w:hAnsi="Arial" w:cs="Arial"/>
          <w:sz w:val="22"/>
          <w:szCs w:val="22"/>
        </w:rPr>
        <w:t xml:space="preserve">Termín příštího setkání byl stanoven na </w:t>
      </w:r>
      <w:r w:rsidR="0095580B" w:rsidRPr="002E54FC">
        <w:rPr>
          <w:rFonts w:ascii="Arial" w:hAnsi="Arial" w:cs="Arial"/>
          <w:b/>
          <w:bCs/>
          <w:sz w:val="22"/>
          <w:szCs w:val="22"/>
        </w:rPr>
        <w:t>11.</w:t>
      </w:r>
      <w:r w:rsidRPr="002E54FC">
        <w:rPr>
          <w:rFonts w:ascii="Arial" w:hAnsi="Arial" w:cs="Arial"/>
          <w:b/>
          <w:bCs/>
          <w:sz w:val="22"/>
          <w:szCs w:val="22"/>
        </w:rPr>
        <w:t xml:space="preserve"> června </w:t>
      </w:r>
      <w:r w:rsidR="0095580B" w:rsidRPr="002E54FC">
        <w:rPr>
          <w:rFonts w:ascii="Arial" w:hAnsi="Arial" w:cs="Arial"/>
          <w:b/>
          <w:bCs/>
          <w:sz w:val="22"/>
          <w:szCs w:val="22"/>
        </w:rPr>
        <w:t>2026</w:t>
      </w:r>
      <w:r w:rsidRPr="002E54FC">
        <w:rPr>
          <w:rFonts w:ascii="Arial" w:hAnsi="Arial" w:cs="Arial"/>
          <w:sz w:val="22"/>
          <w:szCs w:val="22"/>
        </w:rPr>
        <w:t>.</w:t>
      </w:r>
    </w:p>
    <w:p w14:paraId="1F8A104C" w14:textId="77777777" w:rsidR="0095580B" w:rsidRPr="002E54FC" w:rsidRDefault="0095580B" w:rsidP="007666FD">
      <w:pPr>
        <w:rPr>
          <w:rFonts w:ascii="Arial" w:hAnsi="Arial" w:cs="Arial"/>
          <w:sz w:val="22"/>
          <w:szCs w:val="22"/>
        </w:rPr>
      </w:pPr>
    </w:p>
    <w:sectPr w:rsidR="0095580B" w:rsidRPr="002E54FC" w:rsidSect="007666FD">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C9F"/>
    <w:multiLevelType w:val="multilevel"/>
    <w:tmpl w:val="43C8A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62897"/>
    <w:multiLevelType w:val="multilevel"/>
    <w:tmpl w:val="D6F87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5F3A5C"/>
    <w:multiLevelType w:val="multilevel"/>
    <w:tmpl w:val="4998A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D310B8"/>
    <w:multiLevelType w:val="multilevel"/>
    <w:tmpl w:val="3C60B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F23629"/>
    <w:multiLevelType w:val="multilevel"/>
    <w:tmpl w:val="FFB21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E56F1F"/>
    <w:multiLevelType w:val="multilevel"/>
    <w:tmpl w:val="A1B4D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FB7B23"/>
    <w:multiLevelType w:val="multilevel"/>
    <w:tmpl w:val="948EA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1A69FC"/>
    <w:multiLevelType w:val="hybridMultilevel"/>
    <w:tmpl w:val="75EC51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E201EC2"/>
    <w:multiLevelType w:val="multilevel"/>
    <w:tmpl w:val="5D4C9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A87175"/>
    <w:multiLevelType w:val="hybridMultilevel"/>
    <w:tmpl w:val="801C35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65860106">
    <w:abstractNumId w:val="2"/>
  </w:num>
  <w:num w:numId="2" w16cid:durableId="1755129967">
    <w:abstractNumId w:val="4"/>
  </w:num>
  <w:num w:numId="3" w16cid:durableId="656347458">
    <w:abstractNumId w:val="5"/>
  </w:num>
  <w:num w:numId="4" w16cid:durableId="1087000794">
    <w:abstractNumId w:val="1"/>
  </w:num>
  <w:num w:numId="5" w16cid:durableId="656491562">
    <w:abstractNumId w:val="3"/>
  </w:num>
  <w:num w:numId="6" w16cid:durableId="2014139027">
    <w:abstractNumId w:val="0"/>
  </w:num>
  <w:num w:numId="7" w16cid:durableId="811408283">
    <w:abstractNumId w:val="8"/>
  </w:num>
  <w:num w:numId="8" w16cid:durableId="1172405423">
    <w:abstractNumId w:val="6"/>
  </w:num>
  <w:num w:numId="9" w16cid:durableId="1509445376">
    <w:abstractNumId w:val="7"/>
  </w:num>
  <w:num w:numId="10" w16cid:durableId="5299956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6FD"/>
    <w:rsid w:val="00020DBC"/>
    <w:rsid w:val="000335A8"/>
    <w:rsid w:val="00041C99"/>
    <w:rsid w:val="0006360A"/>
    <w:rsid w:val="000E44FC"/>
    <w:rsid w:val="001B357D"/>
    <w:rsid w:val="001F4048"/>
    <w:rsid w:val="0026069F"/>
    <w:rsid w:val="00265380"/>
    <w:rsid w:val="00290757"/>
    <w:rsid w:val="002E54FC"/>
    <w:rsid w:val="003454F2"/>
    <w:rsid w:val="00347EEB"/>
    <w:rsid w:val="003535F3"/>
    <w:rsid w:val="00355D80"/>
    <w:rsid w:val="00545C39"/>
    <w:rsid w:val="006070E5"/>
    <w:rsid w:val="006455F8"/>
    <w:rsid w:val="006C0B33"/>
    <w:rsid w:val="006C5583"/>
    <w:rsid w:val="0071299B"/>
    <w:rsid w:val="007603BF"/>
    <w:rsid w:val="007666FD"/>
    <w:rsid w:val="0080377E"/>
    <w:rsid w:val="008300B6"/>
    <w:rsid w:val="0091273D"/>
    <w:rsid w:val="0095580B"/>
    <w:rsid w:val="009E3CB7"/>
    <w:rsid w:val="009E79EE"/>
    <w:rsid w:val="00A106BA"/>
    <w:rsid w:val="00A23AEC"/>
    <w:rsid w:val="00A31F05"/>
    <w:rsid w:val="00A422C3"/>
    <w:rsid w:val="00AD5545"/>
    <w:rsid w:val="00B338FD"/>
    <w:rsid w:val="00B57710"/>
    <w:rsid w:val="00BF62BE"/>
    <w:rsid w:val="00D273DD"/>
    <w:rsid w:val="00D71AAE"/>
    <w:rsid w:val="00D770DE"/>
    <w:rsid w:val="00E06808"/>
    <w:rsid w:val="00E9780F"/>
    <w:rsid w:val="00F305A0"/>
    <w:rsid w:val="00F4780B"/>
    <w:rsid w:val="00FC31F3"/>
    <w:rsid w:val="00FE67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FB5C3"/>
  <w15:chartTrackingRefBased/>
  <w15:docId w15:val="{B11ECC48-677B-486F-9A4A-0C669E308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666FD"/>
  </w:style>
  <w:style w:type="paragraph" w:styleId="Nadpis1">
    <w:name w:val="heading 1"/>
    <w:basedOn w:val="Normln"/>
    <w:next w:val="Normln"/>
    <w:link w:val="Nadpis1Char"/>
    <w:uiPriority w:val="9"/>
    <w:qFormat/>
    <w:rsid w:val="007666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7666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7666F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7666F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7666FD"/>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7666F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666FD"/>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666FD"/>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666FD"/>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666F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7666F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7666FD"/>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7666FD"/>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7666FD"/>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7666F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666F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666F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666FD"/>
    <w:rPr>
      <w:rFonts w:eastAsiaTheme="majorEastAsia" w:cstheme="majorBidi"/>
      <w:color w:val="272727" w:themeColor="text1" w:themeTint="D8"/>
    </w:rPr>
  </w:style>
  <w:style w:type="paragraph" w:styleId="Nzev">
    <w:name w:val="Title"/>
    <w:basedOn w:val="Normln"/>
    <w:next w:val="Normln"/>
    <w:link w:val="NzevChar"/>
    <w:uiPriority w:val="10"/>
    <w:qFormat/>
    <w:rsid w:val="007666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666F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666F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666F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666FD"/>
    <w:pPr>
      <w:spacing w:before="160"/>
      <w:jc w:val="center"/>
    </w:pPr>
    <w:rPr>
      <w:i/>
      <w:iCs/>
      <w:color w:val="404040" w:themeColor="text1" w:themeTint="BF"/>
    </w:rPr>
  </w:style>
  <w:style w:type="character" w:customStyle="1" w:styleId="CittChar">
    <w:name w:val="Citát Char"/>
    <w:basedOn w:val="Standardnpsmoodstavce"/>
    <w:link w:val="Citt"/>
    <w:uiPriority w:val="29"/>
    <w:rsid w:val="007666FD"/>
    <w:rPr>
      <w:i/>
      <w:iCs/>
      <w:color w:val="404040" w:themeColor="text1" w:themeTint="BF"/>
    </w:rPr>
  </w:style>
  <w:style w:type="paragraph" w:styleId="Odstavecseseznamem">
    <w:name w:val="List Paragraph"/>
    <w:basedOn w:val="Normln"/>
    <w:uiPriority w:val="34"/>
    <w:qFormat/>
    <w:rsid w:val="007666FD"/>
    <w:pPr>
      <w:ind w:left="720"/>
      <w:contextualSpacing/>
    </w:pPr>
  </w:style>
  <w:style w:type="character" w:styleId="Zdraznnintenzivn">
    <w:name w:val="Intense Emphasis"/>
    <w:basedOn w:val="Standardnpsmoodstavce"/>
    <w:uiPriority w:val="21"/>
    <w:qFormat/>
    <w:rsid w:val="007666FD"/>
    <w:rPr>
      <w:i/>
      <w:iCs/>
      <w:color w:val="0F4761" w:themeColor="accent1" w:themeShade="BF"/>
    </w:rPr>
  </w:style>
  <w:style w:type="paragraph" w:styleId="Vrazncitt">
    <w:name w:val="Intense Quote"/>
    <w:basedOn w:val="Normln"/>
    <w:next w:val="Normln"/>
    <w:link w:val="VrazncittChar"/>
    <w:uiPriority w:val="30"/>
    <w:qFormat/>
    <w:rsid w:val="007666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666FD"/>
    <w:rPr>
      <w:i/>
      <w:iCs/>
      <w:color w:val="0F4761" w:themeColor="accent1" w:themeShade="BF"/>
    </w:rPr>
  </w:style>
  <w:style w:type="character" w:styleId="Odkazintenzivn">
    <w:name w:val="Intense Reference"/>
    <w:basedOn w:val="Standardnpsmoodstavce"/>
    <w:uiPriority w:val="32"/>
    <w:qFormat/>
    <w:rsid w:val="007666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60814">
      <w:bodyDiv w:val="1"/>
      <w:marLeft w:val="0"/>
      <w:marRight w:val="0"/>
      <w:marTop w:val="0"/>
      <w:marBottom w:val="0"/>
      <w:divBdr>
        <w:top w:val="none" w:sz="0" w:space="0" w:color="auto"/>
        <w:left w:val="none" w:sz="0" w:space="0" w:color="auto"/>
        <w:bottom w:val="none" w:sz="0" w:space="0" w:color="auto"/>
        <w:right w:val="none" w:sz="0" w:space="0" w:color="auto"/>
      </w:divBdr>
      <w:divsChild>
        <w:div w:id="742064608">
          <w:marLeft w:val="0"/>
          <w:marRight w:val="0"/>
          <w:marTop w:val="0"/>
          <w:marBottom w:val="0"/>
          <w:divBdr>
            <w:top w:val="none" w:sz="0" w:space="0" w:color="auto"/>
            <w:left w:val="none" w:sz="0" w:space="0" w:color="auto"/>
            <w:bottom w:val="none" w:sz="0" w:space="0" w:color="auto"/>
            <w:right w:val="none" w:sz="0" w:space="0" w:color="auto"/>
          </w:divBdr>
        </w:div>
      </w:divsChild>
    </w:div>
    <w:div w:id="167067258">
      <w:bodyDiv w:val="1"/>
      <w:marLeft w:val="0"/>
      <w:marRight w:val="0"/>
      <w:marTop w:val="0"/>
      <w:marBottom w:val="0"/>
      <w:divBdr>
        <w:top w:val="none" w:sz="0" w:space="0" w:color="auto"/>
        <w:left w:val="none" w:sz="0" w:space="0" w:color="auto"/>
        <w:bottom w:val="none" w:sz="0" w:space="0" w:color="auto"/>
        <w:right w:val="none" w:sz="0" w:space="0" w:color="auto"/>
      </w:divBdr>
      <w:divsChild>
        <w:div w:id="1955555339">
          <w:marLeft w:val="0"/>
          <w:marRight w:val="0"/>
          <w:marTop w:val="0"/>
          <w:marBottom w:val="0"/>
          <w:divBdr>
            <w:top w:val="none" w:sz="0" w:space="0" w:color="auto"/>
            <w:left w:val="none" w:sz="0" w:space="0" w:color="auto"/>
            <w:bottom w:val="none" w:sz="0" w:space="0" w:color="auto"/>
            <w:right w:val="none" w:sz="0" w:space="0" w:color="auto"/>
          </w:divBdr>
        </w:div>
      </w:divsChild>
    </w:div>
    <w:div w:id="168571034">
      <w:bodyDiv w:val="1"/>
      <w:marLeft w:val="0"/>
      <w:marRight w:val="0"/>
      <w:marTop w:val="0"/>
      <w:marBottom w:val="0"/>
      <w:divBdr>
        <w:top w:val="none" w:sz="0" w:space="0" w:color="auto"/>
        <w:left w:val="none" w:sz="0" w:space="0" w:color="auto"/>
        <w:bottom w:val="none" w:sz="0" w:space="0" w:color="auto"/>
        <w:right w:val="none" w:sz="0" w:space="0" w:color="auto"/>
      </w:divBdr>
      <w:divsChild>
        <w:div w:id="41682484">
          <w:marLeft w:val="0"/>
          <w:marRight w:val="0"/>
          <w:marTop w:val="0"/>
          <w:marBottom w:val="0"/>
          <w:divBdr>
            <w:top w:val="none" w:sz="0" w:space="0" w:color="auto"/>
            <w:left w:val="none" w:sz="0" w:space="0" w:color="auto"/>
            <w:bottom w:val="none" w:sz="0" w:space="0" w:color="auto"/>
            <w:right w:val="none" w:sz="0" w:space="0" w:color="auto"/>
          </w:divBdr>
        </w:div>
      </w:divsChild>
    </w:div>
    <w:div w:id="189415328">
      <w:bodyDiv w:val="1"/>
      <w:marLeft w:val="0"/>
      <w:marRight w:val="0"/>
      <w:marTop w:val="0"/>
      <w:marBottom w:val="0"/>
      <w:divBdr>
        <w:top w:val="none" w:sz="0" w:space="0" w:color="auto"/>
        <w:left w:val="none" w:sz="0" w:space="0" w:color="auto"/>
        <w:bottom w:val="none" w:sz="0" w:space="0" w:color="auto"/>
        <w:right w:val="none" w:sz="0" w:space="0" w:color="auto"/>
      </w:divBdr>
      <w:divsChild>
        <w:div w:id="912590502">
          <w:marLeft w:val="0"/>
          <w:marRight w:val="0"/>
          <w:marTop w:val="0"/>
          <w:marBottom w:val="0"/>
          <w:divBdr>
            <w:top w:val="none" w:sz="0" w:space="0" w:color="auto"/>
            <w:left w:val="none" w:sz="0" w:space="0" w:color="auto"/>
            <w:bottom w:val="none" w:sz="0" w:space="0" w:color="auto"/>
            <w:right w:val="none" w:sz="0" w:space="0" w:color="auto"/>
          </w:divBdr>
        </w:div>
      </w:divsChild>
    </w:div>
    <w:div w:id="261692574">
      <w:bodyDiv w:val="1"/>
      <w:marLeft w:val="0"/>
      <w:marRight w:val="0"/>
      <w:marTop w:val="0"/>
      <w:marBottom w:val="0"/>
      <w:divBdr>
        <w:top w:val="none" w:sz="0" w:space="0" w:color="auto"/>
        <w:left w:val="none" w:sz="0" w:space="0" w:color="auto"/>
        <w:bottom w:val="none" w:sz="0" w:space="0" w:color="auto"/>
        <w:right w:val="none" w:sz="0" w:space="0" w:color="auto"/>
      </w:divBdr>
      <w:divsChild>
        <w:div w:id="628171869">
          <w:marLeft w:val="0"/>
          <w:marRight w:val="0"/>
          <w:marTop w:val="0"/>
          <w:marBottom w:val="0"/>
          <w:divBdr>
            <w:top w:val="none" w:sz="0" w:space="0" w:color="auto"/>
            <w:left w:val="none" w:sz="0" w:space="0" w:color="auto"/>
            <w:bottom w:val="none" w:sz="0" w:space="0" w:color="auto"/>
            <w:right w:val="none" w:sz="0" w:space="0" w:color="auto"/>
          </w:divBdr>
        </w:div>
      </w:divsChild>
    </w:div>
    <w:div w:id="324476442">
      <w:bodyDiv w:val="1"/>
      <w:marLeft w:val="0"/>
      <w:marRight w:val="0"/>
      <w:marTop w:val="0"/>
      <w:marBottom w:val="0"/>
      <w:divBdr>
        <w:top w:val="none" w:sz="0" w:space="0" w:color="auto"/>
        <w:left w:val="none" w:sz="0" w:space="0" w:color="auto"/>
        <w:bottom w:val="none" w:sz="0" w:space="0" w:color="auto"/>
        <w:right w:val="none" w:sz="0" w:space="0" w:color="auto"/>
      </w:divBdr>
      <w:divsChild>
        <w:div w:id="1659653246">
          <w:marLeft w:val="0"/>
          <w:marRight w:val="0"/>
          <w:marTop w:val="0"/>
          <w:marBottom w:val="0"/>
          <w:divBdr>
            <w:top w:val="none" w:sz="0" w:space="0" w:color="auto"/>
            <w:left w:val="none" w:sz="0" w:space="0" w:color="auto"/>
            <w:bottom w:val="none" w:sz="0" w:space="0" w:color="auto"/>
            <w:right w:val="none" w:sz="0" w:space="0" w:color="auto"/>
          </w:divBdr>
        </w:div>
      </w:divsChild>
    </w:div>
    <w:div w:id="358431081">
      <w:bodyDiv w:val="1"/>
      <w:marLeft w:val="0"/>
      <w:marRight w:val="0"/>
      <w:marTop w:val="0"/>
      <w:marBottom w:val="0"/>
      <w:divBdr>
        <w:top w:val="none" w:sz="0" w:space="0" w:color="auto"/>
        <w:left w:val="none" w:sz="0" w:space="0" w:color="auto"/>
        <w:bottom w:val="none" w:sz="0" w:space="0" w:color="auto"/>
        <w:right w:val="none" w:sz="0" w:space="0" w:color="auto"/>
      </w:divBdr>
      <w:divsChild>
        <w:div w:id="1280911764">
          <w:marLeft w:val="0"/>
          <w:marRight w:val="0"/>
          <w:marTop w:val="0"/>
          <w:marBottom w:val="0"/>
          <w:divBdr>
            <w:top w:val="none" w:sz="0" w:space="0" w:color="auto"/>
            <w:left w:val="none" w:sz="0" w:space="0" w:color="auto"/>
            <w:bottom w:val="none" w:sz="0" w:space="0" w:color="auto"/>
            <w:right w:val="none" w:sz="0" w:space="0" w:color="auto"/>
          </w:divBdr>
        </w:div>
      </w:divsChild>
    </w:div>
    <w:div w:id="394667887">
      <w:bodyDiv w:val="1"/>
      <w:marLeft w:val="0"/>
      <w:marRight w:val="0"/>
      <w:marTop w:val="0"/>
      <w:marBottom w:val="0"/>
      <w:divBdr>
        <w:top w:val="none" w:sz="0" w:space="0" w:color="auto"/>
        <w:left w:val="none" w:sz="0" w:space="0" w:color="auto"/>
        <w:bottom w:val="none" w:sz="0" w:space="0" w:color="auto"/>
        <w:right w:val="none" w:sz="0" w:space="0" w:color="auto"/>
      </w:divBdr>
      <w:divsChild>
        <w:div w:id="702486647">
          <w:marLeft w:val="0"/>
          <w:marRight w:val="0"/>
          <w:marTop w:val="0"/>
          <w:marBottom w:val="0"/>
          <w:divBdr>
            <w:top w:val="none" w:sz="0" w:space="0" w:color="auto"/>
            <w:left w:val="none" w:sz="0" w:space="0" w:color="auto"/>
            <w:bottom w:val="none" w:sz="0" w:space="0" w:color="auto"/>
            <w:right w:val="none" w:sz="0" w:space="0" w:color="auto"/>
          </w:divBdr>
        </w:div>
      </w:divsChild>
    </w:div>
    <w:div w:id="396442224">
      <w:bodyDiv w:val="1"/>
      <w:marLeft w:val="0"/>
      <w:marRight w:val="0"/>
      <w:marTop w:val="0"/>
      <w:marBottom w:val="0"/>
      <w:divBdr>
        <w:top w:val="none" w:sz="0" w:space="0" w:color="auto"/>
        <w:left w:val="none" w:sz="0" w:space="0" w:color="auto"/>
        <w:bottom w:val="none" w:sz="0" w:space="0" w:color="auto"/>
        <w:right w:val="none" w:sz="0" w:space="0" w:color="auto"/>
      </w:divBdr>
      <w:divsChild>
        <w:div w:id="2040810185">
          <w:marLeft w:val="0"/>
          <w:marRight w:val="0"/>
          <w:marTop w:val="0"/>
          <w:marBottom w:val="0"/>
          <w:divBdr>
            <w:top w:val="none" w:sz="0" w:space="0" w:color="auto"/>
            <w:left w:val="none" w:sz="0" w:space="0" w:color="auto"/>
            <w:bottom w:val="none" w:sz="0" w:space="0" w:color="auto"/>
            <w:right w:val="none" w:sz="0" w:space="0" w:color="auto"/>
          </w:divBdr>
        </w:div>
      </w:divsChild>
    </w:div>
    <w:div w:id="504825926">
      <w:bodyDiv w:val="1"/>
      <w:marLeft w:val="0"/>
      <w:marRight w:val="0"/>
      <w:marTop w:val="0"/>
      <w:marBottom w:val="0"/>
      <w:divBdr>
        <w:top w:val="none" w:sz="0" w:space="0" w:color="auto"/>
        <w:left w:val="none" w:sz="0" w:space="0" w:color="auto"/>
        <w:bottom w:val="none" w:sz="0" w:space="0" w:color="auto"/>
        <w:right w:val="none" w:sz="0" w:space="0" w:color="auto"/>
      </w:divBdr>
      <w:divsChild>
        <w:div w:id="294454323">
          <w:marLeft w:val="0"/>
          <w:marRight w:val="0"/>
          <w:marTop w:val="0"/>
          <w:marBottom w:val="0"/>
          <w:divBdr>
            <w:top w:val="none" w:sz="0" w:space="0" w:color="auto"/>
            <w:left w:val="none" w:sz="0" w:space="0" w:color="auto"/>
            <w:bottom w:val="none" w:sz="0" w:space="0" w:color="auto"/>
            <w:right w:val="none" w:sz="0" w:space="0" w:color="auto"/>
          </w:divBdr>
        </w:div>
      </w:divsChild>
    </w:div>
    <w:div w:id="574706512">
      <w:bodyDiv w:val="1"/>
      <w:marLeft w:val="0"/>
      <w:marRight w:val="0"/>
      <w:marTop w:val="0"/>
      <w:marBottom w:val="0"/>
      <w:divBdr>
        <w:top w:val="none" w:sz="0" w:space="0" w:color="auto"/>
        <w:left w:val="none" w:sz="0" w:space="0" w:color="auto"/>
        <w:bottom w:val="none" w:sz="0" w:space="0" w:color="auto"/>
        <w:right w:val="none" w:sz="0" w:space="0" w:color="auto"/>
      </w:divBdr>
      <w:divsChild>
        <w:div w:id="1930655379">
          <w:marLeft w:val="0"/>
          <w:marRight w:val="0"/>
          <w:marTop w:val="0"/>
          <w:marBottom w:val="0"/>
          <w:divBdr>
            <w:top w:val="none" w:sz="0" w:space="0" w:color="auto"/>
            <w:left w:val="none" w:sz="0" w:space="0" w:color="auto"/>
            <w:bottom w:val="none" w:sz="0" w:space="0" w:color="auto"/>
            <w:right w:val="none" w:sz="0" w:space="0" w:color="auto"/>
          </w:divBdr>
        </w:div>
      </w:divsChild>
    </w:div>
    <w:div w:id="615864941">
      <w:bodyDiv w:val="1"/>
      <w:marLeft w:val="0"/>
      <w:marRight w:val="0"/>
      <w:marTop w:val="0"/>
      <w:marBottom w:val="0"/>
      <w:divBdr>
        <w:top w:val="none" w:sz="0" w:space="0" w:color="auto"/>
        <w:left w:val="none" w:sz="0" w:space="0" w:color="auto"/>
        <w:bottom w:val="none" w:sz="0" w:space="0" w:color="auto"/>
        <w:right w:val="none" w:sz="0" w:space="0" w:color="auto"/>
      </w:divBdr>
      <w:divsChild>
        <w:div w:id="261957005">
          <w:marLeft w:val="0"/>
          <w:marRight w:val="0"/>
          <w:marTop w:val="0"/>
          <w:marBottom w:val="0"/>
          <w:divBdr>
            <w:top w:val="none" w:sz="0" w:space="0" w:color="auto"/>
            <w:left w:val="none" w:sz="0" w:space="0" w:color="auto"/>
            <w:bottom w:val="none" w:sz="0" w:space="0" w:color="auto"/>
            <w:right w:val="none" w:sz="0" w:space="0" w:color="auto"/>
          </w:divBdr>
        </w:div>
      </w:divsChild>
    </w:div>
    <w:div w:id="646475422">
      <w:bodyDiv w:val="1"/>
      <w:marLeft w:val="0"/>
      <w:marRight w:val="0"/>
      <w:marTop w:val="0"/>
      <w:marBottom w:val="0"/>
      <w:divBdr>
        <w:top w:val="none" w:sz="0" w:space="0" w:color="auto"/>
        <w:left w:val="none" w:sz="0" w:space="0" w:color="auto"/>
        <w:bottom w:val="none" w:sz="0" w:space="0" w:color="auto"/>
        <w:right w:val="none" w:sz="0" w:space="0" w:color="auto"/>
      </w:divBdr>
      <w:divsChild>
        <w:div w:id="467675346">
          <w:marLeft w:val="0"/>
          <w:marRight w:val="0"/>
          <w:marTop w:val="0"/>
          <w:marBottom w:val="0"/>
          <w:divBdr>
            <w:top w:val="none" w:sz="0" w:space="0" w:color="auto"/>
            <w:left w:val="none" w:sz="0" w:space="0" w:color="auto"/>
            <w:bottom w:val="none" w:sz="0" w:space="0" w:color="auto"/>
            <w:right w:val="none" w:sz="0" w:space="0" w:color="auto"/>
          </w:divBdr>
        </w:div>
      </w:divsChild>
    </w:div>
    <w:div w:id="677542410">
      <w:bodyDiv w:val="1"/>
      <w:marLeft w:val="0"/>
      <w:marRight w:val="0"/>
      <w:marTop w:val="0"/>
      <w:marBottom w:val="0"/>
      <w:divBdr>
        <w:top w:val="none" w:sz="0" w:space="0" w:color="auto"/>
        <w:left w:val="none" w:sz="0" w:space="0" w:color="auto"/>
        <w:bottom w:val="none" w:sz="0" w:space="0" w:color="auto"/>
        <w:right w:val="none" w:sz="0" w:space="0" w:color="auto"/>
      </w:divBdr>
      <w:divsChild>
        <w:div w:id="670254112">
          <w:marLeft w:val="0"/>
          <w:marRight w:val="0"/>
          <w:marTop w:val="0"/>
          <w:marBottom w:val="0"/>
          <w:divBdr>
            <w:top w:val="none" w:sz="0" w:space="0" w:color="auto"/>
            <w:left w:val="none" w:sz="0" w:space="0" w:color="auto"/>
            <w:bottom w:val="none" w:sz="0" w:space="0" w:color="auto"/>
            <w:right w:val="none" w:sz="0" w:space="0" w:color="auto"/>
          </w:divBdr>
        </w:div>
      </w:divsChild>
    </w:div>
    <w:div w:id="977151072">
      <w:bodyDiv w:val="1"/>
      <w:marLeft w:val="0"/>
      <w:marRight w:val="0"/>
      <w:marTop w:val="0"/>
      <w:marBottom w:val="0"/>
      <w:divBdr>
        <w:top w:val="none" w:sz="0" w:space="0" w:color="auto"/>
        <w:left w:val="none" w:sz="0" w:space="0" w:color="auto"/>
        <w:bottom w:val="none" w:sz="0" w:space="0" w:color="auto"/>
        <w:right w:val="none" w:sz="0" w:space="0" w:color="auto"/>
      </w:divBdr>
      <w:divsChild>
        <w:div w:id="1650359049">
          <w:marLeft w:val="0"/>
          <w:marRight w:val="0"/>
          <w:marTop w:val="0"/>
          <w:marBottom w:val="0"/>
          <w:divBdr>
            <w:top w:val="none" w:sz="0" w:space="0" w:color="auto"/>
            <w:left w:val="none" w:sz="0" w:space="0" w:color="auto"/>
            <w:bottom w:val="none" w:sz="0" w:space="0" w:color="auto"/>
            <w:right w:val="none" w:sz="0" w:space="0" w:color="auto"/>
          </w:divBdr>
        </w:div>
      </w:divsChild>
    </w:div>
    <w:div w:id="1242064233">
      <w:bodyDiv w:val="1"/>
      <w:marLeft w:val="0"/>
      <w:marRight w:val="0"/>
      <w:marTop w:val="0"/>
      <w:marBottom w:val="0"/>
      <w:divBdr>
        <w:top w:val="none" w:sz="0" w:space="0" w:color="auto"/>
        <w:left w:val="none" w:sz="0" w:space="0" w:color="auto"/>
        <w:bottom w:val="none" w:sz="0" w:space="0" w:color="auto"/>
        <w:right w:val="none" w:sz="0" w:space="0" w:color="auto"/>
      </w:divBdr>
      <w:divsChild>
        <w:div w:id="62066384">
          <w:marLeft w:val="0"/>
          <w:marRight w:val="0"/>
          <w:marTop w:val="0"/>
          <w:marBottom w:val="0"/>
          <w:divBdr>
            <w:top w:val="none" w:sz="0" w:space="0" w:color="auto"/>
            <w:left w:val="none" w:sz="0" w:space="0" w:color="auto"/>
            <w:bottom w:val="none" w:sz="0" w:space="0" w:color="auto"/>
            <w:right w:val="none" w:sz="0" w:space="0" w:color="auto"/>
          </w:divBdr>
        </w:div>
      </w:divsChild>
    </w:div>
    <w:div w:id="1292370545">
      <w:bodyDiv w:val="1"/>
      <w:marLeft w:val="0"/>
      <w:marRight w:val="0"/>
      <w:marTop w:val="0"/>
      <w:marBottom w:val="0"/>
      <w:divBdr>
        <w:top w:val="none" w:sz="0" w:space="0" w:color="auto"/>
        <w:left w:val="none" w:sz="0" w:space="0" w:color="auto"/>
        <w:bottom w:val="none" w:sz="0" w:space="0" w:color="auto"/>
        <w:right w:val="none" w:sz="0" w:space="0" w:color="auto"/>
      </w:divBdr>
      <w:divsChild>
        <w:div w:id="10574573">
          <w:marLeft w:val="0"/>
          <w:marRight w:val="0"/>
          <w:marTop w:val="0"/>
          <w:marBottom w:val="0"/>
          <w:divBdr>
            <w:top w:val="none" w:sz="0" w:space="0" w:color="auto"/>
            <w:left w:val="none" w:sz="0" w:space="0" w:color="auto"/>
            <w:bottom w:val="none" w:sz="0" w:space="0" w:color="auto"/>
            <w:right w:val="none" w:sz="0" w:space="0" w:color="auto"/>
          </w:divBdr>
        </w:div>
      </w:divsChild>
    </w:div>
    <w:div w:id="1303340952">
      <w:bodyDiv w:val="1"/>
      <w:marLeft w:val="0"/>
      <w:marRight w:val="0"/>
      <w:marTop w:val="0"/>
      <w:marBottom w:val="0"/>
      <w:divBdr>
        <w:top w:val="none" w:sz="0" w:space="0" w:color="auto"/>
        <w:left w:val="none" w:sz="0" w:space="0" w:color="auto"/>
        <w:bottom w:val="none" w:sz="0" w:space="0" w:color="auto"/>
        <w:right w:val="none" w:sz="0" w:space="0" w:color="auto"/>
      </w:divBdr>
      <w:divsChild>
        <w:div w:id="1424376248">
          <w:marLeft w:val="0"/>
          <w:marRight w:val="0"/>
          <w:marTop w:val="0"/>
          <w:marBottom w:val="0"/>
          <w:divBdr>
            <w:top w:val="none" w:sz="0" w:space="0" w:color="auto"/>
            <w:left w:val="none" w:sz="0" w:space="0" w:color="auto"/>
            <w:bottom w:val="none" w:sz="0" w:space="0" w:color="auto"/>
            <w:right w:val="none" w:sz="0" w:space="0" w:color="auto"/>
          </w:divBdr>
        </w:div>
      </w:divsChild>
    </w:div>
    <w:div w:id="1506241928">
      <w:bodyDiv w:val="1"/>
      <w:marLeft w:val="0"/>
      <w:marRight w:val="0"/>
      <w:marTop w:val="0"/>
      <w:marBottom w:val="0"/>
      <w:divBdr>
        <w:top w:val="none" w:sz="0" w:space="0" w:color="auto"/>
        <w:left w:val="none" w:sz="0" w:space="0" w:color="auto"/>
        <w:bottom w:val="none" w:sz="0" w:space="0" w:color="auto"/>
        <w:right w:val="none" w:sz="0" w:space="0" w:color="auto"/>
      </w:divBdr>
      <w:divsChild>
        <w:div w:id="172232454">
          <w:marLeft w:val="0"/>
          <w:marRight w:val="0"/>
          <w:marTop w:val="0"/>
          <w:marBottom w:val="0"/>
          <w:divBdr>
            <w:top w:val="none" w:sz="0" w:space="0" w:color="auto"/>
            <w:left w:val="none" w:sz="0" w:space="0" w:color="auto"/>
            <w:bottom w:val="none" w:sz="0" w:space="0" w:color="auto"/>
            <w:right w:val="none" w:sz="0" w:space="0" w:color="auto"/>
          </w:divBdr>
        </w:div>
      </w:divsChild>
    </w:div>
    <w:div w:id="1803845274">
      <w:bodyDiv w:val="1"/>
      <w:marLeft w:val="0"/>
      <w:marRight w:val="0"/>
      <w:marTop w:val="0"/>
      <w:marBottom w:val="0"/>
      <w:divBdr>
        <w:top w:val="none" w:sz="0" w:space="0" w:color="auto"/>
        <w:left w:val="none" w:sz="0" w:space="0" w:color="auto"/>
        <w:bottom w:val="none" w:sz="0" w:space="0" w:color="auto"/>
        <w:right w:val="none" w:sz="0" w:space="0" w:color="auto"/>
      </w:divBdr>
      <w:divsChild>
        <w:div w:id="1985546860">
          <w:marLeft w:val="0"/>
          <w:marRight w:val="0"/>
          <w:marTop w:val="0"/>
          <w:marBottom w:val="0"/>
          <w:divBdr>
            <w:top w:val="none" w:sz="0" w:space="0" w:color="auto"/>
            <w:left w:val="none" w:sz="0" w:space="0" w:color="auto"/>
            <w:bottom w:val="none" w:sz="0" w:space="0" w:color="auto"/>
            <w:right w:val="none" w:sz="0" w:space="0" w:color="auto"/>
          </w:divBdr>
        </w:div>
      </w:divsChild>
    </w:div>
    <w:div w:id="1806970840">
      <w:bodyDiv w:val="1"/>
      <w:marLeft w:val="0"/>
      <w:marRight w:val="0"/>
      <w:marTop w:val="0"/>
      <w:marBottom w:val="0"/>
      <w:divBdr>
        <w:top w:val="none" w:sz="0" w:space="0" w:color="auto"/>
        <w:left w:val="none" w:sz="0" w:space="0" w:color="auto"/>
        <w:bottom w:val="none" w:sz="0" w:space="0" w:color="auto"/>
        <w:right w:val="none" w:sz="0" w:space="0" w:color="auto"/>
      </w:divBdr>
      <w:divsChild>
        <w:div w:id="1124926046">
          <w:marLeft w:val="0"/>
          <w:marRight w:val="0"/>
          <w:marTop w:val="0"/>
          <w:marBottom w:val="0"/>
          <w:divBdr>
            <w:top w:val="none" w:sz="0" w:space="0" w:color="auto"/>
            <w:left w:val="none" w:sz="0" w:space="0" w:color="auto"/>
            <w:bottom w:val="none" w:sz="0" w:space="0" w:color="auto"/>
            <w:right w:val="none" w:sz="0" w:space="0" w:color="auto"/>
          </w:divBdr>
        </w:div>
      </w:divsChild>
    </w:div>
    <w:div w:id="1836723427">
      <w:bodyDiv w:val="1"/>
      <w:marLeft w:val="0"/>
      <w:marRight w:val="0"/>
      <w:marTop w:val="0"/>
      <w:marBottom w:val="0"/>
      <w:divBdr>
        <w:top w:val="none" w:sz="0" w:space="0" w:color="auto"/>
        <w:left w:val="none" w:sz="0" w:space="0" w:color="auto"/>
        <w:bottom w:val="none" w:sz="0" w:space="0" w:color="auto"/>
        <w:right w:val="none" w:sz="0" w:space="0" w:color="auto"/>
      </w:divBdr>
      <w:divsChild>
        <w:div w:id="1652833727">
          <w:marLeft w:val="0"/>
          <w:marRight w:val="0"/>
          <w:marTop w:val="0"/>
          <w:marBottom w:val="0"/>
          <w:divBdr>
            <w:top w:val="none" w:sz="0" w:space="0" w:color="auto"/>
            <w:left w:val="none" w:sz="0" w:space="0" w:color="auto"/>
            <w:bottom w:val="none" w:sz="0" w:space="0" w:color="auto"/>
            <w:right w:val="none" w:sz="0" w:space="0" w:color="auto"/>
          </w:divBdr>
        </w:div>
      </w:divsChild>
    </w:div>
    <w:div w:id="1988321860">
      <w:bodyDiv w:val="1"/>
      <w:marLeft w:val="0"/>
      <w:marRight w:val="0"/>
      <w:marTop w:val="0"/>
      <w:marBottom w:val="0"/>
      <w:divBdr>
        <w:top w:val="none" w:sz="0" w:space="0" w:color="auto"/>
        <w:left w:val="none" w:sz="0" w:space="0" w:color="auto"/>
        <w:bottom w:val="none" w:sz="0" w:space="0" w:color="auto"/>
        <w:right w:val="none" w:sz="0" w:space="0" w:color="auto"/>
      </w:divBdr>
      <w:divsChild>
        <w:div w:id="1740053012">
          <w:marLeft w:val="0"/>
          <w:marRight w:val="0"/>
          <w:marTop w:val="0"/>
          <w:marBottom w:val="0"/>
          <w:divBdr>
            <w:top w:val="none" w:sz="0" w:space="0" w:color="auto"/>
            <w:left w:val="none" w:sz="0" w:space="0" w:color="auto"/>
            <w:bottom w:val="none" w:sz="0" w:space="0" w:color="auto"/>
            <w:right w:val="none" w:sz="0" w:space="0" w:color="auto"/>
          </w:divBdr>
        </w:div>
      </w:divsChild>
    </w:div>
    <w:div w:id="2010592693">
      <w:bodyDiv w:val="1"/>
      <w:marLeft w:val="0"/>
      <w:marRight w:val="0"/>
      <w:marTop w:val="0"/>
      <w:marBottom w:val="0"/>
      <w:divBdr>
        <w:top w:val="none" w:sz="0" w:space="0" w:color="auto"/>
        <w:left w:val="none" w:sz="0" w:space="0" w:color="auto"/>
        <w:bottom w:val="none" w:sz="0" w:space="0" w:color="auto"/>
        <w:right w:val="none" w:sz="0" w:space="0" w:color="auto"/>
      </w:divBdr>
      <w:divsChild>
        <w:div w:id="1465540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1008</Words>
  <Characters>5954</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Chloubová Kateřina, Ing.</dc:creator>
  <cp:keywords/>
  <dc:description/>
  <cp:lastModifiedBy>Chloubová Kateřina, Ing.</cp:lastModifiedBy>
  <cp:revision>6</cp:revision>
  <dcterms:created xsi:type="dcterms:W3CDTF">2026-05-04T07:34:00Z</dcterms:created>
  <dcterms:modified xsi:type="dcterms:W3CDTF">2026-06-02T05:51:00Z</dcterms:modified>
</cp:coreProperties>
</file>